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BE8B7C" w14:textId="3C7FEEA9" w:rsidR="00B16F6E" w:rsidRPr="008B22D1" w:rsidRDefault="0085120A" w:rsidP="00835343">
      <w:pPr>
        <w:bidi w:val="0"/>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 xml:space="preserve">CHAPTER – 3 </w:t>
      </w:r>
    </w:p>
    <w:p w14:paraId="5E144E32" w14:textId="27850993" w:rsidR="00B16F6E" w:rsidRPr="008B22D1" w:rsidRDefault="0085120A" w:rsidP="00835343">
      <w:pPr>
        <w:bidi w:val="0"/>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PROPOSED METHODOLOGY</w:t>
      </w:r>
    </w:p>
    <w:p w14:paraId="3528C44B" w14:textId="5C2609F4" w:rsidR="005D484F" w:rsidRPr="008B22D1" w:rsidRDefault="008A6E1C" w:rsidP="00835343">
      <w:pPr>
        <w:bidi w:val="0"/>
        <w:spacing w:line="360" w:lineRule="auto"/>
        <w:jc w:val="both"/>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3.1 MATHEMATICAL MODEL OF CARBON DIOXIDE ABSORPTION PROCESS</w:t>
      </w:r>
    </w:p>
    <w:p w14:paraId="1F1B829B" w14:textId="51C99D0E" w:rsidR="00554BBB" w:rsidRPr="008B22D1" w:rsidRDefault="00554BBB" w:rsidP="00835343">
      <w:pPr>
        <w:bidi w:val="0"/>
        <w:spacing w:line="360" w:lineRule="auto"/>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Aspen HYSYS version 8.6 by selecting the Kent-Eisenberg </w:t>
      </w:r>
      <w:proofErr w:type="spellStart"/>
      <w:r w:rsidRPr="008B22D1">
        <w:rPr>
          <w:rFonts w:ascii="Times New Roman" w:hAnsi="Times New Roman" w:cs="Times New Roman"/>
          <w:color w:val="000000" w:themeColor="text1"/>
          <w:sz w:val="24"/>
          <w:szCs w:val="24"/>
        </w:rPr>
        <w:t>vapour</w:t>
      </w:r>
      <w:proofErr w:type="spellEnd"/>
      <w:r w:rsidRPr="008B22D1">
        <w:rPr>
          <w:rFonts w:ascii="Times New Roman" w:hAnsi="Times New Roman" w:cs="Times New Roman"/>
          <w:color w:val="000000" w:themeColor="text1"/>
          <w:sz w:val="24"/>
          <w:szCs w:val="24"/>
        </w:rPr>
        <w:t xml:space="preserve">/liquid equilibrium model have been applies in this study. </w:t>
      </w:r>
    </w:p>
    <w:p w14:paraId="3E9B1028" w14:textId="1B7DB499" w:rsidR="00554BBB" w:rsidRPr="008B22D1" w:rsidRDefault="00753624" w:rsidP="00835343">
      <w:pPr>
        <w:bidi w:val="0"/>
        <w:spacing w:line="360" w:lineRule="auto"/>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 xml:space="preserve">3.1.1 </w:t>
      </w:r>
      <w:r w:rsidR="00554BBB" w:rsidRPr="003C0724">
        <w:rPr>
          <w:rFonts w:ascii="Times New Roman" w:hAnsi="Times New Roman" w:cs="Times New Roman"/>
          <w:b/>
          <w:bCs/>
          <w:color w:val="000000" w:themeColor="text1"/>
          <w:sz w:val="24"/>
          <w:szCs w:val="24"/>
        </w:rPr>
        <w:t>Co</w:t>
      </w:r>
      <w:r w:rsidR="00554BBB" w:rsidRPr="008B22D1">
        <w:rPr>
          <w:rFonts w:ascii="Times New Roman" w:hAnsi="Times New Roman" w:cs="Times New Roman"/>
          <w:b/>
          <w:bCs/>
          <w:color w:val="000000" w:themeColor="text1"/>
          <w:sz w:val="24"/>
          <w:szCs w:val="24"/>
        </w:rPr>
        <w:t xml:space="preserve">st of </w:t>
      </w:r>
      <w:r w:rsidR="00554BBB" w:rsidRPr="003C0724">
        <w:rPr>
          <w:rFonts w:ascii="Times New Roman" w:hAnsi="Times New Roman" w:cs="Times New Roman"/>
          <w:b/>
          <w:bCs/>
          <w:color w:val="000000" w:themeColor="text1"/>
          <w:sz w:val="24"/>
          <w:szCs w:val="24"/>
        </w:rPr>
        <w:t>CO</w:t>
      </w:r>
      <w:r w:rsidR="00554BBB" w:rsidRPr="003C0724">
        <w:rPr>
          <w:rFonts w:ascii="Times New Roman" w:hAnsi="Times New Roman" w:cs="Times New Roman"/>
          <w:b/>
          <w:bCs/>
          <w:color w:val="000000" w:themeColor="text1"/>
          <w:sz w:val="24"/>
          <w:szCs w:val="24"/>
          <w:vertAlign w:val="subscript"/>
        </w:rPr>
        <w:t>2</w:t>
      </w:r>
      <w:r w:rsidR="00554BBB" w:rsidRPr="008B22D1">
        <w:rPr>
          <w:rFonts w:ascii="Times New Roman" w:hAnsi="Times New Roman" w:cs="Times New Roman"/>
          <w:b/>
          <w:bCs/>
          <w:color w:val="000000" w:themeColor="text1"/>
          <w:sz w:val="24"/>
          <w:szCs w:val="24"/>
        </w:rPr>
        <w:t xml:space="preserve"> removal – CCR</w:t>
      </w:r>
    </w:p>
    <w:p w14:paraId="3403B9E5" w14:textId="0368C056" w:rsidR="00554BBB" w:rsidRPr="008B22D1" w:rsidRDefault="00554BBB" w:rsidP="00835343">
      <w:pPr>
        <w:bidi w:val="0"/>
        <w:spacing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The key e</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nomic performance indicators used in this are the </w:t>
      </w:r>
      <w:proofErr w:type="spellStart"/>
      <w:r w:rsidRPr="008B22D1">
        <w:rPr>
          <w:rFonts w:ascii="Times New Roman" w:hAnsi="Times New Roman" w:cs="Times New Roman"/>
          <w:color w:val="000000" w:themeColor="text1"/>
          <w:sz w:val="24"/>
          <w:szCs w:val="24"/>
        </w:rPr>
        <w:t>levelised</w:t>
      </w:r>
      <w:proofErr w:type="spellEnd"/>
      <w:r w:rsidRPr="008B22D1">
        <w:rPr>
          <w:rFonts w:ascii="Times New Roman" w:hAnsi="Times New Roman" w:cs="Times New Roman"/>
          <w:color w:val="000000" w:themeColor="text1"/>
          <w:sz w:val="24"/>
          <w:szCs w:val="24"/>
        </w:rPr>
        <w:t xml:space="preserv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st of hydrogen (L</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H), the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 of </w:t>
      </w:r>
      <w:r w:rsidRPr="003C0724">
        <w:rPr>
          <w:rFonts w:ascii="Times New Roman" w:hAnsi="Times New Roman" w:cs="Times New Roman"/>
          <w:color w:val="000000" w:themeColor="text1"/>
          <w:sz w:val="24"/>
          <w:szCs w:val="24"/>
        </w:rPr>
        <w:t>CO</w:t>
      </w:r>
      <w:r w:rsidRPr="003C0724">
        <w:rPr>
          <w:rFonts w:ascii="Times New Roman" w:hAnsi="Times New Roman" w:cs="Times New Roman"/>
          <w:color w:val="000000" w:themeColor="text1"/>
          <w:sz w:val="24"/>
          <w:szCs w:val="24"/>
          <w:vertAlign w:val="subscript"/>
        </w:rPr>
        <w:t>2</w:t>
      </w:r>
      <w:r w:rsidRPr="008B22D1">
        <w:rPr>
          <w:rFonts w:ascii="Times New Roman" w:hAnsi="Times New Roman" w:cs="Times New Roman"/>
          <w:color w:val="000000" w:themeColor="text1"/>
          <w:sz w:val="24"/>
          <w:szCs w:val="24"/>
        </w:rPr>
        <w:t xml:space="preserve"> avoided (CCA) and removal (CCR). These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sts are calculated by the following equations</w:t>
      </w:r>
      <w:r w:rsidR="003F211A" w:rsidRPr="008B22D1">
        <w:rPr>
          <w:rFonts w:ascii="Times New Roman" w:hAnsi="Times New Roman" w:cs="Times New Roman"/>
          <w:color w:val="000000" w:themeColor="text1"/>
          <w:sz w:val="24"/>
          <w:szCs w:val="24"/>
        </w:rPr>
        <w:t>:</w:t>
      </w:r>
    </w:p>
    <w:p w14:paraId="0989D740" w14:textId="42A92ADD" w:rsidR="00554BBB" w:rsidRPr="008B22D1" w:rsidRDefault="00554BBB" w:rsidP="00835343">
      <w:pPr>
        <w:bidi w:val="0"/>
        <w:spacing w:line="360" w:lineRule="auto"/>
        <w:rPr>
          <w:rFonts w:ascii="Times New Roman" w:hAnsi="Times New Roman" w:cs="Times New Roman"/>
          <w:b/>
          <w:bCs/>
          <w:color w:val="000000" w:themeColor="text1"/>
          <w:sz w:val="24"/>
          <w:szCs w:val="24"/>
          <w:lang w:bidi="ar-IQ"/>
        </w:rPr>
      </w:pPr>
      <m:oMathPara>
        <m:oMath>
          <m:r>
            <m:rPr>
              <m:sty m:val="p"/>
            </m:rPr>
            <w:rPr>
              <w:rFonts w:ascii="Cambria Math" w:hAnsi="Cambria Math" w:cs="Times New Roman"/>
              <w:color w:val="000000" w:themeColor="text1"/>
              <w:sz w:val="24"/>
              <w:szCs w:val="24"/>
            </w:rPr>
            <m:t>L</m:t>
          </m:r>
          <m:r>
            <m:rPr>
              <m:sty m:val="p"/>
            </m:rPr>
            <w:rPr>
              <w:rFonts w:ascii="Cambria Math" w:hAnsi="Cambria Math" w:cs="Times New Roman"/>
              <w:color w:val="000000" w:themeColor="text1"/>
              <w:sz w:val="24"/>
              <w:szCs w:val="24"/>
            </w:rPr>
            <m:t>CO</m:t>
          </m:r>
          <m:r>
            <m:rPr>
              <m:sty m:val="p"/>
            </m:rPr>
            <w:rPr>
              <w:rFonts w:ascii="Cambria Math" w:hAnsi="Cambria Math" w:cs="Times New Roman"/>
              <w:color w:val="000000" w:themeColor="text1"/>
              <w:sz w:val="24"/>
              <w:szCs w:val="24"/>
            </w:rPr>
            <m:t>H =</m:t>
          </m:r>
          <m:f>
            <m:fPr>
              <m:ctrlPr>
                <w:rPr>
                  <w:rFonts w:ascii="Cambria Math" w:hAnsi="Cambria Math" w:cs="Times New Roman"/>
                  <w:color w:val="000000" w:themeColor="text1"/>
                  <w:sz w:val="24"/>
                  <w:szCs w:val="24"/>
                </w:rPr>
              </m:ctrlPr>
            </m:fPr>
            <m:num>
              <m:r>
                <m:rPr>
                  <m:sty m:val="p"/>
                </m:rPr>
                <w:rPr>
                  <w:rFonts w:ascii="Cambria Math" w:hAnsi="Cambria Math" w:cs="Times New Roman"/>
                  <w:color w:val="000000" w:themeColor="text1"/>
                  <w:sz w:val="24"/>
                  <w:szCs w:val="24"/>
                </w:rPr>
                <m:t>(TOC * FCF + FOM)</m:t>
              </m:r>
            </m:num>
            <m:den>
              <m:r>
                <m:rPr>
                  <m:sty m:val="p"/>
                </m:rPr>
                <w:rPr>
                  <w:rFonts w:ascii="Cambria Math" w:hAnsi="Cambria Math" w:cs="Times New Roman"/>
                  <w:color w:val="000000" w:themeColor="text1"/>
                  <w:sz w:val="24"/>
                  <w:szCs w:val="24"/>
                </w:rPr>
                <m:t>(CF * 8760)</m:t>
              </m:r>
            </m:den>
          </m:f>
          <m:r>
            <m:rPr>
              <m:sty m:val="p"/>
            </m:rPr>
            <w:rPr>
              <w:rFonts w:ascii="Cambria Math" w:hAnsi="Cambria Math" w:cs="Times New Roman"/>
              <w:color w:val="000000" w:themeColor="text1"/>
              <w:sz w:val="24"/>
              <w:szCs w:val="24"/>
            </w:rPr>
            <m:t xml:space="preserve">+ </m:t>
          </m:r>
          <m:d>
            <m:dPr>
              <m:ctrlPr>
                <w:rPr>
                  <w:rFonts w:ascii="Cambria Math" w:hAnsi="Cambria Math" w:cs="Times New Roman"/>
                  <w:color w:val="000000" w:themeColor="text1"/>
                  <w:sz w:val="24"/>
                  <w:szCs w:val="24"/>
                </w:rPr>
              </m:ctrlPr>
            </m:dPr>
            <m:e>
              <m:r>
                <m:rPr>
                  <m:sty m:val="p"/>
                </m:rPr>
                <w:rPr>
                  <w:rFonts w:ascii="Cambria Math" w:hAnsi="Cambria Math" w:cs="Times New Roman"/>
                  <w:color w:val="000000" w:themeColor="text1"/>
                  <w:sz w:val="24"/>
                  <w:szCs w:val="24"/>
                </w:rPr>
                <m:t>FC * HR</m:t>
              </m:r>
            </m:e>
          </m:d>
          <m:r>
            <m:rPr>
              <m:sty m:val="p"/>
            </m:rPr>
            <w:rPr>
              <w:rFonts w:ascii="Cambria Math" w:hAnsi="Cambria Math" w:cs="Times New Roman"/>
              <w:color w:val="000000" w:themeColor="text1"/>
              <w:sz w:val="24"/>
              <w:szCs w:val="24"/>
            </w:rPr>
            <m:t>+ VOM                         (3.1)</m:t>
          </m:r>
        </m:oMath>
      </m:oMathPara>
    </w:p>
    <w:p w14:paraId="0E371F04" w14:textId="2C006398" w:rsidR="00554BBB" w:rsidRPr="008B22D1" w:rsidRDefault="00554BBB" w:rsidP="00835343">
      <w:pPr>
        <w:bidi w:val="0"/>
        <w:spacing w:line="360" w:lineRule="auto"/>
        <w:rPr>
          <w:rFonts w:ascii="Times New Roman" w:hAnsi="Times New Roman" w:cs="Times New Roman"/>
          <w:color w:val="000000" w:themeColor="text1"/>
          <w:sz w:val="24"/>
          <w:szCs w:val="24"/>
          <w:lang w:bidi="ar-IQ"/>
        </w:rPr>
      </w:pPr>
      <m:oMathPara>
        <m:oMath>
          <m:r>
            <m:rPr>
              <m:sty m:val="p"/>
            </m:rPr>
            <w:rPr>
              <w:rFonts w:ascii="Cambria Math" w:hAnsi="Cambria Math" w:cs="Times New Roman"/>
              <w:color w:val="000000" w:themeColor="text1"/>
              <w:sz w:val="24"/>
              <w:szCs w:val="24"/>
            </w:rPr>
            <m:t>CCA =</m:t>
          </m:r>
          <m:f>
            <m:fPr>
              <m:ctrlPr>
                <w:rPr>
                  <w:rFonts w:ascii="Cambria Math" w:hAnsi="Cambria Math" w:cs="Times New Roman"/>
                  <w:color w:val="000000" w:themeColor="text1"/>
                  <w:sz w:val="24"/>
                  <w:szCs w:val="24"/>
                </w:rPr>
              </m:ctrlPr>
            </m:fPr>
            <m:num>
              <m:sSub>
                <m:sSubPr>
                  <m:ctrlPr>
                    <w:rPr>
                      <w:rFonts w:ascii="Cambria Math" w:hAnsi="Cambria Math" w:cs="Times New Roman"/>
                      <w:i/>
                      <w:color w:val="000000" w:themeColor="text1"/>
                      <w:sz w:val="24"/>
                      <w:szCs w:val="24"/>
                    </w:rPr>
                  </m:ctrlPr>
                </m:sSubPr>
                <m:e>
                  <m:r>
                    <m:rPr>
                      <m:sty m:val="p"/>
                    </m:rPr>
                    <w:rPr>
                      <w:rFonts w:ascii="Cambria Math" w:hAnsi="Cambria Math" w:cs="Times New Roman"/>
                      <w:color w:val="000000" w:themeColor="text1"/>
                      <w:sz w:val="24"/>
                      <w:szCs w:val="24"/>
                    </w:rPr>
                    <m:t>L</m:t>
                  </m:r>
                  <m:r>
                    <m:rPr>
                      <m:sty m:val="p"/>
                    </m:rPr>
                    <w:rPr>
                      <w:rFonts w:ascii="Cambria Math" w:hAnsi="Cambria Math" w:cs="Times New Roman"/>
                      <w:color w:val="000000" w:themeColor="text1"/>
                      <w:sz w:val="24"/>
                      <w:szCs w:val="24"/>
                    </w:rPr>
                    <m:t>CO</m:t>
                  </m:r>
                  <m:r>
                    <m:rPr>
                      <m:sty m:val="p"/>
                    </m:rPr>
                    <w:rPr>
                      <w:rFonts w:ascii="Cambria Math" w:hAnsi="Cambria Math" w:cs="Times New Roman"/>
                      <w:color w:val="000000" w:themeColor="text1"/>
                      <w:sz w:val="24"/>
                      <w:szCs w:val="24"/>
                    </w:rPr>
                    <m:t>H</m:t>
                  </m:r>
                </m:e>
                <m:sub>
                  <m:r>
                    <m:rPr>
                      <m:sty m:val="p"/>
                    </m:rPr>
                    <w:rPr>
                      <w:rFonts w:ascii="Cambria Math" w:hAnsi="Cambria Math" w:cs="Times New Roman"/>
                      <w:color w:val="000000" w:themeColor="text1"/>
                      <w:sz w:val="24"/>
                      <w:szCs w:val="24"/>
                    </w:rPr>
                    <m:t>L</m:t>
                  </m:r>
                  <m:r>
                    <m:rPr>
                      <m:sty m:val="p"/>
                    </m:rPr>
                    <w:rPr>
                      <w:rFonts w:ascii="Cambria Math" w:hAnsi="Cambria Math" w:cs="Times New Roman"/>
                      <w:color w:val="000000" w:themeColor="text1"/>
                      <w:sz w:val="24"/>
                      <w:szCs w:val="24"/>
                    </w:rPr>
                    <m:t>CO</m:t>
                  </m:r>
                  <m:r>
                    <m:rPr>
                      <m:sty m:val="p"/>
                    </m:rPr>
                    <w:rPr>
                      <w:rFonts w:ascii="Cambria Math" w:hAnsi="Cambria Math" w:cs="Times New Roman"/>
                      <w:color w:val="000000" w:themeColor="text1"/>
                      <w:sz w:val="24"/>
                      <w:szCs w:val="24"/>
                    </w:rPr>
                    <m:t>H</m:t>
                  </m:r>
                </m:sub>
              </m:sSub>
              <m:r>
                <w:rPr>
                  <w:rFonts w:ascii="Cambria Math" w:hAnsi="Cambria Math" w:cs="Times New Roman"/>
                  <w:color w:val="000000" w:themeColor="text1"/>
                  <w:sz w:val="24"/>
                  <w:szCs w:val="24"/>
                </w:rPr>
                <m:t>-</m:t>
              </m:r>
              <m:sSub>
                <m:sSubPr>
                  <m:ctrlPr>
                    <w:rPr>
                      <w:rFonts w:ascii="Cambria Math" w:hAnsi="Cambria Math" w:cs="Times New Roman"/>
                      <w:i/>
                      <w:color w:val="000000" w:themeColor="text1"/>
                      <w:sz w:val="24"/>
                      <w:szCs w:val="24"/>
                    </w:rPr>
                  </m:ctrlPr>
                </m:sSubPr>
                <m:e>
                  <m:r>
                    <m:rPr>
                      <m:sty m:val="p"/>
                    </m:rPr>
                    <w:rPr>
                      <w:rFonts w:ascii="Cambria Math" w:hAnsi="Cambria Math" w:cs="Times New Roman"/>
                      <w:color w:val="000000" w:themeColor="text1"/>
                      <w:sz w:val="24"/>
                      <w:szCs w:val="24"/>
                    </w:rPr>
                    <m:t>L</m:t>
                  </m:r>
                  <m:r>
                    <m:rPr>
                      <m:sty m:val="p"/>
                    </m:rPr>
                    <w:rPr>
                      <w:rFonts w:ascii="Cambria Math" w:hAnsi="Cambria Math" w:cs="Times New Roman"/>
                      <w:color w:val="000000" w:themeColor="text1"/>
                      <w:sz w:val="24"/>
                      <w:szCs w:val="24"/>
                    </w:rPr>
                    <m:t>CO</m:t>
                  </m:r>
                  <m:r>
                    <m:rPr>
                      <m:sty m:val="p"/>
                    </m:rPr>
                    <w:rPr>
                      <w:rFonts w:ascii="Cambria Math" w:hAnsi="Cambria Math" w:cs="Times New Roman"/>
                      <w:color w:val="000000" w:themeColor="text1"/>
                      <w:sz w:val="24"/>
                      <w:szCs w:val="24"/>
                    </w:rPr>
                    <m:t>H</m:t>
                  </m:r>
                </m:e>
                <m:sub>
                  <m:r>
                    <w:rPr>
                      <w:rFonts w:ascii="Cambria Math" w:hAnsi="Cambria Math" w:cs="Times New Roman"/>
                      <w:color w:val="000000" w:themeColor="text1"/>
                      <w:sz w:val="24"/>
                      <w:szCs w:val="24"/>
                    </w:rPr>
                    <m:t>Non CCS</m:t>
                  </m:r>
                </m:sub>
              </m:sSub>
            </m:num>
            <m:den>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CO</m:t>
                  </m:r>
                </m:e>
                <m:sub>
                  <m:r>
                    <w:rPr>
                      <w:rFonts w:ascii="Cambria Math" w:hAnsi="Cambria Math" w:cs="Times New Roman"/>
                      <w:color w:val="000000" w:themeColor="text1"/>
                      <w:sz w:val="24"/>
                      <w:szCs w:val="24"/>
                    </w:rPr>
                    <m:t>2</m:t>
                  </m:r>
                </m:sub>
              </m:sSub>
              <m:sSub>
                <m:sSubPr>
                  <m:ctrlPr>
                    <w:rPr>
                      <w:rFonts w:ascii="Cambria Math" w:hAnsi="Cambria Math" w:cs="Times New Roman"/>
                      <w:i/>
                      <w:color w:val="000000" w:themeColor="text1"/>
                      <w:sz w:val="24"/>
                      <w:szCs w:val="24"/>
                    </w:rPr>
                  </m:ctrlPr>
                </m:sSubPr>
                <m:e>
                  <m:r>
                    <m:rPr>
                      <m:sty m:val="p"/>
                    </m:rPr>
                    <w:rPr>
                      <w:rFonts w:ascii="Cambria Math" w:hAnsi="Cambria Math" w:cs="Times New Roman"/>
                      <w:color w:val="000000" w:themeColor="text1"/>
                      <w:sz w:val="24"/>
                      <w:szCs w:val="24"/>
                    </w:rPr>
                    <m:t>Removed</m:t>
                  </m:r>
                </m:e>
                <m:sub>
                  <m:r>
                    <m:rPr>
                      <m:sty m:val="p"/>
                    </m:rPr>
                    <w:rPr>
                      <w:rFonts w:ascii="Cambria Math" w:hAnsi="Cambria Math" w:cs="Times New Roman"/>
                      <w:color w:val="000000" w:themeColor="text1"/>
                      <w:sz w:val="24"/>
                      <w:szCs w:val="24"/>
                    </w:rPr>
                    <m:t>Removed</m:t>
                  </m:r>
                </m:sub>
              </m:sSub>
            </m:den>
          </m:f>
          <m:r>
            <w:rPr>
              <w:rFonts w:ascii="Cambria Math" w:hAnsi="Cambria Math" w:cs="Times New Roman"/>
              <w:color w:val="000000" w:themeColor="text1"/>
              <w:sz w:val="24"/>
              <w:szCs w:val="24"/>
            </w:rPr>
            <m:t xml:space="preserve">                                                            (3.2)</m:t>
          </m:r>
        </m:oMath>
      </m:oMathPara>
    </w:p>
    <w:p w14:paraId="4504669D" w14:textId="5A270FD2" w:rsidR="00554BBB" w:rsidRPr="008B22D1" w:rsidRDefault="00554BBB" w:rsidP="00835343">
      <w:pPr>
        <w:bidi w:val="0"/>
        <w:spacing w:line="360" w:lineRule="auto"/>
        <w:jc w:val="both"/>
        <w:rPr>
          <w:rFonts w:ascii="Times New Roman" w:hAnsi="Times New Roman" w:cs="Times New Roman"/>
          <w:color w:val="000000" w:themeColor="text1"/>
          <w:sz w:val="24"/>
          <w:szCs w:val="24"/>
          <w:lang w:bidi="ar-IQ"/>
        </w:rPr>
      </w:pPr>
      <w:r w:rsidRPr="008B22D1">
        <w:rPr>
          <w:rFonts w:ascii="Times New Roman" w:hAnsi="Times New Roman" w:cs="Times New Roman"/>
          <w:color w:val="000000" w:themeColor="text1"/>
          <w:sz w:val="24"/>
          <w:szCs w:val="24"/>
        </w:rPr>
        <w:t xml:space="preserve">Where TOC is the total overnight capital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 FOM is the fixed operating and maintenance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sts, VOM is the variable operating and maintenance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sts, FC is the fuel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sts, CF is the capacity factor, HR is the net heat rate of the plant, and FCF is the fixed charge factor</w:t>
      </w:r>
    </w:p>
    <w:p w14:paraId="45DCF48F" w14:textId="4C005D34" w:rsidR="00E577D6" w:rsidRPr="008B22D1" w:rsidRDefault="00FD6D51" w:rsidP="00835343">
      <w:pPr>
        <w:bidi w:val="0"/>
        <w:spacing w:line="360" w:lineRule="auto"/>
        <w:jc w:val="both"/>
        <w:rPr>
          <w:rFonts w:ascii="Times New Roman" w:hAnsi="Times New Roman" w:cs="Times New Roman"/>
          <w:color w:val="000000" w:themeColor="text1"/>
          <w:sz w:val="24"/>
          <w:szCs w:val="24"/>
          <w:lang w:bidi="ar-IQ"/>
        </w:rPr>
      </w:pPr>
      <w:r w:rsidRPr="008B22D1">
        <w:rPr>
          <w:rFonts w:ascii="Times New Roman" w:hAnsi="Times New Roman" w:cs="Times New Roman"/>
          <w:color w:val="000000" w:themeColor="text1"/>
          <w:sz w:val="24"/>
          <w:szCs w:val="24"/>
          <w:lang w:bidi="ar-IQ"/>
        </w:rPr>
        <w:t xml:space="preserve">This </w:t>
      </w:r>
      <w:r w:rsidR="00F82981" w:rsidRPr="008B22D1">
        <w:rPr>
          <w:rFonts w:ascii="Times New Roman" w:hAnsi="Times New Roman" w:cs="Times New Roman"/>
          <w:color w:val="000000" w:themeColor="text1"/>
          <w:sz w:val="24"/>
          <w:szCs w:val="24"/>
          <w:lang w:bidi="ar-IQ"/>
        </w:rPr>
        <w:t xml:space="preserve">study </w:t>
      </w:r>
      <w:r w:rsidR="00AC59CB" w:rsidRPr="008B22D1">
        <w:rPr>
          <w:rFonts w:ascii="Times New Roman" w:hAnsi="Times New Roman" w:cs="Times New Roman"/>
          <w:color w:val="000000" w:themeColor="text1"/>
          <w:sz w:val="24"/>
          <w:szCs w:val="24"/>
          <w:lang w:bidi="ar-IQ"/>
        </w:rPr>
        <w:t>has</w:t>
      </w:r>
      <w:r w:rsidR="00F82981" w:rsidRPr="008B22D1">
        <w:rPr>
          <w:rFonts w:ascii="Times New Roman" w:hAnsi="Times New Roman" w:cs="Times New Roman"/>
          <w:color w:val="000000" w:themeColor="text1"/>
          <w:sz w:val="24"/>
          <w:szCs w:val="24"/>
          <w:lang w:bidi="ar-IQ"/>
        </w:rPr>
        <w:t xml:space="preserve"> been divided into 2 sections – </w:t>
      </w:r>
    </w:p>
    <w:p w14:paraId="358DA8E3" w14:textId="42DAAEC2" w:rsidR="00E577D6" w:rsidRPr="008B22D1" w:rsidRDefault="00403F87" w:rsidP="00835343">
      <w:pPr>
        <w:bidi w:val="0"/>
        <w:spacing w:after="240" w:line="360" w:lineRule="auto"/>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 xml:space="preserve">3.2 </w:t>
      </w:r>
      <w:r w:rsidR="007F4387" w:rsidRPr="008B22D1">
        <w:rPr>
          <w:rFonts w:ascii="Times New Roman" w:hAnsi="Times New Roman" w:cs="Times New Roman"/>
          <w:b/>
          <w:bCs/>
          <w:color w:val="000000" w:themeColor="text1"/>
          <w:sz w:val="24"/>
          <w:szCs w:val="24"/>
        </w:rPr>
        <w:t>TECHNO-E</w:t>
      </w:r>
      <w:r w:rsidR="007F4387" w:rsidRPr="003C0724">
        <w:rPr>
          <w:rFonts w:ascii="Times New Roman" w:hAnsi="Times New Roman" w:cs="Times New Roman"/>
          <w:b/>
          <w:bCs/>
          <w:color w:val="000000" w:themeColor="text1"/>
          <w:sz w:val="24"/>
          <w:szCs w:val="24"/>
        </w:rPr>
        <w:t>CO</w:t>
      </w:r>
      <w:r w:rsidR="007F4387" w:rsidRPr="008B22D1">
        <w:rPr>
          <w:rFonts w:ascii="Times New Roman" w:hAnsi="Times New Roman" w:cs="Times New Roman"/>
          <w:b/>
          <w:bCs/>
          <w:color w:val="000000" w:themeColor="text1"/>
          <w:sz w:val="24"/>
          <w:szCs w:val="24"/>
        </w:rPr>
        <w:t xml:space="preserve">NOMIC ANALYSIS OF </w:t>
      </w:r>
      <w:r w:rsidR="007F4387" w:rsidRPr="003C0724">
        <w:rPr>
          <w:rFonts w:ascii="Times New Roman" w:hAnsi="Times New Roman" w:cs="Times New Roman"/>
          <w:b/>
          <w:bCs/>
          <w:color w:val="000000" w:themeColor="text1"/>
          <w:sz w:val="24"/>
          <w:szCs w:val="24"/>
        </w:rPr>
        <w:t>CO</w:t>
      </w:r>
      <w:r w:rsidR="007F4387" w:rsidRPr="003C0724">
        <w:rPr>
          <w:rFonts w:ascii="Times New Roman" w:hAnsi="Times New Roman" w:cs="Times New Roman"/>
          <w:b/>
          <w:bCs/>
          <w:color w:val="000000" w:themeColor="text1"/>
          <w:sz w:val="24"/>
          <w:szCs w:val="24"/>
          <w:vertAlign w:val="subscript"/>
        </w:rPr>
        <w:t>2</w:t>
      </w:r>
      <w:r w:rsidR="007F4387" w:rsidRPr="008B22D1">
        <w:rPr>
          <w:rFonts w:ascii="Times New Roman" w:hAnsi="Times New Roman" w:cs="Times New Roman"/>
          <w:b/>
          <w:bCs/>
          <w:color w:val="000000" w:themeColor="text1"/>
          <w:sz w:val="24"/>
          <w:szCs w:val="24"/>
        </w:rPr>
        <w:t xml:space="preserve"> CAPTURE </w:t>
      </w:r>
      <w:r w:rsidR="007F4387" w:rsidRPr="003C0724">
        <w:rPr>
          <w:rFonts w:ascii="Times New Roman" w:hAnsi="Times New Roman" w:cs="Times New Roman"/>
          <w:b/>
          <w:bCs/>
          <w:color w:val="000000" w:themeColor="text1"/>
          <w:sz w:val="24"/>
          <w:szCs w:val="24"/>
        </w:rPr>
        <w:t>CO</w:t>
      </w:r>
      <w:r w:rsidR="007F4387" w:rsidRPr="008B22D1">
        <w:rPr>
          <w:rFonts w:ascii="Times New Roman" w:hAnsi="Times New Roman" w:cs="Times New Roman"/>
          <w:b/>
          <w:bCs/>
          <w:color w:val="000000" w:themeColor="text1"/>
          <w:sz w:val="24"/>
          <w:szCs w:val="24"/>
        </w:rPr>
        <w:t>NCEPTS</w:t>
      </w:r>
    </w:p>
    <w:p w14:paraId="33EA749F" w14:textId="0A040D7F" w:rsidR="00F402BC" w:rsidRPr="008B22D1" w:rsidRDefault="00F402BC" w:rsidP="00835343">
      <w:pPr>
        <w:bidi w:val="0"/>
        <w:spacing w:after="240" w:line="360" w:lineRule="auto"/>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3.2.1 Sections</w:t>
      </w:r>
    </w:p>
    <w:p w14:paraId="5DCB0222" w14:textId="04E3D837" w:rsidR="00F610AD" w:rsidRPr="008B22D1" w:rsidRDefault="00F610AD" w:rsidP="00F402BC">
      <w:pPr>
        <w:bidi w:val="0"/>
        <w:spacing w:after="240" w:line="360" w:lineRule="auto"/>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This section will further divide into 4 parts which is as follows – </w:t>
      </w:r>
    </w:p>
    <w:p w14:paraId="13C6CD94" w14:textId="765DF64C" w:rsidR="00F610AD" w:rsidRPr="008B22D1" w:rsidRDefault="00F610AD" w:rsidP="00835343">
      <w:pPr>
        <w:pStyle w:val="ListParagraph"/>
        <w:numPr>
          <w:ilvl w:val="0"/>
          <w:numId w:val="13"/>
        </w:numPr>
        <w:bidi w:val="0"/>
        <w:spacing w:after="240" w:line="360" w:lineRule="auto"/>
        <w:rPr>
          <w:rFonts w:ascii="Times New Roman" w:hAnsi="Times New Roman" w:cs="Times New Roman"/>
          <w:color w:val="000000" w:themeColor="text1"/>
          <w:sz w:val="24"/>
          <w:szCs w:val="24"/>
        </w:rPr>
      </w:pPr>
      <w:r w:rsidRPr="008B22D1">
        <w:rPr>
          <w:rFonts w:ascii="Times New Roman" w:hAnsi="Times New Roman" w:cs="Times New Roman"/>
          <w:b/>
          <w:bCs/>
          <w:color w:val="000000" w:themeColor="text1"/>
          <w:sz w:val="24"/>
          <w:szCs w:val="24"/>
        </w:rPr>
        <w:t>Part – 1</w:t>
      </w:r>
      <w:r w:rsidR="00480D77" w:rsidRPr="008B22D1">
        <w:rPr>
          <w:rFonts w:ascii="Times New Roman" w:hAnsi="Times New Roman" w:cs="Times New Roman"/>
          <w:color w:val="000000" w:themeColor="text1"/>
          <w:sz w:val="24"/>
          <w:szCs w:val="24"/>
        </w:rPr>
        <w:t xml:space="preserve"> - Heat re</w:t>
      </w:r>
      <w:r w:rsidR="00480D77" w:rsidRPr="003C0724">
        <w:rPr>
          <w:rFonts w:ascii="Times New Roman" w:hAnsi="Times New Roman" w:cs="Times New Roman"/>
          <w:color w:val="000000" w:themeColor="text1"/>
          <w:sz w:val="24"/>
          <w:szCs w:val="24"/>
        </w:rPr>
        <w:t>co</w:t>
      </w:r>
      <w:r w:rsidR="00480D77" w:rsidRPr="008B22D1">
        <w:rPr>
          <w:rFonts w:ascii="Times New Roman" w:hAnsi="Times New Roman" w:cs="Times New Roman"/>
          <w:color w:val="000000" w:themeColor="text1"/>
          <w:sz w:val="24"/>
          <w:szCs w:val="24"/>
        </w:rPr>
        <w:t xml:space="preserve">very networks for industrial surplus heat for carbon dioxide absorption </w:t>
      </w:r>
      <w:r w:rsidR="00480D77" w:rsidRPr="003C0724">
        <w:rPr>
          <w:rFonts w:ascii="Times New Roman" w:hAnsi="Times New Roman" w:cs="Times New Roman"/>
          <w:color w:val="000000" w:themeColor="text1"/>
          <w:sz w:val="24"/>
          <w:szCs w:val="24"/>
        </w:rPr>
        <w:t>co</w:t>
      </w:r>
      <w:r w:rsidR="00480D77" w:rsidRPr="008B22D1">
        <w:rPr>
          <w:rFonts w:ascii="Times New Roman" w:hAnsi="Times New Roman" w:cs="Times New Roman"/>
          <w:color w:val="000000" w:themeColor="text1"/>
          <w:sz w:val="24"/>
          <w:szCs w:val="24"/>
        </w:rPr>
        <w:t>st calculation</w:t>
      </w:r>
    </w:p>
    <w:p w14:paraId="2B8FAFDD" w14:textId="028DD530" w:rsidR="00F610AD" w:rsidRPr="008B22D1" w:rsidRDefault="00F610AD" w:rsidP="00835343">
      <w:pPr>
        <w:pStyle w:val="ListParagraph"/>
        <w:numPr>
          <w:ilvl w:val="0"/>
          <w:numId w:val="13"/>
        </w:numPr>
        <w:bidi w:val="0"/>
        <w:spacing w:after="240" w:line="360" w:lineRule="auto"/>
        <w:rPr>
          <w:rFonts w:ascii="Times New Roman" w:hAnsi="Times New Roman" w:cs="Times New Roman"/>
          <w:color w:val="000000" w:themeColor="text1"/>
          <w:sz w:val="24"/>
          <w:szCs w:val="24"/>
        </w:rPr>
      </w:pPr>
      <w:r w:rsidRPr="008B22D1">
        <w:rPr>
          <w:rFonts w:ascii="Times New Roman" w:hAnsi="Times New Roman" w:cs="Times New Roman"/>
          <w:b/>
          <w:bCs/>
          <w:color w:val="000000" w:themeColor="text1"/>
          <w:sz w:val="24"/>
          <w:szCs w:val="24"/>
        </w:rPr>
        <w:t>Part – 2</w:t>
      </w:r>
      <w:r w:rsidR="00480D77" w:rsidRPr="008B22D1">
        <w:rPr>
          <w:rFonts w:ascii="Times New Roman" w:hAnsi="Times New Roman" w:cs="Times New Roman"/>
          <w:color w:val="000000" w:themeColor="text1"/>
          <w:sz w:val="24"/>
          <w:szCs w:val="24"/>
        </w:rPr>
        <w:t xml:space="preserve"> - </w:t>
      </w:r>
      <w:r w:rsidR="00480D77" w:rsidRPr="003C0724">
        <w:rPr>
          <w:rFonts w:ascii="Times New Roman" w:hAnsi="Times New Roman" w:cs="Times New Roman"/>
          <w:color w:val="000000" w:themeColor="text1"/>
          <w:sz w:val="24"/>
          <w:szCs w:val="24"/>
        </w:rPr>
        <w:t>CO</w:t>
      </w:r>
      <w:r w:rsidR="00480D77" w:rsidRPr="003C0724">
        <w:rPr>
          <w:rFonts w:ascii="Times New Roman" w:hAnsi="Times New Roman" w:cs="Times New Roman"/>
          <w:color w:val="000000" w:themeColor="text1"/>
          <w:sz w:val="24"/>
          <w:szCs w:val="24"/>
          <w:vertAlign w:val="subscript"/>
        </w:rPr>
        <w:t>2</w:t>
      </w:r>
      <w:r w:rsidR="00480D77" w:rsidRPr="008B22D1">
        <w:rPr>
          <w:rFonts w:ascii="Times New Roman" w:hAnsi="Times New Roman" w:cs="Times New Roman"/>
          <w:color w:val="000000" w:themeColor="text1"/>
          <w:sz w:val="24"/>
          <w:szCs w:val="24"/>
        </w:rPr>
        <w:t xml:space="preserve"> capture using excess heat at a cement plant based on Amine</w:t>
      </w:r>
    </w:p>
    <w:p w14:paraId="425A6D14" w14:textId="7C154842" w:rsidR="00F610AD" w:rsidRPr="008B22D1" w:rsidRDefault="00F610AD" w:rsidP="00835343">
      <w:pPr>
        <w:pStyle w:val="ListParagraph"/>
        <w:numPr>
          <w:ilvl w:val="0"/>
          <w:numId w:val="13"/>
        </w:numPr>
        <w:bidi w:val="0"/>
        <w:spacing w:after="240" w:line="360" w:lineRule="auto"/>
        <w:rPr>
          <w:rFonts w:ascii="Times New Roman" w:hAnsi="Times New Roman" w:cs="Times New Roman"/>
          <w:color w:val="000000" w:themeColor="text1"/>
          <w:sz w:val="24"/>
          <w:szCs w:val="24"/>
        </w:rPr>
      </w:pPr>
      <w:r w:rsidRPr="008B22D1">
        <w:rPr>
          <w:rFonts w:ascii="Times New Roman" w:hAnsi="Times New Roman" w:cs="Times New Roman"/>
          <w:b/>
          <w:bCs/>
          <w:color w:val="000000" w:themeColor="text1"/>
          <w:sz w:val="24"/>
          <w:szCs w:val="24"/>
        </w:rPr>
        <w:t>Part – 3</w:t>
      </w:r>
      <w:r w:rsidR="00480D77" w:rsidRPr="008B22D1">
        <w:rPr>
          <w:rFonts w:ascii="Times New Roman" w:hAnsi="Times New Roman" w:cs="Times New Roman"/>
          <w:color w:val="000000" w:themeColor="text1"/>
          <w:sz w:val="24"/>
          <w:szCs w:val="24"/>
        </w:rPr>
        <w:t xml:space="preserve"> - </w:t>
      </w:r>
      <w:r w:rsidR="00480D77" w:rsidRPr="003C0724">
        <w:rPr>
          <w:rFonts w:ascii="Times New Roman" w:hAnsi="Times New Roman" w:cs="Times New Roman"/>
          <w:color w:val="000000" w:themeColor="text1"/>
          <w:sz w:val="24"/>
          <w:szCs w:val="24"/>
        </w:rPr>
        <w:t>Co</w:t>
      </w:r>
      <w:r w:rsidR="00480D77" w:rsidRPr="008B22D1">
        <w:rPr>
          <w:rFonts w:ascii="Times New Roman" w:hAnsi="Times New Roman" w:cs="Times New Roman"/>
          <w:color w:val="000000" w:themeColor="text1"/>
          <w:sz w:val="24"/>
          <w:szCs w:val="24"/>
        </w:rPr>
        <w:t xml:space="preserve">st Estimation of </w:t>
      </w:r>
      <w:r w:rsidR="00480D77" w:rsidRPr="003C0724">
        <w:rPr>
          <w:rFonts w:ascii="Times New Roman" w:hAnsi="Times New Roman" w:cs="Times New Roman"/>
          <w:color w:val="000000" w:themeColor="text1"/>
          <w:sz w:val="24"/>
          <w:szCs w:val="24"/>
        </w:rPr>
        <w:t>CO</w:t>
      </w:r>
      <w:r w:rsidR="00480D77" w:rsidRPr="003C0724">
        <w:rPr>
          <w:rFonts w:ascii="Times New Roman" w:hAnsi="Times New Roman" w:cs="Times New Roman"/>
          <w:color w:val="000000" w:themeColor="text1"/>
          <w:sz w:val="24"/>
          <w:szCs w:val="24"/>
          <w:vertAlign w:val="subscript"/>
        </w:rPr>
        <w:t>2</w:t>
      </w:r>
      <w:r w:rsidR="00480D77" w:rsidRPr="008B22D1">
        <w:rPr>
          <w:rFonts w:ascii="Times New Roman" w:hAnsi="Times New Roman" w:cs="Times New Roman"/>
          <w:color w:val="000000" w:themeColor="text1"/>
          <w:sz w:val="24"/>
          <w:szCs w:val="24"/>
        </w:rPr>
        <w:t xml:space="preserve"> Absorption Plants for </w:t>
      </w:r>
      <w:r w:rsidR="00480D77" w:rsidRPr="003C0724">
        <w:rPr>
          <w:rFonts w:ascii="Times New Roman" w:hAnsi="Times New Roman" w:cs="Times New Roman"/>
          <w:color w:val="000000" w:themeColor="text1"/>
          <w:sz w:val="24"/>
          <w:szCs w:val="24"/>
        </w:rPr>
        <w:t>CO</w:t>
      </w:r>
      <w:r w:rsidR="00480D77" w:rsidRPr="003C0724">
        <w:rPr>
          <w:rFonts w:ascii="Times New Roman" w:hAnsi="Times New Roman" w:cs="Times New Roman"/>
          <w:color w:val="000000" w:themeColor="text1"/>
          <w:sz w:val="24"/>
          <w:szCs w:val="24"/>
          <w:vertAlign w:val="subscript"/>
        </w:rPr>
        <w:t>2</w:t>
      </w:r>
      <w:r w:rsidR="00480D77" w:rsidRPr="008B22D1">
        <w:rPr>
          <w:rFonts w:ascii="Times New Roman" w:hAnsi="Times New Roman" w:cs="Times New Roman"/>
          <w:color w:val="000000" w:themeColor="text1"/>
          <w:sz w:val="24"/>
          <w:szCs w:val="24"/>
        </w:rPr>
        <w:t xml:space="preserve"> Mitigation</w:t>
      </w:r>
      <w:r w:rsidR="00F6033E" w:rsidRPr="008B22D1">
        <w:rPr>
          <w:rFonts w:ascii="Times New Roman" w:hAnsi="Times New Roman" w:cs="Times New Roman"/>
          <w:color w:val="000000" w:themeColor="text1"/>
          <w:sz w:val="24"/>
          <w:szCs w:val="24"/>
        </w:rPr>
        <w:t xml:space="preserve"> </w:t>
      </w:r>
      <w:r w:rsidR="00F6033E" w:rsidRPr="003C0724">
        <w:rPr>
          <w:rFonts w:ascii="Times New Roman" w:hAnsi="Times New Roman" w:cs="Times New Roman"/>
          <w:color w:val="000000" w:themeColor="text1"/>
          <w:sz w:val="24"/>
          <w:szCs w:val="24"/>
        </w:rPr>
        <w:t>co</w:t>
      </w:r>
      <w:r w:rsidR="00F6033E" w:rsidRPr="008B22D1">
        <w:rPr>
          <w:rFonts w:ascii="Times New Roman" w:hAnsi="Times New Roman" w:cs="Times New Roman"/>
          <w:color w:val="000000" w:themeColor="text1"/>
          <w:sz w:val="24"/>
          <w:szCs w:val="24"/>
        </w:rPr>
        <w:t>st estimation tool and identifies the crucial technical and e</w:t>
      </w:r>
      <w:r w:rsidR="00F6033E" w:rsidRPr="003C0724">
        <w:rPr>
          <w:rFonts w:ascii="Times New Roman" w:hAnsi="Times New Roman" w:cs="Times New Roman"/>
          <w:color w:val="000000" w:themeColor="text1"/>
          <w:sz w:val="24"/>
          <w:szCs w:val="24"/>
        </w:rPr>
        <w:t>co</w:t>
      </w:r>
      <w:r w:rsidR="00F6033E" w:rsidRPr="008B22D1">
        <w:rPr>
          <w:rFonts w:ascii="Times New Roman" w:hAnsi="Times New Roman" w:cs="Times New Roman"/>
          <w:color w:val="000000" w:themeColor="text1"/>
          <w:sz w:val="24"/>
          <w:szCs w:val="24"/>
        </w:rPr>
        <w:t>nomic factors</w:t>
      </w:r>
    </w:p>
    <w:p w14:paraId="3C29F86F" w14:textId="279B304F" w:rsidR="00F610AD" w:rsidRPr="008B22D1" w:rsidRDefault="00F610AD" w:rsidP="00835343">
      <w:pPr>
        <w:pStyle w:val="ListParagraph"/>
        <w:numPr>
          <w:ilvl w:val="0"/>
          <w:numId w:val="13"/>
        </w:numPr>
        <w:bidi w:val="0"/>
        <w:spacing w:after="240" w:line="360" w:lineRule="auto"/>
        <w:rPr>
          <w:rFonts w:ascii="Times New Roman" w:hAnsi="Times New Roman" w:cs="Times New Roman"/>
          <w:color w:val="000000" w:themeColor="text1"/>
          <w:sz w:val="24"/>
          <w:szCs w:val="24"/>
        </w:rPr>
      </w:pPr>
      <w:r w:rsidRPr="008B22D1">
        <w:rPr>
          <w:rFonts w:ascii="Times New Roman" w:hAnsi="Times New Roman" w:cs="Times New Roman"/>
          <w:b/>
          <w:bCs/>
          <w:color w:val="000000" w:themeColor="text1"/>
          <w:sz w:val="24"/>
          <w:szCs w:val="24"/>
        </w:rPr>
        <w:lastRenderedPageBreak/>
        <w:t>Part – 4</w:t>
      </w:r>
      <w:r w:rsidR="00F6033E" w:rsidRPr="008B22D1">
        <w:rPr>
          <w:rFonts w:ascii="Times New Roman" w:hAnsi="Times New Roman" w:cs="Times New Roman"/>
          <w:color w:val="000000" w:themeColor="text1"/>
          <w:sz w:val="24"/>
          <w:szCs w:val="24"/>
        </w:rPr>
        <w:t xml:space="preserve"> - for </w:t>
      </w:r>
      <w:r w:rsidR="00F6033E" w:rsidRPr="003C0724">
        <w:rPr>
          <w:rFonts w:ascii="Times New Roman" w:hAnsi="Times New Roman" w:cs="Times New Roman"/>
          <w:color w:val="000000" w:themeColor="text1"/>
          <w:sz w:val="24"/>
          <w:szCs w:val="24"/>
        </w:rPr>
        <w:t>CO</w:t>
      </w:r>
      <w:r w:rsidR="00F6033E" w:rsidRPr="003C0724">
        <w:rPr>
          <w:rFonts w:ascii="Times New Roman" w:hAnsi="Times New Roman" w:cs="Times New Roman"/>
          <w:color w:val="000000" w:themeColor="text1"/>
          <w:sz w:val="24"/>
          <w:szCs w:val="24"/>
          <w:vertAlign w:val="subscript"/>
        </w:rPr>
        <w:t>2</w:t>
      </w:r>
      <w:r w:rsidR="00F6033E" w:rsidRPr="008B22D1">
        <w:rPr>
          <w:rFonts w:ascii="Times New Roman" w:hAnsi="Times New Roman" w:cs="Times New Roman"/>
          <w:color w:val="000000" w:themeColor="text1"/>
          <w:sz w:val="24"/>
          <w:szCs w:val="24"/>
        </w:rPr>
        <w:t xml:space="preserve"> Capture at a Cement Plant based on Steam Production Options</w:t>
      </w:r>
    </w:p>
    <w:p w14:paraId="55484B18" w14:textId="39233D7C" w:rsidR="00E577D6" w:rsidRPr="008B22D1" w:rsidRDefault="00F402BC" w:rsidP="00835343">
      <w:pPr>
        <w:bidi w:val="0"/>
        <w:spacing w:after="240" w:line="360" w:lineRule="auto"/>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 xml:space="preserve">3.2.2 </w:t>
      </w:r>
      <w:r w:rsidR="00DF4EAD" w:rsidRPr="008B22D1">
        <w:rPr>
          <w:rFonts w:ascii="Times New Roman" w:hAnsi="Times New Roman" w:cs="Times New Roman"/>
          <w:b/>
          <w:bCs/>
          <w:color w:val="000000" w:themeColor="text1"/>
          <w:sz w:val="24"/>
          <w:szCs w:val="24"/>
        </w:rPr>
        <w:t>Methodology</w:t>
      </w:r>
    </w:p>
    <w:p w14:paraId="1A10270B" w14:textId="67CA41B9" w:rsidR="00DF4EAD" w:rsidRPr="008B22D1" w:rsidRDefault="00DF4EAD" w:rsidP="00835343">
      <w:pPr>
        <w:bidi w:val="0"/>
        <w:spacing w:after="240" w:line="360" w:lineRule="auto"/>
        <w:rPr>
          <w:rFonts w:ascii="Times New Roman" w:hAnsi="Times New Roman" w:cs="Times New Roman"/>
          <w:color w:val="000000" w:themeColor="text1"/>
          <w:sz w:val="24"/>
          <w:szCs w:val="24"/>
          <w:lang w:bidi="ar-IQ"/>
        </w:rPr>
      </w:pPr>
      <w:r w:rsidRPr="008B22D1">
        <w:rPr>
          <w:rFonts w:ascii="Times New Roman" w:hAnsi="Times New Roman" w:cs="Times New Roman"/>
          <w:color w:val="000000" w:themeColor="text1"/>
          <w:sz w:val="24"/>
          <w:szCs w:val="24"/>
        </w:rPr>
        <w:t>The</w:t>
      </w:r>
      <w:r w:rsidRPr="008B22D1">
        <w:rPr>
          <w:rFonts w:ascii="Times New Roman" w:hAnsi="Times New Roman" w:cs="Times New Roman"/>
          <w:color w:val="000000" w:themeColor="text1"/>
          <w:spacing w:val="-4"/>
          <w:sz w:val="24"/>
          <w:szCs w:val="24"/>
        </w:rPr>
        <w:t xml:space="preserv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ntribution</w:t>
      </w:r>
      <w:r w:rsidRPr="008B22D1">
        <w:rPr>
          <w:rFonts w:ascii="Times New Roman" w:hAnsi="Times New Roman" w:cs="Times New Roman"/>
          <w:color w:val="000000" w:themeColor="text1"/>
          <w:spacing w:val="-5"/>
          <w:sz w:val="24"/>
          <w:szCs w:val="24"/>
        </w:rPr>
        <w:t xml:space="preserve"> </w:t>
      </w:r>
      <w:r w:rsidRPr="008B22D1">
        <w:rPr>
          <w:rFonts w:ascii="Times New Roman" w:hAnsi="Times New Roman" w:cs="Times New Roman"/>
          <w:color w:val="000000" w:themeColor="text1"/>
          <w:sz w:val="24"/>
          <w:szCs w:val="24"/>
        </w:rPr>
        <w:t>to</w:t>
      </w:r>
      <w:r w:rsidRPr="008B22D1">
        <w:rPr>
          <w:rFonts w:ascii="Times New Roman" w:hAnsi="Times New Roman" w:cs="Times New Roman"/>
          <w:color w:val="000000" w:themeColor="text1"/>
          <w:spacing w:val="-3"/>
          <w:sz w:val="24"/>
          <w:szCs w:val="24"/>
        </w:rPr>
        <w:t xml:space="preserve"> </w:t>
      </w:r>
      <w:r w:rsidRPr="008B22D1">
        <w:rPr>
          <w:rFonts w:ascii="Times New Roman" w:hAnsi="Times New Roman" w:cs="Times New Roman"/>
          <w:color w:val="000000" w:themeColor="text1"/>
          <w:sz w:val="24"/>
          <w:szCs w:val="24"/>
        </w:rPr>
        <w:t>the</w:t>
      </w:r>
      <w:r w:rsidRPr="008B22D1">
        <w:rPr>
          <w:rFonts w:ascii="Times New Roman" w:hAnsi="Times New Roman" w:cs="Times New Roman"/>
          <w:color w:val="000000" w:themeColor="text1"/>
          <w:spacing w:val="2"/>
          <w:sz w:val="24"/>
          <w:szCs w:val="24"/>
        </w:rPr>
        <w:t xml:space="preserve"> </w:t>
      </w:r>
      <w:r w:rsidRPr="003C0724">
        <w:rPr>
          <w:rFonts w:ascii="Times New Roman" w:hAnsi="Times New Roman" w:cs="Times New Roman"/>
          <w:color w:val="000000" w:themeColor="text1"/>
          <w:sz w:val="24"/>
          <w:szCs w:val="24"/>
        </w:rPr>
        <w:t>CO</w:t>
      </w:r>
      <w:r w:rsidRPr="003C0724">
        <w:rPr>
          <w:rFonts w:ascii="Times New Roman" w:hAnsi="Times New Roman" w:cs="Times New Roman"/>
          <w:color w:val="000000" w:themeColor="text1"/>
          <w:sz w:val="24"/>
          <w:szCs w:val="24"/>
          <w:vertAlign w:val="subscript"/>
        </w:rPr>
        <w:t>2</w:t>
      </w:r>
      <w:r w:rsidRPr="008B22D1">
        <w:rPr>
          <w:rFonts w:ascii="Times New Roman" w:hAnsi="Times New Roman" w:cs="Times New Roman"/>
          <w:color w:val="000000" w:themeColor="text1"/>
          <w:sz w:val="24"/>
          <w:szCs w:val="24"/>
        </w:rPr>
        <w:t>stCap</w:t>
      </w:r>
      <w:r w:rsidRPr="008B22D1">
        <w:rPr>
          <w:rFonts w:ascii="Times New Roman" w:hAnsi="Times New Roman" w:cs="Times New Roman"/>
          <w:color w:val="000000" w:themeColor="text1"/>
          <w:spacing w:val="-5"/>
          <w:sz w:val="24"/>
          <w:szCs w:val="24"/>
        </w:rPr>
        <w:t xml:space="preserve"> </w:t>
      </w:r>
      <w:r w:rsidRPr="008B22D1">
        <w:rPr>
          <w:rFonts w:ascii="Times New Roman" w:hAnsi="Times New Roman" w:cs="Times New Roman"/>
          <w:color w:val="000000" w:themeColor="text1"/>
          <w:sz w:val="24"/>
          <w:szCs w:val="24"/>
        </w:rPr>
        <w:t>Project</w:t>
      </w:r>
    </w:p>
    <w:p w14:paraId="25F0DC44" w14:textId="4A25BBF0" w:rsidR="0012716A" w:rsidRPr="008B22D1" w:rsidRDefault="0012716A"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project's numerous research partners are given tasks using the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stCap. Workshops and </w:t>
      </w:r>
      <w:r w:rsidRPr="003C0724">
        <w:rPr>
          <w:color w:val="000000" w:themeColor="text1"/>
          <w:sz w:val="24"/>
          <w:szCs w:val="24"/>
        </w:rPr>
        <w:t>co</w:t>
      </w:r>
      <w:r w:rsidRPr="008B22D1">
        <w:rPr>
          <w:color w:val="000000" w:themeColor="text1"/>
          <w:sz w:val="24"/>
          <w:szCs w:val="24"/>
        </w:rPr>
        <w:t xml:space="preserve">nsortium meetings were held in addition to industry visits. </w:t>
      </w:r>
    </w:p>
    <w:p w14:paraId="114096E0" w14:textId="4F643398" w:rsidR="00DF4EAD" w:rsidRPr="008B22D1" w:rsidRDefault="0012716A"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These project meetings were where some of the project choices and process parameters were made. Together with the project's research </w:t>
      </w:r>
      <w:r w:rsidRPr="003C0724">
        <w:rPr>
          <w:color w:val="000000" w:themeColor="text1"/>
          <w:sz w:val="24"/>
          <w:szCs w:val="24"/>
        </w:rPr>
        <w:t>co</w:t>
      </w:r>
      <w:r w:rsidRPr="008B22D1">
        <w:rPr>
          <w:color w:val="000000" w:themeColor="text1"/>
          <w:sz w:val="24"/>
          <w:szCs w:val="24"/>
        </w:rPr>
        <w:t xml:space="preserve">llaborators, the approach for this study was developed. Additionally, there were plans to formalize the described Enhanced Detailed Factor </w:t>
      </w:r>
      <w:r w:rsidRPr="003C0724">
        <w:rPr>
          <w:color w:val="000000" w:themeColor="text1"/>
          <w:sz w:val="24"/>
          <w:szCs w:val="24"/>
        </w:rPr>
        <w:t>co</w:t>
      </w:r>
      <w:r w:rsidRPr="008B22D1">
        <w:rPr>
          <w:color w:val="000000" w:themeColor="text1"/>
          <w:sz w:val="24"/>
          <w:szCs w:val="24"/>
        </w:rPr>
        <w:t>st estimating approach</w:t>
      </w:r>
      <w:r w:rsidR="00DF4EAD" w:rsidRPr="008B22D1">
        <w:rPr>
          <w:color w:val="000000" w:themeColor="text1"/>
          <w:sz w:val="24"/>
          <w:szCs w:val="24"/>
        </w:rPr>
        <w:t>.</w:t>
      </w:r>
    </w:p>
    <w:p w14:paraId="75E8D5BB" w14:textId="1F9B2F93" w:rsidR="00DF4EAD" w:rsidRPr="008B22D1" w:rsidRDefault="00F402BC"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3.2.3 </w:t>
      </w:r>
      <w:r w:rsidR="00DF4EAD" w:rsidRPr="008B22D1">
        <w:rPr>
          <w:b/>
          <w:bCs/>
          <w:color w:val="000000" w:themeColor="text1"/>
          <w:sz w:val="24"/>
          <w:szCs w:val="24"/>
        </w:rPr>
        <w:t>Techno-</w:t>
      </w:r>
      <w:r w:rsidR="002970B3" w:rsidRPr="008B22D1">
        <w:rPr>
          <w:b/>
          <w:bCs/>
          <w:color w:val="000000" w:themeColor="text1"/>
          <w:sz w:val="24"/>
          <w:szCs w:val="24"/>
        </w:rPr>
        <w:t>E</w:t>
      </w:r>
      <w:r w:rsidR="002970B3" w:rsidRPr="003C0724">
        <w:rPr>
          <w:b/>
          <w:bCs/>
          <w:color w:val="000000" w:themeColor="text1"/>
          <w:sz w:val="24"/>
          <w:szCs w:val="24"/>
        </w:rPr>
        <w:t>co</w:t>
      </w:r>
      <w:r w:rsidR="002970B3" w:rsidRPr="008B22D1">
        <w:rPr>
          <w:b/>
          <w:bCs/>
          <w:color w:val="000000" w:themeColor="text1"/>
          <w:sz w:val="24"/>
          <w:szCs w:val="24"/>
        </w:rPr>
        <w:t>nomic</w:t>
      </w:r>
      <w:r w:rsidR="002970B3" w:rsidRPr="008B22D1">
        <w:rPr>
          <w:b/>
          <w:bCs/>
          <w:color w:val="000000" w:themeColor="text1"/>
          <w:spacing w:val="-4"/>
          <w:sz w:val="24"/>
          <w:szCs w:val="24"/>
        </w:rPr>
        <w:t xml:space="preserve"> </w:t>
      </w:r>
      <w:r w:rsidR="00DF4EAD" w:rsidRPr="008B22D1">
        <w:rPr>
          <w:b/>
          <w:bCs/>
          <w:color w:val="000000" w:themeColor="text1"/>
          <w:sz w:val="24"/>
          <w:szCs w:val="24"/>
        </w:rPr>
        <w:t>methodology</w:t>
      </w:r>
    </w:p>
    <w:p w14:paraId="005C5648" w14:textId="21D75239" w:rsidR="00DF4EAD" w:rsidRPr="008B22D1" w:rsidRDefault="0012716A" w:rsidP="00835343">
      <w:pPr>
        <w:pStyle w:val="BodyText"/>
        <w:spacing w:before="194" w:after="240" w:line="360" w:lineRule="auto"/>
        <w:jc w:val="both"/>
        <w:rPr>
          <w:color w:val="000000" w:themeColor="text1"/>
          <w:sz w:val="24"/>
          <w:szCs w:val="24"/>
        </w:rPr>
      </w:pPr>
      <w:r w:rsidRPr="008B22D1">
        <w:rPr>
          <w:color w:val="000000" w:themeColor="text1"/>
          <w:sz w:val="24"/>
          <w:szCs w:val="24"/>
        </w:rPr>
        <w:t xml:space="preserve">The study given in this thesis is based on the following procedure for </w:t>
      </w:r>
      <w:r w:rsidRPr="003C0724">
        <w:rPr>
          <w:color w:val="000000" w:themeColor="text1"/>
          <w:sz w:val="24"/>
          <w:szCs w:val="24"/>
        </w:rPr>
        <w:t>co</w:t>
      </w:r>
      <w:r w:rsidRPr="008B22D1">
        <w:rPr>
          <w:color w:val="000000" w:themeColor="text1"/>
          <w:sz w:val="24"/>
          <w:szCs w:val="24"/>
        </w:rPr>
        <w:t>nducting a process' techno-e</w:t>
      </w:r>
      <w:r w:rsidRPr="003C0724">
        <w:rPr>
          <w:color w:val="000000" w:themeColor="text1"/>
          <w:sz w:val="24"/>
          <w:szCs w:val="24"/>
        </w:rPr>
        <w:t>co</w:t>
      </w:r>
      <w:r w:rsidRPr="008B22D1">
        <w:rPr>
          <w:color w:val="000000" w:themeColor="text1"/>
          <w:sz w:val="24"/>
          <w:szCs w:val="24"/>
        </w:rPr>
        <w:t>nomic analysis</w:t>
      </w:r>
      <w:r w:rsidR="00DF4EAD" w:rsidRPr="008B22D1">
        <w:rPr>
          <w:color w:val="000000" w:themeColor="text1"/>
          <w:sz w:val="24"/>
          <w:szCs w:val="24"/>
        </w:rPr>
        <w:t>:</w:t>
      </w:r>
    </w:p>
    <w:p w14:paraId="20929350" w14:textId="14C19034" w:rsidR="0012716A" w:rsidRPr="008B22D1" w:rsidRDefault="0012716A" w:rsidP="00835343">
      <w:pPr>
        <w:pStyle w:val="ListParagraph"/>
        <w:widowControl w:val="0"/>
        <w:numPr>
          <w:ilvl w:val="0"/>
          <w:numId w:val="7"/>
        </w:numPr>
        <w:tabs>
          <w:tab w:val="left" w:pos="2368"/>
          <w:tab w:val="left" w:pos="2369"/>
        </w:tabs>
        <w:autoSpaceDE w:val="0"/>
        <w:autoSpaceDN w:val="0"/>
        <w:bidi w:val="0"/>
        <w:spacing w:before="16"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Simulated the process using Aspen </w:t>
      </w:r>
      <w:proofErr w:type="spellStart"/>
      <w:r w:rsidRPr="008B22D1">
        <w:rPr>
          <w:rFonts w:ascii="Times New Roman" w:hAnsi="Times New Roman" w:cs="Times New Roman"/>
          <w:color w:val="000000" w:themeColor="text1"/>
          <w:sz w:val="24"/>
          <w:szCs w:val="24"/>
        </w:rPr>
        <w:t>Hysys</w:t>
      </w:r>
      <w:proofErr w:type="spellEnd"/>
      <w:r w:rsidRPr="008B22D1">
        <w:rPr>
          <w:rFonts w:ascii="Times New Roman" w:hAnsi="Times New Roman" w:cs="Times New Roman"/>
          <w:color w:val="000000" w:themeColor="text1"/>
          <w:sz w:val="24"/>
          <w:szCs w:val="24"/>
        </w:rPr>
        <w:t xml:space="preserve"> to derive mass and energy balances. </w:t>
      </w:r>
    </w:p>
    <w:p w14:paraId="75F5114E" w14:textId="60D9DA24" w:rsidR="0012716A" w:rsidRPr="008B22D1" w:rsidRDefault="0012716A" w:rsidP="00835343">
      <w:pPr>
        <w:pStyle w:val="ListParagraph"/>
        <w:widowControl w:val="0"/>
        <w:numPr>
          <w:ilvl w:val="0"/>
          <w:numId w:val="7"/>
        </w:numPr>
        <w:tabs>
          <w:tab w:val="left" w:pos="2368"/>
          <w:tab w:val="left" w:pos="2369"/>
        </w:tabs>
        <w:autoSpaceDE w:val="0"/>
        <w:autoSpaceDN w:val="0"/>
        <w:bidi w:val="0"/>
        <w:spacing w:before="16"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Provided a simplified flow diagram of the process as well as an estimate of its s</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pe. </w:t>
      </w:r>
    </w:p>
    <w:p w14:paraId="722A8616" w14:textId="77777777" w:rsidR="0012716A" w:rsidRPr="008B22D1" w:rsidRDefault="0012716A" w:rsidP="00835343">
      <w:pPr>
        <w:pStyle w:val="ListParagraph"/>
        <w:widowControl w:val="0"/>
        <w:numPr>
          <w:ilvl w:val="0"/>
          <w:numId w:val="7"/>
        </w:numPr>
        <w:tabs>
          <w:tab w:val="left" w:pos="2368"/>
          <w:tab w:val="left" w:pos="2369"/>
        </w:tabs>
        <w:autoSpaceDE w:val="0"/>
        <w:autoSpaceDN w:val="0"/>
        <w:bidi w:val="0"/>
        <w:spacing w:before="16" w:after="240" w:line="360" w:lineRule="auto"/>
        <w:contextualSpacing w:val="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Equipment dimensioning via the use of data from simulations; </w:t>
      </w:r>
    </w:p>
    <w:p w14:paraId="79C1ABEE" w14:textId="77777777" w:rsidR="0012716A" w:rsidRPr="008B22D1" w:rsidRDefault="0012716A" w:rsidP="00835343">
      <w:pPr>
        <w:pStyle w:val="ListParagraph"/>
        <w:widowControl w:val="0"/>
        <w:numPr>
          <w:ilvl w:val="0"/>
          <w:numId w:val="7"/>
        </w:numPr>
        <w:tabs>
          <w:tab w:val="left" w:pos="2368"/>
          <w:tab w:val="left" w:pos="2369"/>
        </w:tabs>
        <w:autoSpaceDE w:val="0"/>
        <w:autoSpaceDN w:val="0"/>
        <w:bidi w:val="0"/>
        <w:spacing w:before="16" w:after="240" w:line="360" w:lineRule="auto"/>
        <w:contextualSpacing w:val="0"/>
        <w:jc w:val="both"/>
        <w:rPr>
          <w:rFonts w:ascii="Times New Roman" w:hAnsi="Times New Roman" w:cs="Times New Roman"/>
          <w:color w:val="000000" w:themeColor="text1"/>
          <w:sz w:val="24"/>
          <w:szCs w:val="24"/>
        </w:rPr>
      </w:pP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 estimating through the use of specific individual installation factors for each piece of equipment; </w:t>
      </w:r>
    </w:p>
    <w:p w14:paraId="2B9F7034" w14:textId="311E7D82" w:rsidR="00DF4EAD" w:rsidRPr="008B22D1" w:rsidRDefault="0012716A" w:rsidP="00835343">
      <w:pPr>
        <w:pStyle w:val="ListParagraph"/>
        <w:widowControl w:val="0"/>
        <w:numPr>
          <w:ilvl w:val="0"/>
          <w:numId w:val="7"/>
        </w:numPr>
        <w:tabs>
          <w:tab w:val="left" w:pos="2368"/>
          <w:tab w:val="left" w:pos="2369"/>
        </w:tabs>
        <w:autoSpaceDE w:val="0"/>
        <w:autoSpaceDN w:val="0"/>
        <w:bidi w:val="0"/>
        <w:spacing w:before="16" w:after="240" w:line="360" w:lineRule="auto"/>
        <w:contextualSpacing w:val="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Process optimization through the use of sensitivity analysis on the most relevant technical or e</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nomic elements.</w:t>
      </w:r>
    </w:p>
    <w:p w14:paraId="4377041B" w14:textId="77777777" w:rsidR="0012716A" w:rsidRPr="008B22D1" w:rsidRDefault="0012716A" w:rsidP="00835343">
      <w:pPr>
        <w:pStyle w:val="BodyText"/>
        <w:spacing w:before="1" w:after="240" w:line="360" w:lineRule="auto"/>
        <w:jc w:val="both"/>
        <w:rPr>
          <w:color w:val="000000" w:themeColor="text1"/>
          <w:sz w:val="24"/>
          <w:szCs w:val="24"/>
        </w:rPr>
      </w:pPr>
      <w:r w:rsidRPr="008B22D1">
        <w:rPr>
          <w:color w:val="000000" w:themeColor="text1"/>
          <w:sz w:val="24"/>
          <w:szCs w:val="24"/>
        </w:rPr>
        <w:t xml:space="preserve">The following section will provide an in-depth explanation of the methodology's primary </w:t>
      </w:r>
      <w:r w:rsidRPr="003C0724">
        <w:rPr>
          <w:color w:val="000000" w:themeColor="text1"/>
          <w:sz w:val="24"/>
          <w:szCs w:val="24"/>
        </w:rPr>
        <w:t>co</w:t>
      </w:r>
      <w:r w:rsidRPr="008B22D1">
        <w:rPr>
          <w:color w:val="000000" w:themeColor="text1"/>
          <w:sz w:val="24"/>
          <w:szCs w:val="24"/>
        </w:rPr>
        <w:t>mponents, beginning with the s</w:t>
      </w:r>
      <w:r w:rsidRPr="003C0724">
        <w:rPr>
          <w:color w:val="000000" w:themeColor="text1"/>
          <w:sz w:val="24"/>
          <w:szCs w:val="24"/>
        </w:rPr>
        <w:t>co</w:t>
      </w:r>
      <w:r w:rsidRPr="008B22D1">
        <w:rPr>
          <w:color w:val="000000" w:themeColor="text1"/>
          <w:sz w:val="24"/>
          <w:szCs w:val="24"/>
        </w:rPr>
        <w:t xml:space="preserve">pe analysis and </w:t>
      </w:r>
      <w:r w:rsidRPr="003C0724">
        <w:rPr>
          <w:color w:val="000000" w:themeColor="text1"/>
          <w:sz w:val="24"/>
          <w:szCs w:val="24"/>
        </w:rPr>
        <w:t>co</w:t>
      </w:r>
      <w:r w:rsidRPr="008B22D1">
        <w:rPr>
          <w:color w:val="000000" w:themeColor="text1"/>
          <w:sz w:val="24"/>
          <w:szCs w:val="24"/>
        </w:rPr>
        <w:t xml:space="preserve">ntinuing on to in-depth analyses of the capital expenditures and operating expenses for a process similar to an amine-based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capture plant, among other examples. </w:t>
      </w:r>
    </w:p>
    <w:p w14:paraId="4855AB0D" w14:textId="6FC6A2BA" w:rsidR="00DF4EAD" w:rsidRPr="008B22D1" w:rsidRDefault="0012716A" w:rsidP="00835343">
      <w:pPr>
        <w:pStyle w:val="BodyText"/>
        <w:spacing w:before="1" w:after="240" w:line="360" w:lineRule="auto"/>
        <w:jc w:val="both"/>
        <w:rPr>
          <w:color w:val="000000" w:themeColor="text1"/>
          <w:sz w:val="24"/>
          <w:szCs w:val="24"/>
        </w:rPr>
      </w:pPr>
      <w:r w:rsidRPr="008B22D1">
        <w:rPr>
          <w:color w:val="000000" w:themeColor="text1"/>
          <w:sz w:val="24"/>
          <w:szCs w:val="24"/>
        </w:rPr>
        <w:t xml:space="preserve">An Enhanced Detailed Factor </w:t>
      </w:r>
      <w:r w:rsidR="002B7D4F" w:rsidRPr="008B22D1">
        <w:rPr>
          <w:color w:val="000000" w:themeColor="text1"/>
          <w:sz w:val="24"/>
          <w:szCs w:val="24"/>
        </w:rPr>
        <w:t>EDF technique is</w:t>
      </w:r>
      <w:r w:rsidRPr="008B22D1">
        <w:rPr>
          <w:color w:val="000000" w:themeColor="text1"/>
          <w:sz w:val="24"/>
          <w:szCs w:val="24"/>
        </w:rPr>
        <w:t xml:space="preserve"> shown here for the purpose of capital </w:t>
      </w:r>
      <w:r w:rsidRPr="003C0724">
        <w:rPr>
          <w:color w:val="000000" w:themeColor="text1"/>
          <w:sz w:val="24"/>
          <w:szCs w:val="24"/>
        </w:rPr>
        <w:t>co</w:t>
      </w:r>
      <w:r w:rsidRPr="008B22D1">
        <w:rPr>
          <w:color w:val="000000" w:themeColor="text1"/>
          <w:sz w:val="24"/>
          <w:szCs w:val="24"/>
        </w:rPr>
        <w:t xml:space="preserve">st estimating. This method takes the same approach as the Individual Factor and Sub-factor Estimating method, which is detailed in the book written by Gerrard. Readers of </w:t>
      </w:r>
      <w:r w:rsidRPr="008B22D1">
        <w:rPr>
          <w:color w:val="000000" w:themeColor="text1"/>
          <w:sz w:val="24"/>
          <w:szCs w:val="24"/>
        </w:rPr>
        <w:lastRenderedPageBreak/>
        <w:t xml:space="preserve">the open literature do not always have access to the technical details of the equipment, the source of the </w:t>
      </w:r>
      <w:r w:rsidRPr="003C0724">
        <w:rPr>
          <w:color w:val="000000" w:themeColor="text1"/>
          <w:sz w:val="24"/>
          <w:szCs w:val="24"/>
        </w:rPr>
        <w:t>co</w:t>
      </w:r>
      <w:r w:rsidRPr="008B22D1">
        <w:rPr>
          <w:color w:val="000000" w:themeColor="text1"/>
          <w:sz w:val="24"/>
          <w:szCs w:val="24"/>
        </w:rPr>
        <w:t xml:space="preserve">st of the equipment, and the installation factors; however, all of these so-called "hidden factors" are revealed in a clear and distinct manner in the EDF method that is being presented. Installation factors, sometimes referred to as "improved detailed installation factors" in this work, are at the </w:t>
      </w:r>
      <w:r w:rsidRPr="003C0724">
        <w:rPr>
          <w:color w:val="000000" w:themeColor="text1"/>
          <w:sz w:val="24"/>
          <w:szCs w:val="24"/>
        </w:rPr>
        <w:t>co</w:t>
      </w:r>
      <w:r w:rsidRPr="008B22D1">
        <w:rPr>
          <w:color w:val="000000" w:themeColor="text1"/>
          <w:sz w:val="24"/>
          <w:szCs w:val="24"/>
        </w:rPr>
        <w:t xml:space="preserve">re of this work's EDF approach for </w:t>
      </w:r>
      <w:r w:rsidRPr="003C0724">
        <w:rPr>
          <w:color w:val="000000" w:themeColor="text1"/>
          <w:sz w:val="24"/>
          <w:szCs w:val="24"/>
        </w:rPr>
        <w:t>co</w:t>
      </w:r>
      <w:r w:rsidRPr="008B22D1">
        <w:rPr>
          <w:color w:val="000000" w:themeColor="text1"/>
          <w:sz w:val="24"/>
          <w:szCs w:val="24"/>
        </w:rPr>
        <w:t xml:space="preserve">st estimate and are explained in depth. Nils Henrik </w:t>
      </w:r>
      <w:proofErr w:type="spellStart"/>
      <w:r w:rsidRPr="008B22D1">
        <w:rPr>
          <w:color w:val="000000" w:themeColor="text1"/>
          <w:sz w:val="24"/>
          <w:szCs w:val="24"/>
        </w:rPr>
        <w:t>Eldrup</w:t>
      </w:r>
      <w:proofErr w:type="spellEnd"/>
      <w:r w:rsidRPr="008B22D1">
        <w:rPr>
          <w:color w:val="000000" w:themeColor="text1"/>
          <w:sz w:val="24"/>
          <w:szCs w:val="24"/>
        </w:rPr>
        <w:t xml:space="preserve"> is responsible for the development of these "improved detailed installation variables." He did this over the </w:t>
      </w:r>
      <w:r w:rsidRPr="003C0724">
        <w:rPr>
          <w:color w:val="000000" w:themeColor="text1"/>
          <w:sz w:val="24"/>
          <w:szCs w:val="24"/>
        </w:rPr>
        <w:t>co</w:t>
      </w:r>
      <w:r w:rsidRPr="008B22D1">
        <w:rPr>
          <w:color w:val="000000" w:themeColor="text1"/>
          <w:sz w:val="24"/>
          <w:szCs w:val="24"/>
        </w:rPr>
        <w:t xml:space="preserve">urse of a number of years while working on a variety of projects. The terminology for </w:t>
      </w:r>
      <w:r w:rsidRPr="003C0724">
        <w:rPr>
          <w:color w:val="000000" w:themeColor="text1"/>
          <w:sz w:val="24"/>
          <w:szCs w:val="24"/>
        </w:rPr>
        <w:t>co</w:t>
      </w:r>
      <w:r w:rsidRPr="008B22D1">
        <w:rPr>
          <w:color w:val="000000" w:themeColor="text1"/>
          <w:sz w:val="24"/>
          <w:szCs w:val="24"/>
        </w:rPr>
        <w:t xml:space="preserve">st estimate is the same in this technique as it was in the preceding methods developed by NETL and IEAGHG; the only variation is in the calculation process that is used. The EDF method has several advantages over other methods, including greater transparency in </w:t>
      </w:r>
      <w:r w:rsidRPr="003C0724">
        <w:rPr>
          <w:color w:val="000000" w:themeColor="text1"/>
          <w:sz w:val="24"/>
          <w:szCs w:val="24"/>
        </w:rPr>
        <w:t>co</w:t>
      </w:r>
      <w:r w:rsidRPr="008B22D1">
        <w:rPr>
          <w:color w:val="000000" w:themeColor="text1"/>
          <w:sz w:val="24"/>
          <w:szCs w:val="24"/>
        </w:rPr>
        <w:t xml:space="preserve">st estimates, a higher level of accuracy in early-stage </w:t>
      </w:r>
      <w:r w:rsidRPr="003C0724">
        <w:rPr>
          <w:color w:val="000000" w:themeColor="text1"/>
          <w:sz w:val="24"/>
          <w:szCs w:val="24"/>
        </w:rPr>
        <w:t>co</w:t>
      </w:r>
      <w:r w:rsidRPr="008B22D1">
        <w:rPr>
          <w:color w:val="000000" w:themeColor="text1"/>
          <w:sz w:val="24"/>
          <w:szCs w:val="24"/>
        </w:rPr>
        <w:t>st estimates, an emphasis on individual process equipment for optimization, and the ability to perform techno-e</w:t>
      </w:r>
      <w:r w:rsidRPr="003C0724">
        <w:rPr>
          <w:color w:val="000000" w:themeColor="text1"/>
          <w:sz w:val="24"/>
          <w:szCs w:val="24"/>
        </w:rPr>
        <w:t>co</w:t>
      </w:r>
      <w:r w:rsidRPr="008B22D1">
        <w:rPr>
          <w:color w:val="000000" w:themeColor="text1"/>
          <w:sz w:val="24"/>
          <w:szCs w:val="24"/>
        </w:rPr>
        <w:t>nomic analyses of both developing technologies and those that have already matured. Simplified process flow diagrams and an equipment list are the fundamental pieces of information that must be gathered for this procedure. The following are the stages that make up the techno-e</w:t>
      </w:r>
      <w:r w:rsidRPr="003C0724">
        <w:rPr>
          <w:color w:val="000000" w:themeColor="text1"/>
          <w:sz w:val="24"/>
          <w:szCs w:val="24"/>
        </w:rPr>
        <w:t>co</w:t>
      </w:r>
      <w:r w:rsidRPr="008B22D1">
        <w:rPr>
          <w:color w:val="000000" w:themeColor="text1"/>
          <w:sz w:val="24"/>
          <w:szCs w:val="24"/>
        </w:rPr>
        <w:t>nomic analysis process that was carried out for this thesis</w:t>
      </w:r>
      <w:r w:rsidR="00DF4EAD" w:rsidRPr="008B22D1">
        <w:rPr>
          <w:color w:val="000000" w:themeColor="text1"/>
          <w:sz w:val="24"/>
          <w:szCs w:val="24"/>
        </w:rPr>
        <w:t>:</w:t>
      </w:r>
    </w:p>
    <w:p w14:paraId="02426A15" w14:textId="7D4A61FD" w:rsidR="00CC6AD1" w:rsidRPr="008B22D1" w:rsidRDefault="00F402BC" w:rsidP="00835343">
      <w:pPr>
        <w:pStyle w:val="BodyText"/>
        <w:spacing w:before="1" w:after="240" w:line="360" w:lineRule="auto"/>
        <w:jc w:val="both"/>
        <w:rPr>
          <w:b/>
          <w:bCs/>
          <w:color w:val="000000" w:themeColor="text1"/>
          <w:sz w:val="24"/>
          <w:szCs w:val="24"/>
        </w:rPr>
      </w:pPr>
      <w:r w:rsidRPr="008B22D1">
        <w:rPr>
          <w:b/>
          <w:bCs/>
          <w:color w:val="000000" w:themeColor="text1"/>
          <w:sz w:val="24"/>
          <w:szCs w:val="24"/>
        </w:rPr>
        <w:t xml:space="preserve">3.2.3.1 </w:t>
      </w:r>
      <w:r w:rsidR="00CC6AD1" w:rsidRPr="008B22D1">
        <w:rPr>
          <w:b/>
          <w:bCs/>
          <w:color w:val="000000" w:themeColor="text1"/>
          <w:sz w:val="24"/>
          <w:szCs w:val="24"/>
        </w:rPr>
        <w:t xml:space="preserve">Assumptions </w:t>
      </w:r>
    </w:p>
    <w:p w14:paraId="1133B483" w14:textId="0D7A2503" w:rsidR="00CC6AD1" w:rsidRPr="008B22D1" w:rsidRDefault="0012716A" w:rsidP="00835343">
      <w:pPr>
        <w:pStyle w:val="BodyText"/>
        <w:spacing w:before="1" w:after="240" w:line="360" w:lineRule="auto"/>
        <w:jc w:val="both"/>
        <w:rPr>
          <w:color w:val="000000" w:themeColor="text1"/>
          <w:sz w:val="24"/>
          <w:szCs w:val="24"/>
        </w:rPr>
      </w:pPr>
      <w:r w:rsidRPr="008B22D1">
        <w:rPr>
          <w:color w:val="000000" w:themeColor="text1"/>
          <w:sz w:val="24"/>
          <w:szCs w:val="24"/>
        </w:rPr>
        <w:t xml:space="preserve">The list of presumptions that were made for the research work that was done for this thesis can be seen in Table </w:t>
      </w:r>
      <w:r w:rsidR="000250DA" w:rsidRPr="008B22D1">
        <w:rPr>
          <w:color w:val="000000" w:themeColor="text1"/>
          <w:sz w:val="24"/>
          <w:szCs w:val="24"/>
        </w:rPr>
        <w:t>3.1</w:t>
      </w:r>
      <w:r w:rsidR="00CC6AD1" w:rsidRPr="008B22D1">
        <w:rPr>
          <w:color w:val="000000" w:themeColor="text1"/>
          <w:sz w:val="24"/>
          <w:szCs w:val="24"/>
        </w:rPr>
        <w:t>.</w:t>
      </w:r>
    </w:p>
    <w:p w14:paraId="2F4A62A8" w14:textId="2EDEC5D1" w:rsidR="00CC6AD1" w:rsidRPr="008B22D1" w:rsidRDefault="00CC6AD1" w:rsidP="00835343">
      <w:pPr>
        <w:pStyle w:val="BodyText"/>
        <w:spacing w:before="1" w:after="240" w:line="360" w:lineRule="auto"/>
        <w:jc w:val="center"/>
        <w:rPr>
          <w:b/>
          <w:bCs/>
          <w:color w:val="000000" w:themeColor="text1"/>
          <w:sz w:val="24"/>
          <w:szCs w:val="24"/>
        </w:rPr>
      </w:pPr>
      <w:r w:rsidRPr="008B22D1">
        <w:rPr>
          <w:b/>
          <w:bCs/>
          <w:color w:val="000000" w:themeColor="text1"/>
          <w:sz w:val="24"/>
          <w:szCs w:val="24"/>
        </w:rPr>
        <w:t xml:space="preserve">Table </w:t>
      </w:r>
      <w:r w:rsidR="000250DA" w:rsidRPr="008B22D1">
        <w:rPr>
          <w:b/>
          <w:bCs/>
          <w:color w:val="000000" w:themeColor="text1"/>
          <w:sz w:val="24"/>
          <w:szCs w:val="24"/>
        </w:rPr>
        <w:t>3.1:</w:t>
      </w:r>
      <w:r w:rsidRPr="008B22D1">
        <w:rPr>
          <w:b/>
          <w:bCs/>
          <w:color w:val="000000" w:themeColor="text1"/>
          <w:sz w:val="24"/>
          <w:szCs w:val="24"/>
        </w:rPr>
        <w:t xml:space="preserve"> List of </w:t>
      </w:r>
      <w:r w:rsidR="000250DA" w:rsidRPr="008B22D1">
        <w:rPr>
          <w:b/>
          <w:bCs/>
          <w:color w:val="000000" w:themeColor="text1"/>
          <w:sz w:val="24"/>
          <w:szCs w:val="24"/>
        </w:rPr>
        <w:t>E</w:t>
      </w:r>
      <w:r w:rsidR="000250DA" w:rsidRPr="003C0724">
        <w:rPr>
          <w:b/>
          <w:bCs/>
          <w:color w:val="000000" w:themeColor="text1"/>
          <w:sz w:val="24"/>
          <w:szCs w:val="24"/>
        </w:rPr>
        <w:t>co</w:t>
      </w:r>
      <w:r w:rsidR="000250DA" w:rsidRPr="008B22D1">
        <w:rPr>
          <w:b/>
          <w:bCs/>
          <w:color w:val="000000" w:themeColor="text1"/>
          <w:sz w:val="24"/>
          <w:szCs w:val="24"/>
        </w:rPr>
        <w:t xml:space="preserve">nomic Assumptions </w:t>
      </w:r>
    </w:p>
    <w:tbl>
      <w:tblPr>
        <w:tblStyle w:val="TableGrid0"/>
        <w:tblW w:w="0" w:type="auto"/>
        <w:jc w:val="center"/>
        <w:tblLook w:val="04A0" w:firstRow="1" w:lastRow="0" w:firstColumn="1" w:lastColumn="0" w:noHBand="0" w:noVBand="1"/>
      </w:tblPr>
      <w:tblGrid>
        <w:gridCol w:w="4403"/>
        <w:gridCol w:w="3893"/>
      </w:tblGrid>
      <w:tr w:rsidR="00CC6AD1" w:rsidRPr="008B22D1" w14:paraId="0EE27B80" w14:textId="77777777" w:rsidTr="00CC6AD1">
        <w:trPr>
          <w:jc w:val="center"/>
        </w:trPr>
        <w:tc>
          <w:tcPr>
            <w:tcW w:w="4405" w:type="dxa"/>
          </w:tcPr>
          <w:p w14:paraId="3E442582" w14:textId="389857ED"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Parameter</w:t>
            </w:r>
          </w:p>
        </w:tc>
        <w:tc>
          <w:tcPr>
            <w:tcW w:w="3895" w:type="dxa"/>
          </w:tcPr>
          <w:p w14:paraId="575FBD00" w14:textId="60724CD3"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Value</w:t>
            </w:r>
          </w:p>
        </w:tc>
      </w:tr>
      <w:tr w:rsidR="00CC6AD1" w:rsidRPr="008B22D1" w14:paraId="3ED00DEE" w14:textId="77777777" w:rsidTr="00CC6AD1">
        <w:trPr>
          <w:jc w:val="center"/>
        </w:trPr>
        <w:tc>
          <w:tcPr>
            <w:tcW w:w="4405" w:type="dxa"/>
          </w:tcPr>
          <w:p w14:paraId="21A89074" w14:textId="6F6580C2" w:rsidR="00CC6AD1" w:rsidRPr="008B22D1" w:rsidRDefault="00CC6AD1"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st year and currency</w:t>
            </w:r>
          </w:p>
        </w:tc>
        <w:tc>
          <w:tcPr>
            <w:tcW w:w="3895" w:type="dxa"/>
          </w:tcPr>
          <w:p w14:paraId="5ABA7965" w14:textId="1F851BB4"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2016</w:t>
            </w:r>
          </w:p>
        </w:tc>
      </w:tr>
      <w:tr w:rsidR="00CC6AD1" w:rsidRPr="008B22D1" w14:paraId="5A01F01B" w14:textId="77777777" w:rsidTr="00CC6AD1">
        <w:trPr>
          <w:jc w:val="center"/>
        </w:trPr>
        <w:tc>
          <w:tcPr>
            <w:tcW w:w="4405" w:type="dxa"/>
          </w:tcPr>
          <w:p w14:paraId="4EB32F10" w14:textId="702B90FC"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Plant life</w:t>
            </w:r>
          </w:p>
        </w:tc>
        <w:tc>
          <w:tcPr>
            <w:tcW w:w="3895" w:type="dxa"/>
          </w:tcPr>
          <w:p w14:paraId="4B215D37" w14:textId="68993C97"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 xml:space="preserve">25 years (2-year </w:t>
            </w:r>
            <w:r w:rsidRPr="003C0724">
              <w:rPr>
                <w:color w:val="000000" w:themeColor="text1"/>
                <w:sz w:val="24"/>
                <w:szCs w:val="24"/>
              </w:rPr>
              <w:t>co</w:t>
            </w:r>
            <w:r w:rsidRPr="008B22D1">
              <w:rPr>
                <w:color w:val="000000" w:themeColor="text1"/>
                <w:sz w:val="24"/>
                <w:szCs w:val="24"/>
              </w:rPr>
              <w:t>nstruction time and 23-year operational lifetime)</w:t>
            </w:r>
          </w:p>
        </w:tc>
      </w:tr>
      <w:tr w:rsidR="00CC6AD1" w:rsidRPr="008B22D1" w14:paraId="55C09911" w14:textId="77777777" w:rsidTr="00CC6AD1">
        <w:trPr>
          <w:jc w:val="center"/>
        </w:trPr>
        <w:tc>
          <w:tcPr>
            <w:tcW w:w="4405" w:type="dxa"/>
          </w:tcPr>
          <w:p w14:paraId="17650F95" w14:textId="52C7483C"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Interest rate (%)</w:t>
            </w:r>
          </w:p>
        </w:tc>
        <w:tc>
          <w:tcPr>
            <w:tcW w:w="3895" w:type="dxa"/>
          </w:tcPr>
          <w:p w14:paraId="1B137D74" w14:textId="2533954D"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7.5</w:t>
            </w:r>
          </w:p>
        </w:tc>
      </w:tr>
      <w:tr w:rsidR="00CC6AD1" w:rsidRPr="008B22D1" w14:paraId="364FBC43" w14:textId="77777777" w:rsidTr="00CC6AD1">
        <w:trPr>
          <w:jc w:val="center"/>
        </w:trPr>
        <w:tc>
          <w:tcPr>
            <w:tcW w:w="4405" w:type="dxa"/>
          </w:tcPr>
          <w:p w14:paraId="58BCF76B" w14:textId="28D6E8E7"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First-of-a-kind or Nth-of-a-kind</w:t>
            </w:r>
          </w:p>
        </w:tc>
        <w:tc>
          <w:tcPr>
            <w:tcW w:w="3895" w:type="dxa"/>
          </w:tcPr>
          <w:p w14:paraId="646CA055" w14:textId="5241DE36"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Nth-of-a-kind</w:t>
            </w:r>
          </w:p>
        </w:tc>
      </w:tr>
      <w:tr w:rsidR="00CC6AD1" w:rsidRPr="008B22D1" w14:paraId="5A32BC33" w14:textId="77777777" w:rsidTr="00CC6AD1">
        <w:trPr>
          <w:jc w:val="center"/>
        </w:trPr>
        <w:tc>
          <w:tcPr>
            <w:tcW w:w="4405" w:type="dxa"/>
          </w:tcPr>
          <w:p w14:paraId="2BF638F2" w14:textId="18304518"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Greenfield or Brownfield</w:t>
            </w:r>
          </w:p>
        </w:tc>
        <w:tc>
          <w:tcPr>
            <w:tcW w:w="3895" w:type="dxa"/>
          </w:tcPr>
          <w:p w14:paraId="1FF37741" w14:textId="20784F9B"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Brownfield</w:t>
            </w:r>
          </w:p>
        </w:tc>
      </w:tr>
      <w:tr w:rsidR="00CC6AD1" w:rsidRPr="008B22D1" w14:paraId="5FA8EBA4" w14:textId="77777777" w:rsidTr="00CC6AD1">
        <w:trPr>
          <w:jc w:val="center"/>
        </w:trPr>
        <w:tc>
          <w:tcPr>
            <w:tcW w:w="4405" w:type="dxa"/>
          </w:tcPr>
          <w:p w14:paraId="676AC438" w14:textId="2C931714"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 xml:space="preserve">Maintenance </w:t>
            </w:r>
            <w:r w:rsidRPr="003C0724">
              <w:rPr>
                <w:color w:val="000000" w:themeColor="text1"/>
                <w:sz w:val="24"/>
                <w:szCs w:val="24"/>
              </w:rPr>
              <w:t>co</w:t>
            </w:r>
            <w:r w:rsidRPr="008B22D1">
              <w:rPr>
                <w:color w:val="000000" w:themeColor="text1"/>
                <w:sz w:val="24"/>
                <w:szCs w:val="24"/>
              </w:rPr>
              <w:t>st (%)</w:t>
            </w:r>
          </w:p>
        </w:tc>
        <w:tc>
          <w:tcPr>
            <w:tcW w:w="3895" w:type="dxa"/>
          </w:tcPr>
          <w:p w14:paraId="05F6946E" w14:textId="16EF50A8"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4% of the EIC</w:t>
            </w:r>
          </w:p>
        </w:tc>
      </w:tr>
      <w:tr w:rsidR="00CC6AD1" w:rsidRPr="008B22D1" w14:paraId="155A7A27" w14:textId="77777777" w:rsidTr="00CC6AD1">
        <w:trPr>
          <w:jc w:val="center"/>
        </w:trPr>
        <w:tc>
          <w:tcPr>
            <w:tcW w:w="4405" w:type="dxa"/>
          </w:tcPr>
          <w:p w14:paraId="46165FAA" w14:textId="68336CB9"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Electricity price (kWh)</w:t>
            </w:r>
          </w:p>
        </w:tc>
        <w:tc>
          <w:tcPr>
            <w:tcW w:w="3895" w:type="dxa"/>
          </w:tcPr>
          <w:p w14:paraId="6360D865" w14:textId="6C23B55D"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0.12</w:t>
            </w:r>
          </w:p>
        </w:tc>
      </w:tr>
      <w:tr w:rsidR="00CC6AD1" w:rsidRPr="008B22D1" w14:paraId="4E915C4D" w14:textId="77777777" w:rsidTr="00CC6AD1">
        <w:trPr>
          <w:jc w:val="center"/>
        </w:trPr>
        <w:tc>
          <w:tcPr>
            <w:tcW w:w="4405" w:type="dxa"/>
          </w:tcPr>
          <w:p w14:paraId="73ECD91E" w14:textId="165C335A" w:rsidR="00CC6AD1" w:rsidRPr="008B22D1" w:rsidRDefault="00CC6AD1" w:rsidP="00835343">
            <w:pPr>
              <w:pStyle w:val="NoSpacing"/>
              <w:spacing w:line="360" w:lineRule="auto"/>
              <w:jc w:val="center"/>
              <w:rPr>
                <w:color w:val="000000" w:themeColor="text1"/>
                <w:sz w:val="24"/>
                <w:szCs w:val="24"/>
              </w:rPr>
            </w:pPr>
            <w:r w:rsidRPr="003C0724">
              <w:rPr>
                <w:color w:val="000000" w:themeColor="text1"/>
                <w:sz w:val="24"/>
                <w:szCs w:val="24"/>
              </w:rPr>
              <w:lastRenderedPageBreak/>
              <w:t>Co</w:t>
            </w:r>
            <w:r w:rsidRPr="008B22D1">
              <w:rPr>
                <w:color w:val="000000" w:themeColor="text1"/>
                <w:sz w:val="24"/>
                <w:szCs w:val="24"/>
              </w:rPr>
              <w:t>oling water price (m</w:t>
            </w:r>
            <w:r w:rsidRPr="008B22D1">
              <w:rPr>
                <w:color w:val="000000" w:themeColor="text1"/>
                <w:sz w:val="24"/>
                <w:szCs w:val="24"/>
                <w:vertAlign w:val="superscript"/>
              </w:rPr>
              <w:t>3</w:t>
            </w:r>
            <w:r w:rsidRPr="008B22D1">
              <w:rPr>
                <w:color w:val="000000" w:themeColor="text1"/>
                <w:sz w:val="24"/>
                <w:szCs w:val="24"/>
              </w:rPr>
              <w:t>)</w:t>
            </w:r>
          </w:p>
        </w:tc>
        <w:tc>
          <w:tcPr>
            <w:tcW w:w="3895" w:type="dxa"/>
          </w:tcPr>
          <w:p w14:paraId="605240EB" w14:textId="0DCDCFD9"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0.02</w:t>
            </w:r>
          </w:p>
        </w:tc>
      </w:tr>
      <w:tr w:rsidR="00CC6AD1" w:rsidRPr="008B22D1" w14:paraId="5E8F3B5D" w14:textId="77777777" w:rsidTr="00CC6AD1">
        <w:trPr>
          <w:jc w:val="center"/>
        </w:trPr>
        <w:tc>
          <w:tcPr>
            <w:tcW w:w="4405" w:type="dxa"/>
          </w:tcPr>
          <w:p w14:paraId="7258115B" w14:textId="0A76BB32"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Purchased steam price (t)</w:t>
            </w:r>
          </w:p>
        </w:tc>
        <w:tc>
          <w:tcPr>
            <w:tcW w:w="3895" w:type="dxa"/>
          </w:tcPr>
          <w:p w14:paraId="379EB4EA" w14:textId="6871BC31"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17</w:t>
            </w:r>
          </w:p>
        </w:tc>
      </w:tr>
      <w:tr w:rsidR="00CC6AD1" w:rsidRPr="008B22D1" w14:paraId="40F8E7C6" w14:textId="77777777" w:rsidTr="00CC6AD1">
        <w:trPr>
          <w:jc w:val="center"/>
        </w:trPr>
        <w:tc>
          <w:tcPr>
            <w:tcW w:w="4405" w:type="dxa"/>
          </w:tcPr>
          <w:p w14:paraId="6E64EECF" w14:textId="3CCC1F33"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 xml:space="preserve">Solvent (MEA) </w:t>
            </w:r>
            <w:r w:rsidRPr="003C0724">
              <w:rPr>
                <w:color w:val="000000" w:themeColor="text1"/>
                <w:sz w:val="24"/>
                <w:szCs w:val="24"/>
              </w:rPr>
              <w:t>co</w:t>
            </w:r>
            <w:r w:rsidRPr="008B22D1">
              <w:rPr>
                <w:color w:val="000000" w:themeColor="text1"/>
                <w:sz w:val="24"/>
                <w:szCs w:val="24"/>
              </w:rPr>
              <w:t>st (m</w:t>
            </w:r>
            <w:r w:rsidRPr="008B22D1">
              <w:rPr>
                <w:color w:val="000000" w:themeColor="text1"/>
                <w:sz w:val="24"/>
                <w:szCs w:val="24"/>
                <w:vertAlign w:val="superscript"/>
              </w:rPr>
              <w:t>3</w:t>
            </w:r>
            <w:r w:rsidRPr="008B22D1">
              <w:rPr>
                <w:color w:val="000000" w:themeColor="text1"/>
                <w:sz w:val="24"/>
                <w:szCs w:val="24"/>
              </w:rPr>
              <w:t>)</w:t>
            </w:r>
          </w:p>
        </w:tc>
        <w:tc>
          <w:tcPr>
            <w:tcW w:w="3895" w:type="dxa"/>
          </w:tcPr>
          <w:p w14:paraId="312A5B2F" w14:textId="24411D14"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1866</w:t>
            </w:r>
          </w:p>
        </w:tc>
      </w:tr>
      <w:tr w:rsidR="00CC6AD1" w:rsidRPr="008B22D1" w14:paraId="76F44B84" w14:textId="77777777" w:rsidTr="00CC6AD1">
        <w:trPr>
          <w:jc w:val="center"/>
        </w:trPr>
        <w:tc>
          <w:tcPr>
            <w:tcW w:w="4405" w:type="dxa"/>
          </w:tcPr>
          <w:p w14:paraId="22BC8A8F" w14:textId="0CF4E990"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 xml:space="preserve">Solvent destruction </w:t>
            </w:r>
            <w:r w:rsidRPr="003C0724">
              <w:rPr>
                <w:color w:val="000000" w:themeColor="text1"/>
                <w:sz w:val="24"/>
                <w:szCs w:val="24"/>
              </w:rPr>
              <w:t>co</w:t>
            </w:r>
            <w:r w:rsidRPr="008B22D1">
              <w:rPr>
                <w:color w:val="000000" w:themeColor="text1"/>
                <w:sz w:val="24"/>
                <w:szCs w:val="24"/>
              </w:rPr>
              <w:t>st (m</w:t>
            </w:r>
            <w:r w:rsidRPr="008B22D1">
              <w:rPr>
                <w:color w:val="000000" w:themeColor="text1"/>
                <w:sz w:val="24"/>
                <w:szCs w:val="24"/>
                <w:vertAlign w:val="superscript"/>
              </w:rPr>
              <w:t>3</w:t>
            </w:r>
            <w:r w:rsidRPr="008B22D1">
              <w:rPr>
                <w:color w:val="000000" w:themeColor="text1"/>
                <w:sz w:val="24"/>
                <w:szCs w:val="24"/>
              </w:rPr>
              <w:t>)</w:t>
            </w:r>
          </w:p>
        </w:tc>
        <w:tc>
          <w:tcPr>
            <w:tcW w:w="3895" w:type="dxa"/>
          </w:tcPr>
          <w:p w14:paraId="361C4E4A" w14:textId="49C7F1EE"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333</w:t>
            </w:r>
          </w:p>
        </w:tc>
      </w:tr>
      <w:tr w:rsidR="00CC6AD1" w:rsidRPr="008B22D1" w14:paraId="11E9CFE4" w14:textId="77777777" w:rsidTr="00CC6AD1">
        <w:trPr>
          <w:jc w:val="center"/>
        </w:trPr>
        <w:tc>
          <w:tcPr>
            <w:tcW w:w="4405" w:type="dxa"/>
          </w:tcPr>
          <w:p w14:paraId="1EBD3EB8" w14:textId="07947AD7"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 xml:space="preserve">Operator </w:t>
            </w:r>
            <w:r w:rsidRPr="003C0724">
              <w:rPr>
                <w:color w:val="000000" w:themeColor="text1"/>
                <w:sz w:val="24"/>
                <w:szCs w:val="24"/>
              </w:rPr>
              <w:t>co</w:t>
            </w:r>
            <w:r w:rsidRPr="008B22D1">
              <w:rPr>
                <w:color w:val="000000" w:themeColor="text1"/>
                <w:sz w:val="24"/>
                <w:szCs w:val="24"/>
              </w:rPr>
              <w:t>st per person (year)</w:t>
            </w:r>
          </w:p>
        </w:tc>
        <w:tc>
          <w:tcPr>
            <w:tcW w:w="3895" w:type="dxa"/>
          </w:tcPr>
          <w:p w14:paraId="5D1BE33F" w14:textId="0C58A4B2"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77</w:t>
            </w:r>
          </w:p>
        </w:tc>
      </w:tr>
      <w:tr w:rsidR="00CC6AD1" w:rsidRPr="008B22D1" w14:paraId="726B362B" w14:textId="77777777" w:rsidTr="00CC6AD1">
        <w:trPr>
          <w:jc w:val="center"/>
        </w:trPr>
        <w:tc>
          <w:tcPr>
            <w:tcW w:w="4405" w:type="dxa"/>
          </w:tcPr>
          <w:p w14:paraId="512AE65E" w14:textId="62FC63FB"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 xml:space="preserve">Engineer </w:t>
            </w:r>
            <w:r w:rsidRPr="003C0724">
              <w:rPr>
                <w:color w:val="000000" w:themeColor="text1"/>
                <w:sz w:val="24"/>
                <w:szCs w:val="24"/>
              </w:rPr>
              <w:t>co</w:t>
            </w:r>
            <w:r w:rsidRPr="008B22D1">
              <w:rPr>
                <w:color w:val="000000" w:themeColor="text1"/>
                <w:sz w:val="24"/>
                <w:szCs w:val="24"/>
              </w:rPr>
              <w:t>st per person (year)</w:t>
            </w:r>
          </w:p>
        </w:tc>
        <w:tc>
          <w:tcPr>
            <w:tcW w:w="3895" w:type="dxa"/>
          </w:tcPr>
          <w:p w14:paraId="75D473CB" w14:textId="640B4A24"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150</w:t>
            </w:r>
          </w:p>
        </w:tc>
      </w:tr>
      <w:tr w:rsidR="00CC6AD1" w:rsidRPr="008B22D1" w14:paraId="0082F148" w14:textId="77777777" w:rsidTr="00CC6AD1">
        <w:trPr>
          <w:jc w:val="center"/>
        </w:trPr>
        <w:tc>
          <w:tcPr>
            <w:tcW w:w="4405" w:type="dxa"/>
          </w:tcPr>
          <w:p w14:paraId="1B0F3B07" w14:textId="2E79A267"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Operating hours per year</w:t>
            </w:r>
          </w:p>
        </w:tc>
        <w:tc>
          <w:tcPr>
            <w:tcW w:w="3895" w:type="dxa"/>
          </w:tcPr>
          <w:p w14:paraId="32584CB1" w14:textId="168E29A6"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8000</w:t>
            </w:r>
          </w:p>
        </w:tc>
      </w:tr>
      <w:tr w:rsidR="00CC6AD1" w:rsidRPr="008B22D1" w14:paraId="04B37CEE" w14:textId="77777777" w:rsidTr="00CC6AD1">
        <w:trPr>
          <w:jc w:val="center"/>
        </w:trPr>
        <w:tc>
          <w:tcPr>
            <w:tcW w:w="4405" w:type="dxa"/>
          </w:tcPr>
          <w:p w14:paraId="48EEAC96" w14:textId="07EA42AF"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 xml:space="preserve">Currency </w:t>
            </w:r>
            <w:r w:rsidRPr="003C0724">
              <w:rPr>
                <w:color w:val="000000" w:themeColor="text1"/>
                <w:sz w:val="24"/>
                <w:szCs w:val="24"/>
              </w:rPr>
              <w:t>co</w:t>
            </w:r>
            <w:r w:rsidRPr="008B22D1">
              <w:rPr>
                <w:color w:val="000000" w:themeColor="text1"/>
                <w:sz w:val="24"/>
                <w:szCs w:val="24"/>
              </w:rPr>
              <w:t xml:space="preserve">nversion factor for Year 2016 </w:t>
            </w:r>
          </w:p>
        </w:tc>
        <w:tc>
          <w:tcPr>
            <w:tcW w:w="3895" w:type="dxa"/>
          </w:tcPr>
          <w:p w14:paraId="075FE3D1" w14:textId="1ADA5309"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9.5</w:t>
            </w:r>
          </w:p>
        </w:tc>
      </w:tr>
      <w:tr w:rsidR="00CC6AD1" w:rsidRPr="008B22D1" w14:paraId="2441B43B" w14:textId="77777777" w:rsidTr="00CC6AD1">
        <w:trPr>
          <w:jc w:val="center"/>
        </w:trPr>
        <w:tc>
          <w:tcPr>
            <w:tcW w:w="4405" w:type="dxa"/>
          </w:tcPr>
          <w:p w14:paraId="0B3A7293" w14:textId="66D67A57" w:rsidR="00CC6AD1" w:rsidRPr="008B22D1" w:rsidRDefault="00CC6AD1" w:rsidP="00835343">
            <w:pPr>
              <w:pStyle w:val="NoSpacing"/>
              <w:spacing w:line="360" w:lineRule="auto"/>
              <w:jc w:val="center"/>
              <w:rPr>
                <w:color w:val="000000" w:themeColor="text1"/>
                <w:sz w:val="24"/>
                <w:szCs w:val="24"/>
              </w:rPr>
            </w:pP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capture </w:t>
            </w:r>
            <w:r w:rsidRPr="003C0724">
              <w:rPr>
                <w:color w:val="000000" w:themeColor="text1"/>
                <w:sz w:val="24"/>
                <w:szCs w:val="24"/>
              </w:rPr>
              <w:t>co</w:t>
            </w:r>
            <w:r w:rsidRPr="008B22D1">
              <w:rPr>
                <w:color w:val="000000" w:themeColor="text1"/>
                <w:sz w:val="24"/>
                <w:szCs w:val="24"/>
              </w:rPr>
              <w:t xml:space="preserve">st or avoided </w:t>
            </w:r>
            <w:r w:rsidRPr="003C0724">
              <w:rPr>
                <w:color w:val="000000" w:themeColor="text1"/>
                <w:sz w:val="24"/>
                <w:szCs w:val="24"/>
              </w:rPr>
              <w:t>co</w:t>
            </w:r>
            <w:r w:rsidRPr="008B22D1">
              <w:rPr>
                <w:color w:val="000000" w:themeColor="text1"/>
                <w:sz w:val="24"/>
                <w:szCs w:val="24"/>
              </w:rPr>
              <w:t>st</w:t>
            </w:r>
          </w:p>
        </w:tc>
        <w:tc>
          <w:tcPr>
            <w:tcW w:w="3895" w:type="dxa"/>
          </w:tcPr>
          <w:p w14:paraId="5C4A2A32" w14:textId="578CF6E2"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 xml:space="preserve">Capture </w:t>
            </w:r>
            <w:r w:rsidRPr="003C0724">
              <w:rPr>
                <w:color w:val="000000" w:themeColor="text1"/>
                <w:sz w:val="24"/>
                <w:szCs w:val="24"/>
              </w:rPr>
              <w:t>co</w:t>
            </w:r>
            <w:r w:rsidRPr="008B22D1">
              <w:rPr>
                <w:color w:val="000000" w:themeColor="text1"/>
                <w:sz w:val="24"/>
                <w:szCs w:val="24"/>
              </w:rPr>
              <w:t>st</w:t>
            </w:r>
          </w:p>
        </w:tc>
      </w:tr>
    </w:tbl>
    <w:p w14:paraId="56F4D0A5" w14:textId="77777777" w:rsidR="00CC6AD1" w:rsidRPr="008B22D1" w:rsidRDefault="00CC6AD1" w:rsidP="00835343">
      <w:pPr>
        <w:pStyle w:val="BodyText"/>
        <w:spacing w:before="1" w:after="240" w:line="360" w:lineRule="auto"/>
        <w:jc w:val="center"/>
        <w:rPr>
          <w:b/>
          <w:bCs/>
          <w:color w:val="000000" w:themeColor="text1"/>
          <w:sz w:val="24"/>
          <w:szCs w:val="24"/>
        </w:rPr>
      </w:pPr>
    </w:p>
    <w:p w14:paraId="198FE100" w14:textId="61FB5B0F" w:rsidR="00DF4EAD" w:rsidRPr="008B22D1" w:rsidRDefault="00F402BC" w:rsidP="00835343">
      <w:pPr>
        <w:pStyle w:val="BodyText"/>
        <w:spacing w:before="91" w:after="240" w:line="360" w:lineRule="auto"/>
        <w:jc w:val="both"/>
        <w:rPr>
          <w:b/>
          <w:bCs/>
          <w:color w:val="000000" w:themeColor="text1"/>
          <w:sz w:val="24"/>
          <w:szCs w:val="24"/>
        </w:rPr>
      </w:pPr>
      <w:r w:rsidRPr="008B22D1">
        <w:rPr>
          <w:b/>
          <w:bCs/>
          <w:color w:val="000000" w:themeColor="text1"/>
          <w:sz w:val="24"/>
          <w:szCs w:val="24"/>
        </w:rPr>
        <w:t xml:space="preserve">3.2.3.2 </w:t>
      </w:r>
      <w:r w:rsidR="00DF4EAD" w:rsidRPr="008B22D1">
        <w:rPr>
          <w:b/>
          <w:bCs/>
          <w:color w:val="000000" w:themeColor="text1"/>
          <w:sz w:val="24"/>
          <w:szCs w:val="24"/>
        </w:rPr>
        <w:t>Simulations</w:t>
      </w:r>
    </w:p>
    <w:p w14:paraId="3FB77738" w14:textId="367AC105" w:rsidR="00DF4EAD" w:rsidRPr="008B22D1" w:rsidRDefault="0012716A" w:rsidP="00835343">
      <w:pPr>
        <w:pStyle w:val="BodyText"/>
        <w:spacing w:before="169" w:after="240" w:line="360" w:lineRule="auto"/>
        <w:jc w:val="both"/>
        <w:rPr>
          <w:color w:val="000000" w:themeColor="text1"/>
          <w:position w:val="2"/>
          <w:sz w:val="24"/>
          <w:szCs w:val="24"/>
        </w:rPr>
      </w:pPr>
      <w:r w:rsidRPr="008B22D1">
        <w:rPr>
          <w:color w:val="000000" w:themeColor="text1"/>
          <w:sz w:val="24"/>
          <w:szCs w:val="24"/>
        </w:rPr>
        <w:t xml:space="preserve">The process is then simulated using Aspen </w:t>
      </w:r>
      <w:proofErr w:type="spellStart"/>
      <w:r w:rsidRPr="008B22D1">
        <w:rPr>
          <w:color w:val="000000" w:themeColor="text1"/>
          <w:sz w:val="24"/>
          <w:szCs w:val="24"/>
        </w:rPr>
        <w:t>Hysys</w:t>
      </w:r>
      <w:proofErr w:type="spellEnd"/>
      <w:r w:rsidRPr="008B22D1">
        <w:rPr>
          <w:color w:val="000000" w:themeColor="text1"/>
          <w:sz w:val="24"/>
          <w:szCs w:val="24"/>
        </w:rPr>
        <w:t xml:space="preserve">, Aspen Plus, or another piece of software. The mass and energy balances provided by these simulations are utilized to size the machinery and assess the utility </w:t>
      </w:r>
      <w:r w:rsidRPr="003C0724">
        <w:rPr>
          <w:color w:val="000000" w:themeColor="text1"/>
          <w:sz w:val="24"/>
          <w:szCs w:val="24"/>
        </w:rPr>
        <w:t>co</w:t>
      </w:r>
      <w:r w:rsidRPr="008B22D1">
        <w:rPr>
          <w:color w:val="000000" w:themeColor="text1"/>
          <w:sz w:val="24"/>
          <w:szCs w:val="24"/>
        </w:rPr>
        <w:t>nsumption that serves as the basis for the e</w:t>
      </w:r>
      <w:r w:rsidRPr="003C0724">
        <w:rPr>
          <w:color w:val="000000" w:themeColor="text1"/>
          <w:sz w:val="24"/>
          <w:szCs w:val="24"/>
        </w:rPr>
        <w:t>co</w:t>
      </w:r>
      <w:r w:rsidRPr="008B22D1">
        <w:rPr>
          <w:color w:val="000000" w:themeColor="text1"/>
          <w:sz w:val="24"/>
          <w:szCs w:val="24"/>
        </w:rPr>
        <w:t xml:space="preserve">nomic analyses. Simulating the procedure is not necessary since this phase may be carried out without the use of </w:t>
      </w:r>
      <w:r w:rsidRPr="003C0724">
        <w:rPr>
          <w:color w:val="000000" w:themeColor="text1"/>
          <w:sz w:val="24"/>
          <w:szCs w:val="24"/>
        </w:rPr>
        <w:t>co</w:t>
      </w:r>
      <w:r w:rsidRPr="008B22D1">
        <w:rPr>
          <w:color w:val="000000" w:themeColor="text1"/>
          <w:sz w:val="24"/>
          <w:szCs w:val="24"/>
        </w:rPr>
        <w:t xml:space="preserve">mputers. The explanation of additional parameters and simulation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capture plants.</w:t>
      </w:r>
    </w:p>
    <w:p w14:paraId="7C657E59" w14:textId="5D18DD35" w:rsidR="00DF4EAD" w:rsidRPr="008B22D1" w:rsidRDefault="00F402BC" w:rsidP="00835343">
      <w:pPr>
        <w:pStyle w:val="BodyText"/>
        <w:spacing w:before="169" w:after="240" w:line="360" w:lineRule="auto"/>
        <w:jc w:val="both"/>
        <w:rPr>
          <w:b/>
          <w:bCs/>
          <w:color w:val="000000" w:themeColor="text1"/>
          <w:sz w:val="24"/>
          <w:szCs w:val="24"/>
        </w:rPr>
      </w:pPr>
      <w:r w:rsidRPr="008B22D1">
        <w:rPr>
          <w:b/>
          <w:bCs/>
          <w:color w:val="000000" w:themeColor="text1"/>
          <w:sz w:val="24"/>
          <w:szCs w:val="24"/>
        </w:rPr>
        <w:t xml:space="preserve">3.2.3.3 </w:t>
      </w:r>
      <w:r w:rsidR="002970B3" w:rsidRPr="008B22D1">
        <w:rPr>
          <w:b/>
          <w:bCs/>
          <w:color w:val="000000" w:themeColor="text1"/>
          <w:sz w:val="24"/>
          <w:szCs w:val="24"/>
        </w:rPr>
        <w:t>Dimensioning of the equipment and its price</w:t>
      </w:r>
    </w:p>
    <w:p w14:paraId="5D52AB69" w14:textId="7DA83A0B" w:rsidR="001066C5" w:rsidRPr="008B22D1" w:rsidRDefault="0012716A" w:rsidP="00835343">
      <w:pPr>
        <w:pStyle w:val="BodyText"/>
        <w:spacing w:before="163" w:after="240" w:line="360" w:lineRule="auto"/>
        <w:jc w:val="both"/>
        <w:rPr>
          <w:color w:val="000000" w:themeColor="text1"/>
          <w:sz w:val="24"/>
          <w:szCs w:val="24"/>
        </w:rPr>
      </w:pPr>
      <w:r w:rsidRPr="008B22D1">
        <w:rPr>
          <w:color w:val="000000" w:themeColor="text1"/>
          <w:spacing w:val="-1"/>
          <w:sz w:val="24"/>
          <w:szCs w:val="24"/>
        </w:rPr>
        <w:t xml:space="preserve">Creating a list of process equipment and performing equipment dimensioning, which should include the equipment's size, number of needed pieces, and </w:t>
      </w:r>
      <w:r w:rsidRPr="003C0724">
        <w:rPr>
          <w:color w:val="000000" w:themeColor="text1"/>
          <w:spacing w:val="-1"/>
          <w:sz w:val="24"/>
          <w:szCs w:val="24"/>
        </w:rPr>
        <w:t>co</w:t>
      </w:r>
      <w:r w:rsidRPr="008B22D1">
        <w:rPr>
          <w:color w:val="000000" w:themeColor="text1"/>
          <w:spacing w:val="-1"/>
          <w:sz w:val="24"/>
          <w:szCs w:val="24"/>
        </w:rPr>
        <w:t xml:space="preserve">nstruction material The key assumptions used while dimensioning the equipment are described. Equipment </w:t>
      </w:r>
      <w:r w:rsidRPr="003C0724">
        <w:rPr>
          <w:color w:val="000000" w:themeColor="text1"/>
          <w:spacing w:val="-1"/>
          <w:sz w:val="24"/>
          <w:szCs w:val="24"/>
        </w:rPr>
        <w:t>co</w:t>
      </w:r>
      <w:r w:rsidRPr="008B22D1">
        <w:rPr>
          <w:color w:val="000000" w:themeColor="text1"/>
          <w:spacing w:val="-1"/>
          <w:sz w:val="24"/>
          <w:szCs w:val="24"/>
        </w:rPr>
        <w:t xml:space="preserve">st is greatly influenced by the size of the piece of equipment and the materials used in its manufacture. The working circumstances, such as pressure, temperature, kind of fluid, and </w:t>
      </w:r>
      <w:r w:rsidRPr="003C0724">
        <w:rPr>
          <w:color w:val="000000" w:themeColor="text1"/>
          <w:spacing w:val="-1"/>
          <w:sz w:val="24"/>
          <w:szCs w:val="24"/>
        </w:rPr>
        <w:t>co</w:t>
      </w:r>
      <w:r w:rsidRPr="008B22D1">
        <w:rPr>
          <w:color w:val="000000" w:themeColor="text1"/>
          <w:spacing w:val="-1"/>
          <w:sz w:val="24"/>
          <w:szCs w:val="24"/>
        </w:rPr>
        <w:t>rrosion risk, affect the material choice</w:t>
      </w:r>
      <w:r w:rsidR="00DF4EAD" w:rsidRPr="008B22D1">
        <w:rPr>
          <w:color w:val="000000" w:themeColor="text1"/>
          <w:sz w:val="24"/>
          <w:szCs w:val="24"/>
        </w:rPr>
        <w:t>.</w:t>
      </w:r>
    </w:p>
    <w:p w14:paraId="50A0324A" w14:textId="4B5C974A" w:rsidR="001066C5" w:rsidRPr="008B22D1" w:rsidRDefault="001066C5" w:rsidP="00835343">
      <w:pPr>
        <w:pStyle w:val="BodyText"/>
        <w:spacing w:before="163" w:after="240" w:line="360" w:lineRule="auto"/>
        <w:jc w:val="center"/>
        <w:rPr>
          <w:b/>
          <w:bCs/>
          <w:color w:val="000000" w:themeColor="text1"/>
          <w:sz w:val="24"/>
          <w:szCs w:val="24"/>
        </w:rPr>
      </w:pPr>
      <w:r w:rsidRPr="008B22D1">
        <w:rPr>
          <w:color w:val="000000" w:themeColor="text1"/>
          <w:sz w:val="24"/>
          <w:szCs w:val="24"/>
        </w:rPr>
        <w:t>T</w:t>
      </w:r>
      <w:r w:rsidR="00DF4EAD" w:rsidRPr="008B22D1">
        <w:rPr>
          <w:b/>
          <w:bCs/>
          <w:color w:val="000000" w:themeColor="text1"/>
          <w:sz w:val="24"/>
          <w:szCs w:val="24"/>
        </w:rPr>
        <w:t>able</w:t>
      </w:r>
      <w:r w:rsidR="00DF4EAD" w:rsidRPr="008B22D1">
        <w:rPr>
          <w:b/>
          <w:bCs/>
          <w:color w:val="000000" w:themeColor="text1"/>
          <w:spacing w:val="-2"/>
          <w:sz w:val="24"/>
          <w:szCs w:val="24"/>
        </w:rPr>
        <w:t xml:space="preserve"> </w:t>
      </w:r>
      <w:r w:rsidR="000250DA" w:rsidRPr="008B22D1">
        <w:rPr>
          <w:b/>
          <w:bCs/>
          <w:color w:val="000000" w:themeColor="text1"/>
          <w:sz w:val="24"/>
          <w:szCs w:val="24"/>
        </w:rPr>
        <w:t>3.2:</w:t>
      </w:r>
      <w:r w:rsidR="00DF4EAD" w:rsidRPr="008B22D1">
        <w:rPr>
          <w:b/>
          <w:bCs/>
          <w:color w:val="000000" w:themeColor="text1"/>
          <w:spacing w:val="-3"/>
          <w:sz w:val="24"/>
          <w:szCs w:val="24"/>
        </w:rPr>
        <w:t xml:space="preserve"> </w:t>
      </w:r>
      <w:r w:rsidR="002970B3" w:rsidRPr="008B22D1">
        <w:rPr>
          <w:b/>
          <w:bCs/>
          <w:color w:val="000000" w:themeColor="text1"/>
          <w:sz w:val="24"/>
          <w:szCs w:val="24"/>
        </w:rPr>
        <w:t xml:space="preserve">Materials for process equipment based on </w:t>
      </w:r>
      <w:r w:rsidR="002970B3" w:rsidRPr="003C0724">
        <w:rPr>
          <w:b/>
          <w:bCs/>
          <w:color w:val="000000" w:themeColor="text1"/>
          <w:sz w:val="24"/>
          <w:szCs w:val="24"/>
        </w:rPr>
        <w:t>co</w:t>
      </w:r>
      <w:r w:rsidR="002970B3" w:rsidRPr="008B22D1">
        <w:rPr>
          <w:b/>
          <w:bCs/>
          <w:color w:val="000000" w:themeColor="text1"/>
          <w:sz w:val="24"/>
          <w:szCs w:val="24"/>
        </w:rPr>
        <w:t>nstruction materials</w:t>
      </w:r>
    </w:p>
    <w:tbl>
      <w:tblPr>
        <w:tblStyle w:val="TableGrid0"/>
        <w:tblW w:w="0" w:type="auto"/>
        <w:jc w:val="center"/>
        <w:tblLook w:val="04A0" w:firstRow="1" w:lastRow="0" w:firstColumn="1" w:lastColumn="0" w:noHBand="0" w:noVBand="1"/>
      </w:tblPr>
      <w:tblGrid>
        <w:gridCol w:w="2766"/>
        <w:gridCol w:w="2767"/>
      </w:tblGrid>
      <w:tr w:rsidR="00CC6AD1" w:rsidRPr="008B22D1" w14:paraId="7295C733" w14:textId="77777777" w:rsidTr="00CC6AD1">
        <w:trPr>
          <w:jc w:val="center"/>
        </w:trPr>
        <w:tc>
          <w:tcPr>
            <w:tcW w:w="2766" w:type="dxa"/>
          </w:tcPr>
          <w:p w14:paraId="6A388065" w14:textId="531C2F2D" w:rsidR="00CC6AD1" w:rsidRPr="008B22D1" w:rsidRDefault="00CC6AD1"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Material of </w:t>
            </w:r>
            <w:r w:rsidRPr="003C0724">
              <w:rPr>
                <w:b/>
                <w:bCs/>
                <w:color w:val="000000" w:themeColor="text1"/>
                <w:sz w:val="24"/>
                <w:szCs w:val="24"/>
              </w:rPr>
              <w:t>Co</w:t>
            </w:r>
            <w:r w:rsidRPr="008B22D1">
              <w:rPr>
                <w:b/>
                <w:bCs/>
                <w:color w:val="000000" w:themeColor="text1"/>
                <w:sz w:val="24"/>
                <w:szCs w:val="24"/>
              </w:rPr>
              <w:t>nstruction</w:t>
            </w:r>
          </w:p>
        </w:tc>
        <w:tc>
          <w:tcPr>
            <w:tcW w:w="2767" w:type="dxa"/>
          </w:tcPr>
          <w:p w14:paraId="14A29842" w14:textId="63D87B50" w:rsidR="00CC6AD1" w:rsidRPr="008B22D1" w:rsidRDefault="00CC6AD1" w:rsidP="00835343">
            <w:pPr>
              <w:pStyle w:val="NoSpacing"/>
              <w:spacing w:line="360" w:lineRule="auto"/>
              <w:jc w:val="center"/>
              <w:rPr>
                <w:b/>
                <w:bCs/>
                <w:color w:val="000000" w:themeColor="text1"/>
                <w:sz w:val="24"/>
                <w:szCs w:val="24"/>
              </w:rPr>
            </w:pPr>
            <w:r w:rsidRPr="008B22D1">
              <w:rPr>
                <w:b/>
                <w:bCs/>
                <w:color w:val="000000" w:themeColor="text1"/>
                <w:sz w:val="24"/>
                <w:szCs w:val="24"/>
              </w:rPr>
              <w:t>Material factor (</w:t>
            </w:r>
            <w:proofErr w:type="spellStart"/>
            <w:r w:rsidRPr="008B22D1">
              <w:rPr>
                <w:b/>
                <w:bCs/>
                <w:color w:val="000000" w:themeColor="text1"/>
                <w:sz w:val="24"/>
                <w:szCs w:val="24"/>
              </w:rPr>
              <w:t>f</w:t>
            </w:r>
            <w:r w:rsidRPr="008B22D1">
              <w:rPr>
                <w:b/>
                <w:bCs/>
                <w:color w:val="000000" w:themeColor="text1"/>
                <w:sz w:val="24"/>
                <w:szCs w:val="24"/>
                <w:vertAlign w:val="subscript"/>
              </w:rPr>
              <w:t>mat</w:t>
            </w:r>
            <w:proofErr w:type="spellEnd"/>
            <w:r w:rsidRPr="008B22D1">
              <w:rPr>
                <w:b/>
                <w:bCs/>
                <w:color w:val="000000" w:themeColor="text1"/>
                <w:sz w:val="24"/>
                <w:szCs w:val="24"/>
              </w:rPr>
              <w:t>)</w:t>
            </w:r>
          </w:p>
        </w:tc>
      </w:tr>
      <w:tr w:rsidR="00CC6AD1" w:rsidRPr="008B22D1" w14:paraId="08151E56" w14:textId="77777777" w:rsidTr="00CC6AD1">
        <w:trPr>
          <w:jc w:val="center"/>
        </w:trPr>
        <w:tc>
          <w:tcPr>
            <w:tcW w:w="2766" w:type="dxa"/>
          </w:tcPr>
          <w:p w14:paraId="7707D547" w14:textId="784ED9E7"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Stainless steel (SS316) welded</w:t>
            </w:r>
          </w:p>
        </w:tc>
        <w:tc>
          <w:tcPr>
            <w:tcW w:w="2767" w:type="dxa"/>
          </w:tcPr>
          <w:p w14:paraId="028DF869" w14:textId="316E0C48"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1.75</w:t>
            </w:r>
          </w:p>
        </w:tc>
      </w:tr>
      <w:tr w:rsidR="00CC6AD1" w:rsidRPr="008B22D1" w14:paraId="13880C5C" w14:textId="77777777" w:rsidTr="00CC6AD1">
        <w:trPr>
          <w:jc w:val="center"/>
        </w:trPr>
        <w:tc>
          <w:tcPr>
            <w:tcW w:w="2766" w:type="dxa"/>
          </w:tcPr>
          <w:p w14:paraId="2D396B69" w14:textId="72E1DF75"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lastRenderedPageBreak/>
              <w:t>Stainless steel (SS316) machined</w:t>
            </w:r>
          </w:p>
        </w:tc>
        <w:tc>
          <w:tcPr>
            <w:tcW w:w="2767" w:type="dxa"/>
          </w:tcPr>
          <w:p w14:paraId="0EDA6E65" w14:textId="784C69EB"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1.30</w:t>
            </w:r>
          </w:p>
        </w:tc>
      </w:tr>
      <w:tr w:rsidR="00CC6AD1" w:rsidRPr="008B22D1" w14:paraId="694B7777" w14:textId="77777777" w:rsidTr="00CC6AD1">
        <w:trPr>
          <w:jc w:val="center"/>
        </w:trPr>
        <w:tc>
          <w:tcPr>
            <w:tcW w:w="2766" w:type="dxa"/>
          </w:tcPr>
          <w:p w14:paraId="654ED2C0" w14:textId="3467A1DB"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Glass-reinforced plastic</w:t>
            </w:r>
          </w:p>
        </w:tc>
        <w:tc>
          <w:tcPr>
            <w:tcW w:w="2767" w:type="dxa"/>
          </w:tcPr>
          <w:p w14:paraId="1BF80BD5" w14:textId="60FF80EF"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1.0</w:t>
            </w:r>
          </w:p>
        </w:tc>
      </w:tr>
      <w:tr w:rsidR="00CC6AD1" w:rsidRPr="008B22D1" w14:paraId="3C518E94" w14:textId="77777777" w:rsidTr="00CC6AD1">
        <w:trPr>
          <w:jc w:val="center"/>
        </w:trPr>
        <w:tc>
          <w:tcPr>
            <w:tcW w:w="2766" w:type="dxa"/>
          </w:tcPr>
          <w:p w14:paraId="0F32F038" w14:textId="31A8411C" w:rsidR="00CC6AD1" w:rsidRPr="008B22D1" w:rsidRDefault="00CC6AD1" w:rsidP="00835343">
            <w:pPr>
              <w:pStyle w:val="NoSpacing"/>
              <w:tabs>
                <w:tab w:val="left" w:pos="588"/>
              </w:tabs>
              <w:spacing w:line="360" w:lineRule="auto"/>
              <w:rPr>
                <w:color w:val="000000" w:themeColor="text1"/>
                <w:sz w:val="24"/>
                <w:szCs w:val="24"/>
              </w:rPr>
            </w:pPr>
            <w:r w:rsidRPr="008B22D1">
              <w:rPr>
                <w:color w:val="000000" w:themeColor="text1"/>
                <w:sz w:val="24"/>
                <w:szCs w:val="24"/>
              </w:rPr>
              <w:tab/>
              <w:t>Exotic materials</w:t>
            </w:r>
          </w:p>
        </w:tc>
        <w:tc>
          <w:tcPr>
            <w:tcW w:w="2767" w:type="dxa"/>
          </w:tcPr>
          <w:p w14:paraId="30363B9C" w14:textId="4AE3540E" w:rsidR="00CC6AD1" w:rsidRPr="008B22D1" w:rsidRDefault="00CC6AD1" w:rsidP="00835343">
            <w:pPr>
              <w:pStyle w:val="NoSpacing"/>
              <w:spacing w:line="360" w:lineRule="auto"/>
              <w:jc w:val="center"/>
              <w:rPr>
                <w:color w:val="000000" w:themeColor="text1"/>
                <w:sz w:val="24"/>
                <w:szCs w:val="24"/>
              </w:rPr>
            </w:pPr>
            <w:r w:rsidRPr="008B22D1">
              <w:rPr>
                <w:color w:val="000000" w:themeColor="text1"/>
                <w:sz w:val="24"/>
                <w:szCs w:val="24"/>
              </w:rPr>
              <w:t>2.50</w:t>
            </w:r>
          </w:p>
        </w:tc>
      </w:tr>
    </w:tbl>
    <w:p w14:paraId="0D299522" w14:textId="3CE95A13" w:rsidR="001066C5" w:rsidRPr="008B22D1" w:rsidRDefault="0012716A" w:rsidP="00835343">
      <w:pPr>
        <w:pStyle w:val="BodyText"/>
        <w:spacing w:before="163" w:after="240" w:line="360" w:lineRule="auto"/>
        <w:jc w:val="both"/>
        <w:rPr>
          <w:color w:val="000000" w:themeColor="text1"/>
          <w:sz w:val="24"/>
          <w:szCs w:val="24"/>
        </w:rPr>
      </w:pPr>
      <w:r w:rsidRPr="008B22D1">
        <w:rPr>
          <w:color w:val="000000" w:themeColor="text1"/>
          <w:sz w:val="24"/>
          <w:szCs w:val="24"/>
        </w:rPr>
        <w:t xml:space="preserve">The Aspen In-plant </w:t>
      </w:r>
      <w:r w:rsidRPr="003C0724">
        <w:rPr>
          <w:color w:val="000000" w:themeColor="text1"/>
          <w:sz w:val="24"/>
          <w:szCs w:val="24"/>
        </w:rPr>
        <w:t>Co</w:t>
      </w:r>
      <w:r w:rsidRPr="008B22D1">
        <w:rPr>
          <w:color w:val="000000" w:themeColor="text1"/>
          <w:sz w:val="24"/>
          <w:szCs w:val="24"/>
        </w:rPr>
        <w:t xml:space="preserve">st Estimator was used to estimate the </w:t>
      </w:r>
      <w:r w:rsidRPr="003C0724">
        <w:rPr>
          <w:color w:val="000000" w:themeColor="text1"/>
          <w:sz w:val="24"/>
          <w:szCs w:val="24"/>
        </w:rPr>
        <w:t>co</w:t>
      </w:r>
      <w:r w:rsidRPr="008B22D1">
        <w:rPr>
          <w:color w:val="000000" w:themeColor="text1"/>
          <w:sz w:val="24"/>
          <w:szCs w:val="24"/>
        </w:rPr>
        <w:t xml:space="preserve">st of the equipment for this thesis. This </w:t>
      </w:r>
      <w:proofErr w:type="spellStart"/>
      <w:r w:rsidRPr="008B22D1">
        <w:rPr>
          <w:color w:val="000000" w:themeColor="text1"/>
          <w:sz w:val="24"/>
          <w:szCs w:val="24"/>
        </w:rPr>
        <w:t>programme</w:t>
      </w:r>
      <w:proofErr w:type="spellEnd"/>
      <w:r w:rsidRPr="008B22D1">
        <w:rPr>
          <w:color w:val="000000" w:themeColor="text1"/>
          <w:sz w:val="24"/>
          <w:szCs w:val="24"/>
        </w:rPr>
        <w:t xml:space="preserve"> provides the equipment </w:t>
      </w:r>
      <w:r w:rsidRPr="003C0724">
        <w:rPr>
          <w:color w:val="000000" w:themeColor="text1"/>
          <w:sz w:val="24"/>
          <w:szCs w:val="24"/>
        </w:rPr>
        <w:t>co</w:t>
      </w:r>
      <w:r w:rsidRPr="008B22D1">
        <w:rPr>
          <w:color w:val="000000" w:themeColor="text1"/>
          <w:sz w:val="24"/>
          <w:szCs w:val="24"/>
        </w:rPr>
        <w:t xml:space="preserve">st based on information gathered from equipment manufacturers rather than using any sort of factorial technique. It is crucial to make sure that the price of the equipment is adjusted for the right size, year, and building material. The majority of materials used in industry, including exotic materials, stainless steel (SS), and carbon steel, often have </w:t>
      </w:r>
      <w:r w:rsidRPr="003C0724">
        <w:rPr>
          <w:color w:val="000000" w:themeColor="text1"/>
          <w:sz w:val="24"/>
          <w:szCs w:val="24"/>
        </w:rPr>
        <w:t>co</w:t>
      </w:r>
      <w:r w:rsidRPr="008B22D1">
        <w:rPr>
          <w:color w:val="000000" w:themeColor="text1"/>
          <w:sz w:val="24"/>
          <w:szCs w:val="24"/>
        </w:rPr>
        <w:t xml:space="preserve">sts generated from the Aspen </w:t>
      </w:r>
      <w:proofErr w:type="spellStart"/>
      <w:r w:rsidRPr="008B22D1">
        <w:rPr>
          <w:color w:val="000000" w:themeColor="text1"/>
          <w:sz w:val="24"/>
          <w:szCs w:val="24"/>
        </w:rPr>
        <w:t>programme</w:t>
      </w:r>
      <w:proofErr w:type="spellEnd"/>
      <w:r w:rsidRPr="008B22D1">
        <w:rPr>
          <w:color w:val="000000" w:themeColor="text1"/>
          <w:sz w:val="24"/>
          <w:szCs w:val="24"/>
        </w:rPr>
        <w:t xml:space="preserve"> (CS). Since the installation factor sheet (included in </w:t>
      </w:r>
      <w:r w:rsidR="00835343" w:rsidRPr="008B22D1">
        <w:rPr>
          <w:color w:val="000000" w:themeColor="text1"/>
          <w:sz w:val="24"/>
          <w:szCs w:val="24"/>
        </w:rPr>
        <w:t>Part</w:t>
      </w:r>
      <w:r w:rsidRPr="008B22D1">
        <w:rPr>
          <w:color w:val="000000" w:themeColor="text1"/>
          <w:sz w:val="24"/>
          <w:szCs w:val="24"/>
        </w:rPr>
        <w:t xml:space="preserve"> 3) used for this approach is based on the </w:t>
      </w:r>
      <w:r w:rsidRPr="003C0724">
        <w:rPr>
          <w:color w:val="000000" w:themeColor="text1"/>
          <w:sz w:val="24"/>
          <w:szCs w:val="24"/>
        </w:rPr>
        <w:t>co</w:t>
      </w:r>
      <w:r w:rsidRPr="008B22D1">
        <w:rPr>
          <w:color w:val="000000" w:themeColor="text1"/>
          <w:sz w:val="24"/>
          <w:szCs w:val="24"/>
        </w:rPr>
        <w:t xml:space="preserve">st of carbon steel, if the equipment </w:t>
      </w:r>
      <w:r w:rsidRPr="003C0724">
        <w:rPr>
          <w:color w:val="000000" w:themeColor="text1"/>
          <w:sz w:val="24"/>
          <w:szCs w:val="24"/>
        </w:rPr>
        <w:t>co</w:t>
      </w:r>
      <w:r w:rsidRPr="008B22D1">
        <w:rPr>
          <w:color w:val="000000" w:themeColor="text1"/>
          <w:sz w:val="24"/>
          <w:szCs w:val="24"/>
        </w:rPr>
        <w:t>st is not for carbon steel, one should utilize material factors (</w:t>
      </w:r>
      <w:r w:rsidR="005F441A" w:rsidRPr="008B22D1">
        <w:rPr>
          <w:color w:val="000000" w:themeColor="text1"/>
          <w:sz w:val="24"/>
          <w:szCs w:val="24"/>
        </w:rPr>
        <w:t>FMAT</w:t>
      </w:r>
      <w:r w:rsidRPr="008B22D1">
        <w:rPr>
          <w:color w:val="000000" w:themeColor="text1"/>
          <w:sz w:val="24"/>
          <w:szCs w:val="24"/>
        </w:rPr>
        <w:t xml:space="preserve">) to </w:t>
      </w:r>
      <w:r w:rsidRPr="003C0724">
        <w:rPr>
          <w:color w:val="000000" w:themeColor="text1"/>
          <w:sz w:val="24"/>
          <w:szCs w:val="24"/>
        </w:rPr>
        <w:t>co</w:t>
      </w:r>
      <w:r w:rsidRPr="008B22D1">
        <w:rPr>
          <w:color w:val="000000" w:themeColor="text1"/>
          <w:sz w:val="24"/>
          <w:szCs w:val="24"/>
        </w:rPr>
        <w:t>nvert to carbon steel using Eq. (</w:t>
      </w:r>
      <w:r w:rsidR="00C446D8" w:rsidRPr="008B22D1">
        <w:rPr>
          <w:color w:val="000000" w:themeColor="text1"/>
          <w:sz w:val="24"/>
          <w:szCs w:val="24"/>
        </w:rPr>
        <w:t>3.3</w:t>
      </w:r>
      <w:r w:rsidRPr="008B22D1">
        <w:rPr>
          <w:color w:val="000000" w:themeColor="text1"/>
          <w:sz w:val="24"/>
          <w:szCs w:val="24"/>
        </w:rPr>
        <w:t>)</w:t>
      </w:r>
      <w:r w:rsidR="00DF4EAD" w:rsidRPr="008B22D1">
        <w:rPr>
          <w:color w:val="000000" w:themeColor="text1"/>
          <w:sz w:val="24"/>
          <w:szCs w:val="24"/>
        </w:rPr>
        <w:t>.</w:t>
      </w:r>
    </w:p>
    <w:p w14:paraId="3987FCAE" w14:textId="1247A499" w:rsidR="00DD1FC8" w:rsidRPr="008B22D1" w:rsidRDefault="00DD1FC8" w:rsidP="00835343">
      <w:pPr>
        <w:pStyle w:val="BodyText"/>
        <w:spacing w:before="163" w:after="240" w:line="360" w:lineRule="auto"/>
        <w:jc w:val="both"/>
        <w:rPr>
          <w:color w:val="000000" w:themeColor="text1"/>
          <w:sz w:val="24"/>
          <w:szCs w:val="24"/>
        </w:rPr>
      </w:pPr>
      <m:oMathPara>
        <m:oMathParaPr>
          <m:jc m:val="center"/>
        </m:oMathParaPr>
        <m:oMath>
          <m:r>
            <w:rPr>
              <w:rFonts w:ascii="Cambria Math" w:hAnsi="Cambria Math"/>
              <w:color w:val="000000" w:themeColor="text1"/>
              <w:sz w:val="24"/>
              <w:szCs w:val="24"/>
            </w:rPr>
            <m:t xml:space="preserve">Equipment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Cost</m:t>
              </m:r>
            </m:e>
            <m:sub>
              <m:r>
                <w:rPr>
                  <w:rFonts w:ascii="Cambria Math" w:hAnsi="Cambria Math"/>
                  <w:color w:val="000000" w:themeColor="text1"/>
                  <w:sz w:val="24"/>
                  <w:szCs w:val="24"/>
                </w:rPr>
                <m:t>CS</m:t>
              </m:r>
            </m:sub>
          </m:sSub>
          <m:r>
            <w:rPr>
              <w:rFonts w:ascii="Cambria Math" w:hAnsi="Cambria Math"/>
              <w:color w:val="000000" w:themeColor="text1"/>
              <w:sz w:val="24"/>
              <w:szCs w:val="24"/>
            </w:rPr>
            <m:t xml:space="preserve">=Equipment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Cost</m:t>
              </m:r>
            </m:e>
            <m:sub>
              <m:sSub>
                <m:sSubPr>
                  <m:ctrlPr>
                    <w:rPr>
                      <w:rFonts w:ascii="Cambria Math" w:hAnsi="Cambria Math"/>
                      <w:i/>
                      <w:color w:val="000000" w:themeColor="text1"/>
                      <w:sz w:val="24"/>
                      <w:szCs w:val="24"/>
                    </w:rPr>
                  </m:ctrlPr>
                </m:sSubPr>
                <m:e>
                  <m:d>
                    <m:dPr>
                      <m:ctrlPr>
                        <w:rPr>
                          <w:rFonts w:ascii="Cambria Math" w:hAnsi="Cambria Math"/>
                          <w:i/>
                          <w:color w:val="000000" w:themeColor="text1"/>
                          <w:sz w:val="24"/>
                          <w:szCs w:val="24"/>
                        </w:rPr>
                      </m:ctrlPr>
                    </m:dPr>
                    <m:e>
                      <m:r>
                        <w:rPr>
                          <w:rFonts w:ascii="Cambria Math" w:hAnsi="Cambria Math"/>
                          <w:color w:val="000000" w:themeColor="text1"/>
                          <w:sz w:val="24"/>
                          <w:szCs w:val="24"/>
                        </w:rPr>
                        <m:t>SS, exotic,..</m:t>
                      </m:r>
                    </m:e>
                  </m:d>
                  <m:r>
                    <w:rPr>
                      <w:rFonts w:ascii="Cambria Math" w:hAnsi="Cambria Math"/>
                      <w:color w:val="000000" w:themeColor="text1"/>
                      <w:sz w:val="24"/>
                      <w:szCs w:val="24"/>
                    </w:rPr>
                    <m:t>/</m:t>
                  </m:r>
                </m:e>
                <m:sub>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mat</m:t>
                      </m:r>
                    </m:sub>
                  </m:sSub>
                </m:sub>
              </m:sSub>
            </m:sub>
          </m:sSub>
          <m:r>
            <w:rPr>
              <w:rFonts w:ascii="Cambria Math" w:hAnsi="Cambria Math"/>
              <w:color w:val="000000" w:themeColor="text1"/>
              <w:sz w:val="24"/>
              <w:szCs w:val="24"/>
            </w:rPr>
            <m:t xml:space="preserve">                  (3.3)</m:t>
          </m:r>
        </m:oMath>
      </m:oMathPara>
    </w:p>
    <w:p w14:paraId="5FEE9D92" w14:textId="0BE526E4" w:rsidR="00DF4EAD" w:rsidRPr="008B22D1" w:rsidRDefault="00F402BC" w:rsidP="00835343">
      <w:pPr>
        <w:pStyle w:val="BodyText"/>
        <w:spacing w:before="163" w:after="240" w:line="360" w:lineRule="auto"/>
        <w:jc w:val="both"/>
        <w:rPr>
          <w:b/>
          <w:bCs/>
          <w:color w:val="000000" w:themeColor="text1"/>
          <w:sz w:val="24"/>
          <w:szCs w:val="24"/>
        </w:rPr>
      </w:pPr>
      <w:r w:rsidRPr="008B22D1">
        <w:rPr>
          <w:b/>
          <w:bCs/>
          <w:color w:val="000000" w:themeColor="text1"/>
          <w:sz w:val="24"/>
          <w:szCs w:val="24"/>
        </w:rPr>
        <w:t xml:space="preserve">3.2.3.4 </w:t>
      </w:r>
      <w:r w:rsidR="002970B3" w:rsidRPr="008B22D1">
        <w:rPr>
          <w:b/>
          <w:bCs/>
          <w:color w:val="000000" w:themeColor="text1"/>
          <w:sz w:val="24"/>
          <w:szCs w:val="24"/>
        </w:rPr>
        <w:t xml:space="preserve">Improved </w:t>
      </w:r>
      <w:r w:rsidR="002970B3" w:rsidRPr="003C0724">
        <w:rPr>
          <w:b/>
          <w:bCs/>
          <w:color w:val="000000" w:themeColor="text1"/>
          <w:sz w:val="24"/>
          <w:szCs w:val="24"/>
        </w:rPr>
        <w:t>Co</w:t>
      </w:r>
      <w:r w:rsidR="002970B3" w:rsidRPr="008B22D1">
        <w:rPr>
          <w:b/>
          <w:bCs/>
          <w:color w:val="000000" w:themeColor="text1"/>
          <w:sz w:val="24"/>
          <w:szCs w:val="24"/>
        </w:rPr>
        <w:t>mputation of the installation factor</w:t>
      </w:r>
    </w:p>
    <w:p w14:paraId="3F06DADA" w14:textId="1C5359B4" w:rsidR="0012716A" w:rsidRPr="008B22D1" w:rsidRDefault="0012716A" w:rsidP="00835343">
      <w:pPr>
        <w:pStyle w:val="BodyText"/>
        <w:spacing w:before="162" w:after="240" w:line="360" w:lineRule="auto"/>
        <w:jc w:val="both"/>
        <w:rPr>
          <w:color w:val="000000" w:themeColor="text1"/>
          <w:sz w:val="24"/>
          <w:szCs w:val="24"/>
        </w:rPr>
      </w:pPr>
      <w:r w:rsidRPr="008B22D1">
        <w:rPr>
          <w:color w:val="000000" w:themeColor="text1"/>
          <w:sz w:val="24"/>
          <w:szCs w:val="24"/>
        </w:rPr>
        <w:t xml:space="preserve">Using the installation factor sheet (created by Nils Henrik </w:t>
      </w:r>
      <w:proofErr w:type="spellStart"/>
      <w:r w:rsidRPr="008B22D1">
        <w:rPr>
          <w:color w:val="000000" w:themeColor="text1"/>
          <w:sz w:val="24"/>
          <w:szCs w:val="24"/>
        </w:rPr>
        <w:t>Eldrup</w:t>
      </w:r>
      <w:proofErr w:type="spellEnd"/>
      <w:r w:rsidRPr="008B22D1">
        <w:rPr>
          <w:color w:val="000000" w:themeColor="text1"/>
          <w:sz w:val="24"/>
          <w:szCs w:val="24"/>
        </w:rPr>
        <w:t xml:space="preserve"> and published in </w:t>
      </w:r>
      <w:r w:rsidR="00835343" w:rsidRPr="008B22D1">
        <w:rPr>
          <w:color w:val="000000" w:themeColor="text1"/>
          <w:sz w:val="24"/>
          <w:szCs w:val="24"/>
        </w:rPr>
        <w:t>Part</w:t>
      </w:r>
      <w:r w:rsidRPr="008B22D1">
        <w:rPr>
          <w:color w:val="000000" w:themeColor="text1"/>
          <w:sz w:val="24"/>
          <w:szCs w:val="24"/>
        </w:rPr>
        <w:t xml:space="preserve"> 3) for the years 2016–2018, </w:t>
      </w:r>
      <w:r w:rsidR="000931D7" w:rsidRPr="008B22D1">
        <w:rPr>
          <w:color w:val="000000" w:themeColor="text1"/>
          <w:sz w:val="24"/>
          <w:szCs w:val="24"/>
        </w:rPr>
        <w:t>an</w:t>
      </w:r>
      <w:r w:rsidRPr="008B22D1">
        <w:rPr>
          <w:color w:val="000000" w:themeColor="text1"/>
          <w:sz w:val="24"/>
          <w:szCs w:val="24"/>
        </w:rPr>
        <w:t xml:space="preserve"> "improved detailed installation factor" is </w:t>
      </w:r>
      <w:r w:rsidRPr="003C0724">
        <w:rPr>
          <w:color w:val="000000" w:themeColor="text1"/>
          <w:sz w:val="24"/>
          <w:szCs w:val="24"/>
        </w:rPr>
        <w:t>co</w:t>
      </w:r>
      <w:r w:rsidRPr="008B22D1">
        <w:rPr>
          <w:color w:val="000000" w:themeColor="text1"/>
          <w:sz w:val="24"/>
          <w:szCs w:val="24"/>
        </w:rPr>
        <w:t xml:space="preserve">mputed for each piece of equipment. Due to its emphasis on each individual piece of equipment from the time of purchase until it is installed, this technique is known as the Enhanced Detail Factor method. The </w:t>
      </w:r>
      <w:r w:rsidRPr="003C0724">
        <w:rPr>
          <w:color w:val="000000" w:themeColor="text1"/>
          <w:sz w:val="24"/>
          <w:szCs w:val="24"/>
        </w:rPr>
        <w:t>co</w:t>
      </w:r>
      <w:r w:rsidRPr="008B22D1">
        <w:rPr>
          <w:color w:val="000000" w:themeColor="text1"/>
          <w:sz w:val="24"/>
          <w:szCs w:val="24"/>
        </w:rPr>
        <w:t xml:space="preserve">re of this technique, which </w:t>
      </w:r>
      <w:r w:rsidRPr="003C0724">
        <w:rPr>
          <w:color w:val="000000" w:themeColor="text1"/>
          <w:sz w:val="24"/>
          <w:szCs w:val="24"/>
        </w:rPr>
        <w:t>co</w:t>
      </w:r>
      <w:r w:rsidRPr="008B22D1">
        <w:rPr>
          <w:color w:val="000000" w:themeColor="text1"/>
          <w:sz w:val="24"/>
          <w:szCs w:val="24"/>
        </w:rPr>
        <w:t xml:space="preserve">vers the direct </w:t>
      </w:r>
      <w:r w:rsidRPr="003C0724">
        <w:rPr>
          <w:color w:val="000000" w:themeColor="text1"/>
          <w:sz w:val="24"/>
          <w:szCs w:val="24"/>
        </w:rPr>
        <w:t>co</w:t>
      </w:r>
      <w:r w:rsidRPr="008B22D1">
        <w:rPr>
          <w:color w:val="000000" w:themeColor="text1"/>
          <w:sz w:val="24"/>
          <w:szCs w:val="24"/>
        </w:rPr>
        <w:t xml:space="preserve">st, engineering </w:t>
      </w:r>
      <w:r w:rsidRPr="003C0724">
        <w:rPr>
          <w:color w:val="000000" w:themeColor="text1"/>
          <w:sz w:val="24"/>
          <w:szCs w:val="24"/>
        </w:rPr>
        <w:t>co</w:t>
      </w:r>
      <w:r w:rsidRPr="008B22D1">
        <w:rPr>
          <w:color w:val="000000" w:themeColor="text1"/>
          <w:sz w:val="24"/>
          <w:szCs w:val="24"/>
        </w:rPr>
        <w:t xml:space="preserve">st, administration </w:t>
      </w:r>
      <w:r w:rsidRPr="003C0724">
        <w:rPr>
          <w:color w:val="000000" w:themeColor="text1"/>
          <w:sz w:val="24"/>
          <w:szCs w:val="24"/>
        </w:rPr>
        <w:t>co</w:t>
      </w:r>
      <w:r w:rsidRPr="008B22D1">
        <w:rPr>
          <w:color w:val="000000" w:themeColor="text1"/>
          <w:sz w:val="24"/>
          <w:szCs w:val="24"/>
        </w:rPr>
        <w:t xml:space="preserve">st, </w:t>
      </w:r>
      <w:r w:rsidRPr="003C0724">
        <w:rPr>
          <w:color w:val="000000" w:themeColor="text1"/>
          <w:sz w:val="24"/>
          <w:szCs w:val="24"/>
        </w:rPr>
        <w:t>co</w:t>
      </w:r>
      <w:r w:rsidRPr="008B22D1">
        <w:rPr>
          <w:color w:val="000000" w:themeColor="text1"/>
          <w:sz w:val="24"/>
          <w:szCs w:val="24"/>
        </w:rPr>
        <w:t xml:space="preserve">mmissioning </w:t>
      </w:r>
      <w:r w:rsidRPr="003C0724">
        <w:rPr>
          <w:color w:val="000000" w:themeColor="text1"/>
          <w:sz w:val="24"/>
          <w:szCs w:val="24"/>
        </w:rPr>
        <w:t>co</w:t>
      </w:r>
      <w:r w:rsidRPr="008B22D1">
        <w:rPr>
          <w:color w:val="000000" w:themeColor="text1"/>
          <w:sz w:val="24"/>
          <w:szCs w:val="24"/>
        </w:rPr>
        <w:t xml:space="preserve">st, and </w:t>
      </w:r>
      <w:r w:rsidRPr="003C0724">
        <w:rPr>
          <w:color w:val="000000" w:themeColor="text1"/>
          <w:sz w:val="24"/>
          <w:szCs w:val="24"/>
        </w:rPr>
        <w:t>co</w:t>
      </w:r>
      <w:r w:rsidRPr="008B22D1">
        <w:rPr>
          <w:color w:val="000000" w:themeColor="text1"/>
          <w:sz w:val="24"/>
          <w:szCs w:val="24"/>
        </w:rPr>
        <w:t xml:space="preserve">ntingency </w:t>
      </w:r>
      <w:r w:rsidRPr="003C0724">
        <w:rPr>
          <w:color w:val="000000" w:themeColor="text1"/>
          <w:sz w:val="24"/>
          <w:szCs w:val="24"/>
        </w:rPr>
        <w:t>co</w:t>
      </w:r>
      <w:r w:rsidRPr="008B22D1">
        <w:rPr>
          <w:color w:val="000000" w:themeColor="text1"/>
          <w:sz w:val="24"/>
          <w:szCs w:val="24"/>
        </w:rPr>
        <w:t xml:space="preserve">st, is the increased </w:t>
      </w:r>
      <w:r w:rsidRPr="003C0724">
        <w:rPr>
          <w:color w:val="000000" w:themeColor="text1"/>
          <w:sz w:val="24"/>
          <w:szCs w:val="24"/>
        </w:rPr>
        <w:t>co</w:t>
      </w:r>
      <w:r w:rsidRPr="008B22D1">
        <w:rPr>
          <w:color w:val="000000" w:themeColor="text1"/>
          <w:sz w:val="24"/>
          <w:szCs w:val="24"/>
        </w:rPr>
        <w:t xml:space="preserve">mprehensive installation elements. These variables are calibrated using several </w:t>
      </w:r>
      <w:r w:rsidRPr="003C0724">
        <w:rPr>
          <w:color w:val="000000" w:themeColor="text1"/>
          <w:sz w:val="24"/>
          <w:szCs w:val="24"/>
        </w:rPr>
        <w:t>co</w:t>
      </w:r>
      <w:r w:rsidRPr="008B22D1">
        <w:rPr>
          <w:color w:val="000000" w:themeColor="text1"/>
          <w:sz w:val="24"/>
          <w:szCs w:val="24"/>
        </w:rPr>
        <w:t xml:space="preserve">nstructed plants as well as thorough approximated investigations. Using historical data for a particular site, it is also feasible to calibrate the procedure to that location. </w:t>
      </w:r>
    </w:p>
    <w:p w14:paraId="3D6283A5" w14:textId="7154745B" w:rsidR="00DF4EAD" w:rsidRPr="008B22D1" w:rsidRDefault="0012716A" w:rsidP="00835343">
      <w:pPr>
        <w:pStyle w:val="BodyText"/>
        <w:spacing w:before="162" w:after="240" w:line="360" w:lineRule="auto"/>
        <w:jc w:val="both"/>
        <w:rPr>
          <w:color w:val="000000" w:themeColor="text1"/>
          <w:sz w:val="24"/>
          <w:szCs w:val="24"/>
        </w:rPr>
      </w:pPr>
      <w:r w:rsidRPr="008B22D1">
        <w:rPr>
          <w:color w:val="000000" w:themeColor="text1"/>
          <w:sz w:val="24"/>
          <w:szCs w:val="24"/>
        </w:rPr>
        <w:t>To calculate the installation factor from the installation factor sheet, the following details must be provided</w:t>
      </w:r>
      <w:r w:rsidR="00DF4EAD" w:rsidRPr="008B22D1">
        <w:rPr>
          <w:color w:val="000000" w:themeColor="text1"/>
          <w:sz w:val="24"/>
          <w:szCs w:val="24"/>
        </w:rPr>
        <w:t>:</w:t>
      </w:r>
    </w:p>
    <w:p w14:paraId="5626BA43" w14:textId="09A5E930" w:rsidR="000931D7" w:rsidRPr="008B22D1" w:rsidRDefault="000931D7" w:rsidP="00835343">
      <w:pPr>
        <w:pStyle w:val="ListParagraph"/>
        <w:widowControl w:val="0"/>
        <w:numPr>
          <w:ilvl w:val="0"/>
          <w:numId w:val="8"/>
        </w:numPr>
        <w:tabs>
          <w:tab w:val="left" w:pos="1594"/>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Since the installation factor sheet utilizes the Norwegian kroner (NOK) as the currency, equipment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sts are calculated using the equivalent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 of carbon steel </w:t>
      </w:r>
      <w:r w:rsidRPr="008B22D1">
        <w:rPr>
          <w:rFonts w:ascii="Times New Roman" w:hAnsi="Times New Roman" w:cs="Times New Roman"/>
          <w:color w:val="000000" w:themeColor="text1"/>
          <w:sz w:val="24"/>
          <w:szCs w:val="24"/>
        </w:rPr>
        <w:lastRenderedPageBreak/>
        <w:t xml:space="preserve">in NOK. Depending on the region chosen, the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 estimated by the Aspen In-plant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 Estimator which should be translated into NOK using predetermined exchange rates. If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 escalation is also necessary, the same location's index and currency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nversion should be applied. </w:t>
      </w:r>
    </w:p>
    <w:p w14:paraId="33D301ED" w14:textId="52E2DC95" w:rsidR="00DF4EAD" w:rsidRPr="008B22D1" w:rsidRDefault="000931D7" w:rsidP="00835343">
      <w:pPr>
        <w:pStyle w:val="ListParagraph"/>
        <w:widowControl w:val="0"/>
        <w:numPr>
          <w:ilvl w:val="0"/>
          <w:numId w:val="8"/>
        </w:numPr>
        <w:tabs>
          <w:tab w:val="left" w:pos="1594"/>
        </w:tabs>
        <w:autoSpaceDE w:val="0"/>
        <w:autoSpaceDN w:val="0"/>
        <w:bidi w:val="0"/>
        <w:spacing w:after="240" w:line="360" w:lineRule="auto"/>
        <w:contextualSpacing w:val="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It is also necessary to include information regarding the sort of process plant, such as whether it handles solids or fluids</w:t>
      </w:r>
      <w:r w:rsidR="00DF4EAD" w:rsidRPr="008B22D1">
        <w:rPr>
          <w:rFonts w:ascii="Times New Roman" w:hAnsi="Times New Roman" w:cs="Times New Roman"/>
          <w:color w:val="000000" w:themeColor="text1"/>
          <w:sz w:val="24"/>
          <w:szCs w:val="24"/>
        </w:rPr>
        <w:t>.</w:t>
      </w:r>
    </w:p>
    <w:p w14:paraId="40FDB82A" w14:textId="427C88BB" w:rsidR="00DF4EAD" w:rsidRPr="008B22D1" w:rsidRDefault="000931D7" w:rsidP="00835343">
      <w:pPr>
        <w:pStyle w:val="BodyText"/>
        <w:spacing w:before="170" w:after="240" w:line="360" w:lineRule="auto"/>
        <w:jc w:val="both"/>
        <w:rPr>
          <w:color w:val="000000" w:themeColor="text1"/>
          <w:sz w:val="24"/>
          <w:szCs w:val="24"/>
        </w:rPr>
      </w:pPr>
      <w:r w:rsidRPr="008B22D1">
        <w:rPr>
          <w:color w:val="000000" w:themeColor="text1"/>
          <w:position w:val="2"/>
          <w:sz w:val="24"/>
          <w:szCs w:val="24"/>
        </w:rPr>
        <w:t xml:space="preserve">The sub-factors shown in Figure </w:t>
      </w:r>
      <w:r w:rsidR="000250DA" w:rsidRPr="008B22D1">
        <w:rPr>
          <w:color w:val="000000" w:themeColor="text1"/>
          <w:position w:val="2"/>
          <w:sz w:val="24"/>
          <w:szCs w:val="24"/>
        </w:rPr>
        <w:t>3.1</w:t>
      </w:r>
      <w:r w:rsidRPr="008B22D1">
        <w:rPr>
          <w:color w:val="000000" w:themeColor="text1"/>
          <w:position w:val="2"/>
          <w:sz w:val="24"/>
          <w:szCs w:val="24"/>
        </w:rPr>
        <w:t xml:space="preserve"> are added together to get the overall installation factor (</w:t>
      </w:r>
      <w:proofErr w:type="spellStart"/>
      <w:r w:rsidRPr="008B22D1">
        <w:rPr>
          <w:color w:val="000000" w:themeColor="text1"/>
          <w:position w:val="2"/>
          <w:sz w:val="24"/>
          <w:szCs w:val="24"/>
        </w:rPr>
        <w:t>F</w:t>
      </w:r>
      <w:r w:rsidRPr="008B22D1">
        <w:rPr>
          <w:color w:val="000000" w:themeColor="text1"/>
          <w:position w:val="2"/>
          <w:sz w:val="24"/>
          <w:szCs w:val="24"/>
          <w:vertAlign w:val="subscript"/>
        </w:rPr>
        <w:t>Total,CS</w:t>
      </w:r>
      <w:proofErr w:type="spellEnd"/>
      <w:r w:rsidRPr="008B22D1">
        <w:rPr>
          <w:color w:val="000000" w:themeColor="text1"/>
          <w:position w:val="2"/>
          <w:sz w:val="24"/>
          <w:szCs w:val="24"/>
        </w:rPr>
        <w:t xml:space="preserve">). Each piece of equipment will have a different installation </w:t>
      </w:r>
      <w:r w:rsidRPr="003C0724">
        <w:rPr>
          <w:color w:val="000000" w:themeColor="text1"/>
          <w:position w:val="2"/>
          <w:sz w:val="24"/>
          <w:szCs w:val="24"/>
        </w:rPr>
        <w:t>co</w:t>
      </w:r>
      <w:r w:rsidRPr="008B22D1">
        <w:rPr>
          <w:color w:val="000000" w:themeColor="text1"/>
          <w:position w:val="2"/>
          <w:sz w:val="24"/>
          <w:szCs w:val="24"/>
        </w:rPr>
        <w:t xml:space="preserve">nsideration. This guarantees that the </w:t>
      </w:r>
      <w:r w:rsidRPr="003C0724">
        <w:rPr>
          <w:color w:val="000000" w:themeColor="text1"/>
          <w:position w:val="2"/>
          <w:sz w:val="24"/>
          <w:szCs w:val="24"/>
        </w:rPr>
        <w:t>co</w:t>
      </w:r>
      <w:r w:rsidRPr="008B22D1">
        <w:rPr>
          <w:color w:val="000000" w:themeColor="text1"/>
          <w:position w:val="2"/>
          <w:sz w:val="24"/>
          <w:szCs w:val="24"/>
        </w:rPr>
        <w:t xml:space="preserve">st estimate is accurate and reliable, that a whole sub-project is developed around each piece of equipment, and that all the sub-factors needed to determine the </w:t>
      </w:r>
      <w:r w:rsidRPr="003C0724">
        <w:rPr>
          <w:color w:val="000000" w:themeColor="text1"/>
          <w:position w:val="2"/>
          <w:sz w:val="24"/>
          <w:szCs w:val="24"/>
        </w:rPr>
        <w:t>co</w:t>
      </w:r>
      <w:r w:rsidRPr="008B22D1">
        <w:rPr>
          <w:color w:val="000000" w:themeColor="text1"/>
          <w:position w:val="2"/>
          <w:sz w:val="24"/>
          <w:szCs w:val="24"/>
        </w:rPr>
        <w:t>st—from the equipment's foundation to its roof and even its lighting—are taken into ac</w:t>
      </w:r>
      <w:r w:rsidRPr="003C0724">
        <w:rPr>
          <w:color w:val="000000" w:themeColor="text1"/>
          <w:position w:val="2"/>
          <w:sz w:val="24"/>
          <w:szCs w:val="24"/>
        </w:rPr>
        <w:t>co</w:t>
      </w:r>
      <w:r w:rsidRPr="008B22D1">
        <w:rPr>
          <w:color w:val="000000" w:themeColor="text1"/>
          <w:position w:val="2"/>
          <w:sz w:val="24"/>
          <w:szCs w:val="24"/>
        </w:rPr>
        <w:t>unt.</w:t>
      </w:r>
    </w:p>
    <w:p w14:paraId="55852AEA" w14:textId="77777777" w:rsidR="001066C5" w:rsidRPr="008B22D1" w:rsidRDefault="00DF4EAD" w:rsidP="00835343">
      <w:pPr>
        <w:pStyle w:val="BodyText"/>
        <w:spacing w:after="240" w:line="360" w:lineRule="auto"/>
        <w:jc w:val="center"/>
        <w:rPr>
          <w:b/>
          <w:bCs/>
          <w:i/>
          <w:color w:val="000000" w:themeColor="text1"/>
          <w:sz w:val="24"/>
          <w:szCs w:val="24"/>
        </w:rPr>
      </w:pPr>
      <w:r w:rsidRPr="008B22D1">
        <w:rPr>
          <w:noProof/>
          <w:color w:val="000000" w:themeColor="text1"/>
          <w:sz w:val="24"/>
          <w:szCs w:val="24"/>
        </w:rPr>
        <w:drawing>
          <wp:inline distT="0" distB="0" distL="0" distR="0" wp14:anchorId="262F1107" wp14:editId="76AD01D9">
            <wp:extent cx="4584430" cy="1990517"/>
            <wp:effectExtent l="0" t="0" r="6985" b="0"/>
            <wp:docPr id="1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3.jpeg"/>
                    <pic:cNvPicPr/>
                  </pic:nvPicPr>
                  <pic:blipFill>
                    <a:blip r:embed="rId7" cstate="print"/>
                    <a:stretch>
                      <a:fillRect/>
                    </a:stretch>
                  </pic:blipFill>
                  <pic:spPr>
                    <a:xfrm>
                      <a:off x="0" y="0"/>
                      <a:ext cx="4594331" cy="1994816"/>
                    </a:xfrm>
                    <a:prstGeom prst="rect">
                      <a:avLst/>
                    </a:prstGeom>
                  </pic:spPr>
                </pic:pic>
              </a:graphicData>
            </a:graphic>
          </wp:inline>
        </w:drawing>
      </w:r>
    </w:p>
    <w:p w14:paraId="5D653143" w14:textId="30640426" w:rsidR="001066C5" w:rsidRPr="008B22D1" w:rsidRDefault="00DF4EAD" w:rsidP="00835343">
      <w:pPr>
        <w:pStyle w:val="BodyText"/>
        <w:spacing w:after="240" w:line="360" w:lineRule="auto"/>
        <w:jc w:val="center"/>
        <w:rPr>
          <w:b/>
          <w:bCs/>
          <w:iCs/>
          <w:color w:val="000000" w:themeColor="text1"/>
          <w:sz w:val="24"/>
          <w:szCs w:val="24"/>
        </w:rPr>
      </w:pPr>
      <w:r w:rsidRPr="008B22D1">
        <w:rPr>
          <w:b/>
          <w:bCs/>
          <w:iCs/>
          <w:color w:val="000000" w:themeColor="text1"/>
          <w:sz w:val="24"/>
          <w:szCs w:val="24"/>
        </w:rPr>
        <w:t>Figure</w:t>
      </w:r>
      <w:r w:rsidRPr="008B22D1">
        <w:rPr>
          <w:b/>
          <w:bCs/>
          <w:iCs/>
          <w:color w:val="000000" w:themeColor="text1"/>
          <w:spacing w:val="-2"/>
          <w:sz w:val="24"/>
          <w:szCs w:val="24"/>
        </w:rPr>
        <w:t xml:space="preserve"> </w:t>
      </w:r>
      <w:r w:rsidR="000250DA" w:rsidRPr="008B22D1">
        <w:rPr>
          <w:b/>
          <w:bCs/>
          <w:iCs/>
          <w:color w:val="000000" w:themeColor="text1"/>
          <w:sz w:val="24"/>
          <w:szCs w:val="24"/>
        </w:rPr>
        <w:t>3.1:</w:t>
      </w:r>
      <w:r w:rsidRPr="008B22D1">
        <w:rPr>
          <w:b/>
          <w:bCs/>
          <w:iCs/>
          <w:color w:val="000000" w:themeColor="text1"/>
          <w:spacing w:val="-3"/>
          <w:sz w:val="24"/>
          <w:szCs w:val="24"/>
        </w:rPr>
        <w:t xml:space="preserve"> </w:t>
      </w:r>
      <w:r w:rsidR="002970B3" w:rsidRPr="008B22D1">
        <w:rPr>
          <w:b/>
          <w:bCs/>
          <w:iCs/>
          <w:color w:val="000000" w:themeColor="text1"/>
          <w:spacing w:val="-3"/>
          <w:sz w:val="24"/>
          <w:szCs w:val="24"/>
        </w:rPr>
        <w:t>M</w:t>
      </w:r>
      <w:r w:rsidRPr="008B22D1">
        <w:rPr>
          <w:b/>
          <w:bCs/>
          <w:iCs/>
          <w:color w:val="000000" w:themeColor="text1"/>
          <w:sz w:val="24"/>
          <w:szCs w:val="24"/>
        </w:rPr>
        <w:t>ain</w:t>
      </w:r>
      <w:r w:rsidRPr="008B22D1">
        <w:rPr>
          <w:b/>
          <w:bCs/>
          <w:iCs/>
          <w:color w:val="000000" w:themeColor="text1"/>
          <w:spacing w:val="-2"/>
          <w:sz w:val="24"/>
          <w:szCs w:val="24"/>
        </w:rPr>
        <w:t xml:space="preserve"> </w:t>
      </w:r>
      <w:r w:rsidRPr="008B22D1">
        <w:rPr>
          <w:b/>
          <w:bCs/>
          <w:iCs/>
          <w:color w:val="000000" w:themeColor="text1"/>
          <w:sz w:val="24"/>
          <w:szCs w:val="24"/>
        </w:rPr>
        <w:t>elements</w:t>
      </w:r>
      <w:r w:rsidRPr="008B22D1">
        <w:rPr>
          <w:b/>
          <w:bCs/>
          <w:iCs/>
          <w:color w:val="000000" w:themeColor="text1"/>
          <w:spacing w:val="-3"/>
          <w:sz w:val="24"/>
          <w:szCs w:val="24"/>
        </w:rPr>
        <w:t xml:space="preserve"> </w:t>
      </w:r>
      <w:r w:rsidR="002970B3" w:rsidRPr="008B22D1">
        <w:rPr>
          <w:b/>
          <w:bCs/>
          <w:iCs/>
          <w:color w:val="000000" w:themeColor="text1"/>
          <w:sz w:val="24"/>
          <w:szCs w:val="24"/>
        </w:rPr>
        <w:t xml:space="preserve">- </w:t>
      </w:r>
      <w:r w:rsidRPr="008B22D1">
        <w:rPr>
          <w:b/>
          <w:bCs/>
          <w:iCs/>
          <w:color w:val="000000" w:themeColor="text1"/>
          <w:sz w:val="24"/>
          <w:szCs w:val="24"/>
        </w:rPr>
        <w:t>Installation</w:t>
      </w:r>
      <w:r w:rsidRPr="008B22D1">
        <w:rPr>
          <w:b/>
          <w:bCs/>
          <w:iCs/>
          <w:color w:val="000000" w:themeColor="text1"/>
          <w:spacing w:val="-2"/>
          <w:sz w:val="24"/>
          <w:szCs w:val="24"/>
        </w:rPr>
        <w:t xml:space="preserve"> </w:t>
      </w:r>
      <w:r w:rsidRPr="008B22D1">
        <w:rPr>
          <w:b/>
          <w:bCs/>
          <w:iCs/>
          <w:color w:val="000000" w:themeColor="text1"/>
          <w:sz w:val="24"/>
          <w:szCs w:val="24"/>
        </w:rPr>
        <w:t>factor</w:t>
      </w:r>
    </w:p>
    <w:p w14:paraId="2EF5CAC9" w14:textId="6A1F5E3C" w:rsidR="00DF4EAD" w:rsidRPr="008B22D1" w:rsidRDefault="00F402BC" w:rsidP="00835343">
      <w:pPr>
        <w:pStyle w:val="BodyText"/>
        <w:spacing w:after="240" w:line="360" w:lineRule="auto"/>
        <w:jc w:val="both"/>
        <w:rPr>
          <w:b/>
          <w:bCs/>
          <w:i/>
          <w:color w:val="000000" w:themeColor="text1"/>
          <w:sz w:val="24"/>
          <w:szCs w:val="24"/>
        </w:rPr>
      </w:pPr>
      <w:r w:rsidRPr="008B22D1">
        <w:rPr>
          <w:b/>
          <w:bCs/>
          <w:color w:val="000000" w:themeColor="text1"/>
          <w:sz w:val="24"/>
          <w:szCs w:val="24"/>
        </w:rPr>
        <w:t xml:space="preserve">3.2.3.5 </w:t>
      </w:r>
      <w:r w:rsidR="002970B3" w:rsidRPr="008B22D1">
        <w:rPr>
          <w:b/>
          <w:bCs/>
          <w:color w:val="000000" w:themeColor="text1"/>
          <w:sz w:val="24"/>
          <w:szCs w:val="24"/>
        </w:rPr>
        <w:t xml:space="preserve">EDF technique for calculating the Total Installation </w:t>
      </w:r>
      <w:r w:rsidR="002970B3" w:rsidRPr="003C0724">
        <w:rPr>
          <w:b/>
          <w:bCs/>
          <w:color w:val="000000" w:themeColor="text1"/>
          <w:sz w:val="24"/>
          <w:szCs w:val="24"/>
        </w:rPr>
        <w:t>Co</w:t>
      </w:r>
      <w:r w:rsidR="002970B3" w:rsidRPr="008B22D1">
        <w:rPr>
          <w:b/>
          <w:bCs/>
          <w:color w:val="000000" w:themeColor="text1"/>
          <w:sz w:val="24"/>
          <w:szCs w:val="24"/>
        </w:rPr>
        <w:t>st</w:t>
      </w:r>
    </w:p>
    <w:p w14:paraId="42A9ABD8" w14:textId="54187BBC" w:rsidR="00723C26" w:rsidRPr="008B22D1" w:rsidRDefault="00723C26" w:rsidP="00835343">
      <w:pPr>
        <w:pStyle w:val="BodyText"/>
        <w:spacing w:before="169" w:after="240" w:line="360" w:lineRule="auto"/>
        <w:jc w:val="both"/>
        <w:rPr>
          <w:color w:val="000000" w:themeColor="text1"/>
          <w:sz w:val="24"/>
          <w:szCs w:val="24"/>
        </w:rPr>
      </w:pPr>
      <w:r w:rsidRPr="008B22D1">
        <w:rPr>
          <w:color w:val="000000" w:themeColor="text1"/>
          <w:sz w:val="24"/>
          <w:szCs w:val="24"/>
        </w:rPr>
        <w:t xml:space="preserve">When the material of </w:t>
      </w:r>
      <w:r w:rsidRPr="003C0724">
        <w:rPr>
          <w:color w:val="000000" w:themeColor="text1"/>
          <w:sz w:val="24"/>
          <w:szCs w:val="24"/>
        </w:rPr>
        <w:t>co</w:t>
      </w:r>
      <w:r w:rsidRPr="008B22D1">
        <w:rPr>
          <w:color w:val="000000" w:themeColor="text1"/>
          <w:sz w:val="24"/>
          <w:szCs w:val="24"/>
        </w:rPr>
        <w:t xml:space="preserve">nstruction is CS, the equipment installed </w:t>
      </w:r>
      <w:r w:rsidRPr="003C0724">
        <w:rPr>
          <w:color w:val="000000" w:themeColor="text1"/>
          <w:sz w:val="24"/>
          <w:szCs w:val="24"/>
        </w:rPr>
        <w:t>co</w:t>
      </w:r>
      <w:r w:rsidRPr="008B22D1">
        <w:rPr>
          <w:color w:val="000000" w:themeColor="text1"/>
          <w:sz w:val="24"/>
          <w:szCs w:val="24"/>
        </w:rPr>
        <w:t xml:space="preserve">st (EIC) for each piece of equipment is estimated using Equations (2) and (3), and when the material of </w:t>
      </w:r>
      <w:r w:rsidRPr="003C0724">
        <w:rPr>
          <w:color w:val="000000" w:themeColor="text1"/>
          <w:sz w:val="24"/>
          <w:szCs w:val="24"/>
        </w:rPr>
        <w:t>co</w:t>
      </w:r>
      <w:r w:rsidRPr="008B22D1">
        <w:rPr>
          <w:color w:val="000000" w:themeColor="text1"/>
          <w:sz w:val="24"/>
          <w:szCs w:val="24"/>
        </w:rPr>
        <w:t xml:space="preserve">nstruction is any material other than CS, the EIC is estimated using Equations (4) and (5). The equipment </w:t>
      </w:r>
      <w:r w:rsidRPr="003C0724">
        <w:rPr>
          <w:color w:val="000000" w:themeColor="text1"/>
          <w:sz w:val="24"/>
          <w:szCs w:val="24"/>
        </w:rPr>
        <w:t>co</w:t>
      </w:r>
      <w:r w:rsidRPr="008B22D1">
        <w:rPr>
          <w:color w:val="000000" w:themeColor="text1"/>
          <w:sz w:val="24"/>
          <w:szCs w:val="24"/>
        </w:rPr>
        <w:t xml:space="preserve">st is subtracted from the enhanced detailed individual installation factor to arrive at the overall equipment </w:t>
      </w:r>
      <w:r w:rsidRPr="003C0724">
        <w:rPr>
          <w:color w:val="000000" w:themeColor="text1"/>
          <w:sz w:val="24"/>
          <w:szCs w:val="24"/>
        </w:rPr>
        <w:t>co</w:t>
      </w:r>
      <w:r w:rsidRPr="008B22D1">
        <w:rPr>
          <w:color w:val="000000" w:themeColor="text1"/>
          <w:sz w:val="24"/>
          <w:szCs w:val="24"/>
        </w:rPr>
        <w:t xml:space="preserve">st. When the material of </w:t>
      </w:r>
      <w:r w:rsidRPr="003C0724">
        <w:rPr>
          <w:color w:val="000000" w:themeColor="text1"/>
          <w:sz w:val="24"/>
          <w:szCs w:val="24"/>
        </w:rPr>
        <w:t>co</w:t>
      </w:r>
      <w:r w:rsidRPr="008B22D1">
        <w:rPr>
          <w:color w:val="000000" w:themeColor="text1"/>
          <w:sz w:val="24"/>
          <w:szCs w:val="24"/>
        </w:rPr>
        <w:t xml:space="preserve">nstruction is anything other than CS, the calculation for the installation factor is altered. </w:t>
      </w:r>
      <w:r w:rsidR="005F441A" w:rsidRPr="008B22D1">
        <w:rPr>
          <w:color w:val="000000" w:themeColor="text1"/>
          <w:sz w:val="24"/>
          <w:szCs w:val="24"/>
        </w:rPr>
        <w:t xml:space="preserve">(6) </w:t>
      </w:r>
      <w:r w:rsidRPr="008B22D1">
        <w:rPr>
          <w:color w:val="000000" w:themeColor="text1"/>
          <w:sz w:val="24"/>
          <w:szCs w:val="24"/>
        </w:rPr>
        <w:t xml:space="preserve">After that, after the </w:t>
      </w:r>
      <w:r w:rsidRPr="003C0724">
        <w:rPr>
          <w:color w:val="000000" w:themeColor="text1"/>
          <w:sz w:val="24"/>
          <w:szCs w:val="24"/>
        </w:rPr>
        <w:t>co</w:t>
      </w:r>
      <w:r w:rsidRPr="008B22D1">
        <w:rPr>
          <w:color w:val="000000" w:themeColor="text1"/>
          <w:sz w:val="24"/>
          <w:szCs w:val="24"/>
        </w:rPr>
        <w:t xml:space="preserve">st of installing each piece of equipment has been determined, the total installed </w:t>
      </w:r>
      <w:r w:rsidRPr="003C0724">
        <w:rPr>
          <w:color w:val="000000" w:themeColor="text1"/>
          <w:sz w:val="24"/>
          <w:szCs w:val="24"/>
        </w:rPr>
        <w:t>co</w:t>
      </w:r>
      <w:r w:rsidRPr="008B22D1">
        <w:rPr>
          <w:color w:val="000000" w:themeColor="text1"/>
          <w:sz w:val="24"/>
          <w:szCs w:val="24"/>
        </w:rPr>
        <w:t xml:space="preserve">st (CAPEX) of the whole project may be calculated using the following equation: </w:t>
      </w:r>
    </w:p>
    <w:p w14:paraId="63EB8D13" w14:textId="057910A5" w:rsidR="00A158D3" w:rsidRPr="008B22D1" w:rsidRDefault="00A158D3" w:rsidP="00835343">
      <w:pPr>
        <w:pStyle w:val="BodyText"/>
        <w:spacing w:before="169" w:after="240" w:line="360" w:lineRule="auto"/>
        <w:jc w:val="both"/>
        <w:rPr>
          <w:color w:val="000000" w:themeColor="text1"/>
          <w:sz w:val="24"/>
          <w:szCs w:val="24"/>
        </w:rPr>
      </w:pPr>
      <m:oMathPara>
        <m:oMath>
          <m:r>
            <w:rPr>
              <w:rFonts w:ascii="Cambria Math" w:hAnsi="Cambria Math"/>
              <w:color w:val="000000" w:themeColor="text1"/>
              <w:sz w:val="24"/>
              <w:szCs w:val="24"/>
            </w:rPr>
            <w:lastRenderedPageBreak/>
            <m:t xml:space="preserve">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EIC</m:t>
              </m:r>
            </m:e>
            <m:sub>
              <m:r>
                <w:rPr>
                  <w:rFonts w:ascii="Cambria Math" w:hAnsi="Cambria Math"/>
                  <w:color w:val="000000" w:themeColor="text1"/>
                  <w:sz w:val="24"/>
                  <w:szCs w:val="24"/>
                </w:rPr>
                <m:t>CS</m:t>
              </m:r>
            </m:sub>
          </m:sSub>
          <m:d>
            <m:dPr>
              <m:ctrlPr>
                <w:rPr>
                  <w:rFonts w:ascii="Cambria Math" w:hAnsi="Cambria Math"/>
                  <w:i/>
                  <w:color w:val="000000" w:themeColor="text1"/>
                  <w:sz w:val="24"/>
                  <w:szCs w:val="24"/>
                </w:rPr>
              </m:ctrlPr>
            </m:dPr>
            <m:e>
              <m:r>
                <w:rPr>
                  <w:rFonts w:ascii="Cambria Math" w:hAnsi="Cambria Math"/>
                  <w:color w:val="000000" w:themeColor="text1"/>
                  <w:sz w:val="24"/>
                  <w:szCs w:val="24"/>
                </w:rPr>
                <m:t>NOK</m:t>
              </m:r>
            </m:e>
          </m:d>
          <m:r>
            <w:rPr>
              <w:rFonts w:ascii="Cambria Math" w:hAnsi="Cambria Math"/>
              <w:color w:val="000000" w:themeColor="text1"/>
              <w:sz w:val="24"/>
              <w:szCs w:val="24"/>
            </w:rPr>
            <m:t xml:space="preserve">=Equipment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Cost</m:t>
              </m:r>
            </m:e>
            <m:sub>
              <m:r>
                <w:rPr>
                  <w:rFonts w:ascii="Cambria Math" w:hAnsi="Cambria Math"/>
                  <w:color w:val="000000" w:themeColor="text1"/>
                  <w:sz w:val="24"/>
                  <w:szCs w:val="24"/>
                </w:rPr>
                <m:t>CS</m:t>
              </m:r>
            </m:sub>
          </m:sSub>
          <m:r>
            <w:rPr>
              <w:rFonts w:ascii="Cambria Math" w:hAnsi="Cambria Math"/>
              <w:color w:val="000000" w:themeColor="text1"/>
              <w:sz w:val="24"/>
              <w:szCs w:val="24"/>
            </w:rPr>
            <m:t xml:space="preserve"> </m:t>
          </m:r>
          <m:d>
            <m:dPr>
              <m:ctrlPr>
                <w:rPr>
                  <w:rFonts w:ascii="Cambria Math" w:hAnsi="Cambria Math"/>
                  <w:i/>
                  <w:color w:val="000000" w:themeColor="text1"/>
                  <w:sz w:val="24"/>
                  <w:szCs w:val="24"/>
                </w:rPr>
              </m:ctrlPr>
            </m:dPr>
            <m:e>
              <m:r>
                <w:rPr>
                  <w:rFonts w:ascii="Cambria Math" w:hAnsi="Cambria Math"/>
                  <w:color w:val="000000" w:themeColor="text1"/>
                  <w:sz w:val="24"/>
                  <w:szCs w:val="24"/>
                </w:rPr>
                <m:t>NOK</m:t>
              </m:r>
            </m:e>
          </m:d>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Total, CS</m:t>
              </m:r>
            </m:sub>
          </m:sSub>
          <m:r>
            <w:rPr>
              <w:rFonts w:ascii="Cambria Math" w:hAnsi="Cambria Math"/>
              <w:color w:val="000000" w:themeColor="text1"/>
              <w:sz w:val="24"/>
              <w:szCs w:val="24"/>
            </w:rPr>
            <m:t xml:space="preserve">                      (3.4) </m:t>
          </m:r>
        </m:oMath>
      </m:oMathPara>
    </w:p>
    <w:p w14:paraId="6D818E9C" w14:textId="083D2DDF" w:rsidR="00A158D3" w:rsidRPr="008B22D1" w:rsidRDefault="00115103" w:rsidP="00835343">
      <w:pPr>
        <w:pStyle w:val="BodyText"/>
        <w:spacing w:before="169" w:after="240" w:line="360" w:lineRule="auto"/>
        <w:jc w:val="both"/>
        <w:rPr>
          <w:i/>
          <w:color w:val="000000" w:themeColor="text1"/>
          <w:sz w:val="24"/>
          <w:szCs w:val="24"/>
        </w:rPr>
      </w:pPr>
      <m:oMathPara>
        <m:oMath>
          <m:r>
            <w:rPr>
              <w:rFonts w:ascii="Cambria Math" w:hAnsi="Cambria Math"/>
              <w:color w:val="000000" w:themeColor="text1"/>
              <w:sz w:val="24"/>
              <w:szCs w:val="24"/>
            </w:rPr>
            <m:t xml:space="preserve">Where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Total, CS</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direct</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engg</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administration</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commissioning</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contingency</m:t>
              </m:r>
            </m:sub>
          </m:sSub>
          <m:r>
            <w:rPr>
              <w:rFonts w:ascii="Cambria Math" w:hAnsi="Cambria Math"/>
              <w:color w:val="000000" w:themeColor="text1"/>
              <w:sz w:val="24"/>
              <w:szCs w:val="24"/>
            </w:rPr>
            <m:t xml:space="preserve"> (3)</m:t>
          </m:r>
        </m:oMath>
      </m:oMathPara>
    </w:p>
    <w:p w14:paraId="76F06353" w14:textId="051FBF65" w:rsidR="00A158D3" w:rsidRPr="008B22D1" w:rsidRDefault="00000000" w:rsidP="00835343">
      <w:pPr>
        <w:pStyle w:val="BodyText"/>
        <w:spacing w:before="169" w:after="240" w:line="360" w:lineRule="auto"/>
        <w:jc w:val="both"/>
        <w:rPr>
          <w:i/>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EIC</m:t>
              </m:r>
            </m:e>
            <m:sub>
              <m:d>
                <m:dPr>
                  <m:ctrlPr>
                    <w:rPr>
                      <w:rFonts w:ascii="Cambria Math" w:hAnsi="Cambria Math"/>
                      <w:i/>
                      <w:color w:val="000000" w:themeColor="text1"/>
                      <w:sz w:val="24"/>
                      <w:szCs w:val="24"/>
                    </w:rPr>
                  </m:ctrlPr>
                </m:dPr>
                <m:e>
                  <m:r>
                    <w:rPr>
                      <w:rFonts w:ascii="Cambria Math" w:hAnsi="Cambria Math"/>
                      <w:color w:val="000000" w:themeColor="text1"/>
                      <w:sz w:val="24"/>
                      <w:szCs w:val="24"/>
                    </w:rPr>
                    <m:t>SS, exotic</m:t>
                  </m:r>
                </m:e>
              </m:d>
            </m:sub>
          </m:sSub>
          <m:d>
            <m:dPr>
              <m:ctrlPr>
                <w:rPr>
                  <w:rFonts w:ascii="Cambria Math" w:hAnsi="Cambria Math"/>
                  <w:i/>
                  <w:color w:val="000000" w:themeColor="text1"/>
                  <w:sz w:val="24"/>
                  <w:szCs w:val="24"/>
                </w:rPr>
              </m:ctrlPr>
            </m:dPr>
            <m:e>
              <m:r>
                <w:rPr>
                  <w:rFonts w:ascii="Cambria Math" w:hAnsi="Cambria Math"/>
                  <w:color w:val="000000" w:themeColor="text1"/>
                  <w:sz w:val="24"/>
                  <w:szCs w:val="24"/>
                </w:rPr>
                <m:t>NOK</m:t>
              </m:r>
            </m:e>
          </m:d>
          <m:r>
            <w:rPr>
              <w:rFonts w:ascii="Cambria Math" w:hAnsi="Cambria Math"/>
              <w:color w:val="000000" w:themeColor="text1"/>
              <w:sz w:val="24"/>
              <w:szCs w:val="24"/>
            </w:rPr>
            <m:t xml:space="preserve">=Equipment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Cost</m:t>
              </m:r>
            </m:e>
            <m:sub>
              <m:r>
                <w:rPr>
                  <w:rFonts w:ascii="Cambria Math" w:hAnsi="Cambria Math"/>
                  <w:color w:val="000000" w:themeColor="text1"/>
                  <w:sz w:val="24"/>
                  <w:szCs w:val="24"/>
                </w:rPr>
                <m:t>CS</m:t>
              </m:r>
            </m:sub>
          </m:sSub>
          <m:r>
            <w:rPr>
              <w:rFonts w:ascii="Cambria Math" w:hAnsi="Cambria Math"/>
              <w:color w:val="000000" w:themeColor="text1"/>
              <w:sz w:val="24"/>
              <w:szCs w:val="24"/>
            </w:rPr>
            <m:t xml:space="preserve"> </m:t>
          </m:r>
          <m:d>
            <m:dPr>
              <m:ctrlPr>
                <w:rPr>
                  <w:rFonts w:ascii="Cambria Math" w:hAnsi="Cambria Math"/>
                  <w:i/>
                  <w:color w:val="000000" w:themeColor="text1"/>
                  <w:sz w:val="24"/>
                  <w:szCs w:val="24"/>
                </w:rPr>
              </m:ctrlPr>
            </m:dPr>
            <m:e>
              <m:r>
                <w:rPr>
                  <w:rFonts w:ascii="Cambria Math" w:hAnsi="Cambria Math"/>
                  <w:color w:val="000000" w:themeColor="text1"/>
                  <w:sz w:val="24"/>
                  <w:szCs w:val="24"/>
                </w:rPr>
                <m:t>NOK</m:t>
              </m:r>
            </m:e>
          </m:d>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Total, SS, exotic..</m:t>
              </m:r>
            </m:sub>
          </m:sSub>
          <m:r>
            <w:rPr>
              <w:rFonts w:ascii="Cambria Math" w:hAnsi="Cambria Math"/>
              <w:color w:val="000000" w:themeColor="text1"/>
              <w:sz w:val="24"/>
              <w:szCs w:val="24"/>
            </w:rPr>
            <m:t xml:space="preserve">            (3.5)</m:t>
          </m:r>
        </m:oMath>
      </m:oMathPara>
    </w:p>
    <w:p w14:paraId="49ADF02A" w14:textId="68DB41C4" w:rsidR="00A158D3" w:rsidRPr="008B22D1" w:rsidRDefault="00115103" w:rsidP="00835343">
      <w:pPr>
        <w:pStyle w:val="BodyText"/>
        <w:spacing w:before="169" w:after="240" w:line="360" w:lineRule="auto"/>
        <w:jc w:val="both"/>
        <w:rPr>
          <w:i/>
          <w:color w:val="000000" w:themeColor="text1"/>
          <w:sz w:val="24"/>
          <w:szCs w:val="24"/>
        </w:rPr>
      </w:pPr>
      <m:oMathPara>
        <m:oMath>
          <m:r>
            <w:rPr>
              <w:rFonts w:ascii="Cambria Math" w:hAnsi="Cambria Math"/>
              <w:color w:val="000000" w:themeColor="text1"/>
              <w:sz w:val="24"/>
              <w:szCs w:val="24"/>
            </w:rPr>
            <m:t xml:space="preserve">where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Total, SS, exotic..</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Total, CS</m:t>
              </m:r>
            </m:sub>
          </m:sSub>
          <m:r>
            <w:rPr>
              <w:rFonts w:ascii="Cambria Math" w:hAnsi="Cambria Math"/>
              <w:color w:val="000000" w:themeColor="text1"/>
              <w:sz w:val="24"/>
              <w:szCs w:val="24"/>
            </w:rPr>
            <m:t>+</m:t>
          </m:r>
          <m:d>
            <m:dPr>
              <m:begChr m:val="{"/>
              <m:endChr m:val="}"/>
              <m:ctrlPr>
                <w:rPr>
                  <w:rFonts w:ascii="Cambria Math" w:hAnsi="Cambria Math"/>
                  <w:i/>
                  <w:color w:val="000000" w:themeColor="text1"/>
                  <w:sz w:val="24"/>
                  <w:szCs w:val="24"/>
                </w:rPr>
              </m:ctrlPr>
            </m:d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mat</m:t>
                  </m:r>
                </m:sub>
              </m:sSub>
              <m:r>
                <w:rPr>
                  <w:rFonts w:ascii="Cambria Math" w:hAnsi="Cambria Math"/>
                  <w:color w:val="000000" w:themeColor="text1"/>
                  <w:sz w:val="24"/>
                  <w:szCs w:val="24"/>
                </w:rPr>
                <m:t>-1</m:t>
              </m:r>
            </m:e>
          </m:d>
          <m:d>
            <m:dPr>
              <m:ctrlPr>
                <w:rPr>
                  <w:rFonts w:ascii="Cambria Math" w:hAnsi="Cambria Math"/>
                  <w:i/>
                  <w:color w:val="000000" w:themeColor="text1"/>
                  <w:sz w:val="24"/>
                  <w:szCs w:val="24"/>
                </w:rPr>
              </m:ctrlPr>
            </m:d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equip</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piping</m:t>
                  </m:r>
                </m:sub>
              </m:sSub>
            </m:e>
          </m:d>
          <m:r>
            <w:rPr>
              <w:rFonts w:ascii="Cambria Math" w:hAnsi="Cambria Math"/>
              <w:color w:val="000000" w:themeColor="text1"/>
              <w:sz w:val="24"/>
              <w:szCs w:val="24"/>
            </w:rPr>
            <m:t xml:space="preserve">}]           (3.6) </m:t>
          </m:r>
        </m:oMath>
      </m:oMathPara>
    </w:p>
    <w:p w14:paraId="0547CDA6" w14:textId="2FC154E3" w:rsidR="00A158D3" w:rsidRPr="008B22D1" w:rsidRDefault="00115103" w:rsidP="00835343">
      <w:pPr>
        <w:pStyle w:val="BodyText"/>
        <w:spacing w:before="169" w:after="240" w:line="360" w:lineRule="auto"/>
        <w:jc w:val="both"/>
        <w:rPr>
          <w:i/>
          <w:color w:val="000000" w:themeColor="text1"/>
          <w:sz w:val="24"/>
          <w:szCs w:val="24"/>
        </w:rPr>
      </w:pPr>
      <m:oMathPara>
        <m:oMath>
          <m:r>
            <w:rPr>
              <w:rFonts w:ascii="Cambria Math" w:hAnsi="Cambria Math"/>
              <w:color w:val="000000" w:themeColor="text1"/>
              <w:sz w:val="24"/>
              <w:szCs w:val="24"/>
            </w:rPr>
            <m:t xml:space="preserve">Total Installed Cost </m:t>
          </m:r>
          <m:d>
            <m:dPr>
              <m:ctrlPr>
                <w:rPr>
                  <w:rFonts w:ascii="Cambria Math" w:hAnsi="Cambria Math"/>
                  <w:i/>
                  <w:color w:val="000000" w:themeColor="text1"/>
                  <w:sz w:val="24"/>
                  <w:szCs w:val="24"/>
                </w:rPr>
              </m:ctrlPr>
            </m:dPr>
            <m:e>
              <m:r>
                <w:rPr>
                  <w:rFonts w:ascii="Cambria Math" w:hAnsi="Cambria Math"/>
                  <w:color w:val="000000" w:themeColor="text1"/>
                  <w:sz w:val="24"/>
                  <w:szCs w:val="24"/>
                </w:rPr>
                <m:t>Nok</m:t>
              </m:r>
            </m:e>
          </m:d>
          <m:r>
            <w:rPr>
              <w:rFonts w:ascii="Cambria Math" w:hAnsi="Cambria Math"/>
              <w:color w:val="000000" w:themeColor="text1"/>
              <w:sz w:val="24"/>
              <w:szCs w:val="24"/>
            </w:rPr>
            <m:t>= Σ</m:t>
          </m:r>
          <m:d>
            <m:dPr>
              <m:ctrlPr>
                <w:rPr>
                  <w:rFonts w:ascii="Cambria Math" w:hAnsi="Cambria Math"/>
                  <w:i/>
                  <w:color w:val="000000" w:themeColor="text1"/>
                  <w:sz w:val="24"/>
                  <w:szCs w:val="24"/>
                </w:rPr>
              </m:ctrlPr>
            </m:dPr>
            <m:e>
              <m:r>
                <w:rPr>
                  <w:rFonts w:ascii="Cambria Math" w:hAnsi="Cambria Math"/>
                  <w:color w:val="000000" w:themeColor="text1"/>
                  <w:sz w:val="24"/>
                  <w:szCs w:val="24"/>
                </w:rPr>
                <m:t>EIC for all equipments</m:t>
              </m:r>
            </m:e>
          </m:d>
          <m:r>
            <w:rPr>
              <w:rFonts w:ascii="Cambria Math" w:hAnsi="Cambria Math"/>
              <w:color w:val="000000" w:themeColor="text1"/>
              <w:sz w:val="24"/>
              <w:szCs w:val="24"/>
            </w:rPr>
            <m:t xml:space="preserve">                    (3.7)</m:t>
          </m:r>
        </m:oMath>
      </m:oMathPara>
    </w:p>
    <w:p w14:paraId="65E299A7" w14:textId="506F1D7B" w:rsidR="00DF4EAD" w:rsidRPr="008B22D1" w:rsidRDefault="00F402BC" w:rsidP="00835343">
      <w:pPr>
        <w:pStyle w:val="BodyText"/>
        <w:spacing w:before="169" w:after="240" w:line="360" w:lineRule="auto"/>
        <w:jc w:val="both"/>
        <w:rPr>
          <w:b/>
          <w:bCs/>
          <w:color w:val="000000" w:themeColor="text1"/>
          <w:sz w:val="24"/>
          <w:szCs w:val="24"/>
        </w:rPr>
      </w:pPr>
      <w:r w:rsidRPr="008B22D1">
        <w:rPr>
          <w:b/>
          <w:bCs/>
          <w:color w:val="000000" w:themeColor="text1"/>
          <w:sz w:val="24"/>
          <w:szCs w:val="24"/>
        </w:rPr>
        <w:t xml:space="preserve">3.2.3.6 </w:t>
      </w:r>
      <w:r w:rsidR="00DF4EAD" w:rsidRPr="008B22D1">
        <w:rPr>
          <w:b/>
          <w:bCs/>
          <w:color w:val="000000" w:themeColor="text1"/>
          <w:sz w:val="24"/>
          <w:szCs w:val="24"/>
        </w:rPr>
        <w:t>Currency</w:t>
      </w:r>
      <w:r w:rsidR="00DF4EAD" w:rsidRPr="008B22D1">
        <w:rPr>
          <w:b/>
          <w:bCs/>
          <w:color w:val="000000" w:themeColor="text1"/>
          <w:spacing w:val="-4"/>
          <w:sz w:val="24"/>
          <w:szCs w:val="24"/>
        </w:rPr>
        <w:t xml:space="preserve"> </w:t>
      </w:r>
      <w:r w:rsidR="00DF4EAD" w:rsidRPr="008B22D1">
        <w:rPr>
          <w:b/>
          <w:bCs/>
          <w:color w:val="000000" w:themeColor="text1"/>
          <w:sz w:val="24"/>
          <w:szCs w:val="24"/>
        </w:rPr>
        <w:t>and</w:t>
      </w:r>
      <w:r w:rsidR="00DF4EAD" w:rsidRPr="008B22D1">
        <w:rPr>
          <w:b/>
          <w:bCs/>
          <w:color w:val="000000" w:themeColor="text1"/>
          <w:spacing w:val="-3"/>
          <w:sz w:val="24"/>
          <w:szCs w:val="24"/>
        </w:rPr>
        <w:t xml:space="preserve"> </w:t>
      </w:r>
      <w:r w:rsidR="00DF4EAD" w:rsidRPr="008B22D1">
        <w:rPr>
          <w:b/>
          <w:bCs/>
          <w:color w:val="000000" w:themeColor="text1"/>
          <w:sz w:val="24"/>
          <w:szCs w:val="24"/>
        </w:rPr>
        <w:t>adjustments</w:t>
      </w:r>
    </w:p>
    <w:p w14:paraId="412D83F8" w14:textId="18847CD5" w:rsidR="00DF4EAD" w:rsidRPr="008B22D1" w:rsidRDefault="00723C26" w:rsidP="00835343">
      <w:pPr>
        <w:pStyle w:val="BodyText"/>
        <w:spacing w:before="170" w:after="240" w:line="360" w:lineRule="auto"/>
        <w:jc w:val="both"/>
        <w:rPr>
          <w:color w:val="000000" w:themeColor="text1"/>
          <w:sz w:val="24"/>
          <w:szCs w:val="24"/>
        </w:rPr>
      </w:pPr>
      <w:r w:rsidRPr="008B22D1">
        <w:rPr>
          <w:color w:val="000000" w:themeColor="text1"/>
          <w:sz w:val="24"/>
          <w:szCs w:val="24"/>
        </w:rPr>
        <w:t xml:space="preserve">When calculating the overall </w:t>
      </w:r>
      <w:r w:rsidRPr="003C0724">
        <w:rPr>
          <w:color w:val="000000" w:themeColor="text1"/>
          <w:sz w:val="24"/>
          <w:szCs w:val="24"/>
        </w:rPr>
        <w:t>co</w:t>
      </w:r>
      <w:r w:rsidRPr="008B22D1">
        <w:rPr>
          <w:color w:val="000000" w:themeColor="text1"/>
          <w:sz w:val="24"/>
          <w:szCs w:val="24"/>
        </w:rPr>
        <w:t>st of installation, index regulation and currency regulation are both taken into ac</w:t>
      </w:r>
      <w:r w:rsidRPr="003C0724">
        <w:rPr>
          <w:color w:val="000000" w:themeColor="text1"/>
          <w:sz w:val="24"/>
          <w:szCs w:val="24"/>
        </w:rPr>
        <w:t>co</w:t>
      </w:r>
      <w:r w:rsidRPr="008B22D1">
        <w:rPr>
          <w:color w:val="000000" w:themeColor="text1"/>
          <w:sz w:val="24"/>
          <w:szCs w:val="24"/>
        </w:rPr>
        <w:t xml:space="preserve">unt as necessary. If the </w:t>
      </w:r>
      <w:r w:rsidRPr="003C0724">
        <w:rPr>
          <w:color w:val="000000" w:themeColor="text1"/>
          <w:sz w:val="24"/>
          <w:szCs w:val="24"/>
        </w:rPr>
        <w:t>co</w:t>
      </w:r>
      <w:r w:rsidRPr="008B22D1">
        <w:rPr>
          <w:color w:val="000000" w:themeColor="text1"/>
          <w:sz w:val="24"/>
          <w:szCs w:val="24"/>
        </w:rPr>
        <w:t xml:space="preserve">st that is needed, then the entire </w:t>
      </w:r>
      <w:r w:rsidRPr="003C0724">
        <w:rPr>
          <w:color w:val="000000" w:themeColor="text1"/>
          <w:sz w:val="24"/>
          <w:szCs w:val="24"/>
        </w:rPr>
        <w:t>co</w:t>
      </w:r>
      <w:r w:rsidRPr="008B22D1">
        <w:rPr>
          <w:color w:val="000000" w:themeColor="text1"/>
          <w:sz w:val="24"/>
          <w:szCs w:val="24"/>
        </w:rPr>
        <w:t xml:space="preserve">st of the installation using a predetermined </w:t>
      </w:r>
      <w:r w:rsidRPr="003C0724">
        <w:rPr>
          <w:color w:val="000000" w:themeColor="text1"/>
          <w:sz w:val="24"/>
          <w:szCs w:val="24"/>
        </w:rPr>
        <w:t>co</w:t>
      </w:r>
      <w:r w:rsidRPr="008B22D1">
        <w:rPr>
          <w:color w:val="000000" w:themeColor="text1"/>
          <w:sz w:val="24"/>
          <w:szCs w:val="24"/>
        </w:rPr>
        <w:t>nversion rate, as stated in the equation below (</w:t>
      </w:r>
      <w:r w:rsidR="00C446D8" w:rsidRPr="008B22D1">
        <w:rPr>
          <w:color w:val="000000" w:themeColor="text1"/>
          <w:sz w:val="24"/>
          <w:szCs w:val="24"/>
        </w:rPr>
        <w:t>3.8</w:t>
      </w:r>
      <w:r w:rsidRPr="008B22D1">
        <w:rPr>
          <w:color w:val="000000" w:themeColor="text1"/>
          <w:sz w:val="24"/>
          <w:szCs w:val="24"/>
        </w:rPr>
        <w:t>)</w:t>
      </w:r>
      <w:r w:rsidR="00DF4EAD" w:rsidRPr="008B22D1">
        <w:rPr>
          <w:color w:val="000000" w:themeColor="text1"/>
          <w:sz w:val="24"/>
          <w:szCs w:val="24"/>
        </w:rPr>
        <w:t>.</w:t>
      </w:r>
    </w:p>
    <w:p w14:paraId="4DEBDD7B" w14:textId="0AF416CF" w:rsidR="002E2BF4" w:rsidRPr="008B22D1" w:rsidRDefault="002E2BF4" w:rsidP="00835343">
      <w:pPr>
        <w:pStyle w:val="BodyText"/>
        <w:spacing w:before="170" w:after="240" w:line="360" w:lineRule="auto"/>
        <w:jc w:val="both"/>
        <w:rPr>
          <w:color w:val="000000" w:themeColor="text1"/>
          <w:sz w:val="24"/>
          <w:szCs w:val="24"/>
        </w:rPr>
      </w:pPr>
      <m:oMathPara>
        <m:oMath>
          <m:r>
            <w:rPr>
              <w:rFonts w:ascii="Cambria Math" w:hAnsi="Cambria Math"/>
              <w:color w:val="000000" w:themeColor="text1"/>
              <w:sz w:val="24"/>
              <w:szCs w:val="24"/>
            </w:rPr>
            <m:t xml:space="preserve">Total Installed Cost=Total Installed Cost </m:t>
          </m:r>
          <m:d>
            <m:dPr>
              <m:ctrlPr>
                <w:rPr>
                  <w:rFonts w:ascii="Cambria Math" w:hAnsi="Cambria Math"/>
                  <w:i/>
                  <w:color w:val="000000" w:themeColor="text1"/>
                  <w:sz w:val="24"/>
                  <w:szCs w:val="24"/>
                </w:rPr>
              </m:ctrlPr>
            </m:dPr>
            <m:e>
              <m:r>
                <w:rPr>
                  <w:rFonts w:ascii="Cambria Math" w:hAnsi="Cambria Math"/>
                  <w:color w:val="000000" w:themeColor="text1"/>
                  <w:sz w:val="24"/>
                  <w:szCs w:val="24"/>
                </w:rPr>
                <m:t>NOK</m:t>
              </m:r>
            </m:e>
          </m:d>
          <m:r>
            <w:rPr>
              <w:rFonts w:ascii="Cambria Math" w:hAnsi="Cambria Math"/>
              <w:color w:val="000000" w:themeColor="text1"/>
              <w:sz w:val="24"/>
              <w:szCs w:val="24"/>
            </w:rPr>
            <m:t xml:space="preserve">×Exchange rate         (3.8) </m:t>
          </m:r>
        </m:oMath>
      </m:oMathPara>
    </w:p>
    <w:p w14:paraId="0A2C94F1" w14:textId="771B4629" w:rsidR="00DF4EAD" w:rsidRPr="008B22D1" w:rsidRDefault="00723C26" w:rsidP="00835343">
      <w:pPr>
        <w:pStyle w:val="BodyText"/>
        <w:spacing w:before="52" w:after="240" w:line="360" w:lineRule="auto"/>
        <w:jc w:val="both"/>
        <w:rPr>
          <w:color w:val="000000" w:themeColor="text1"/>
          <w:sz w:val="24"/>
          <w:szCs w:val="24"/>
        </w:rPr>
      </w:pPr>
      <w:r w:rsidRPr="008B22D1">
        <w:rPr>
          <w:color w:val="000000" w:themeColor="text1"/>
          <w:sz w:val="24"/>
          <w:szCs w:val="24"/>
        </w:rPr>
        <w:t xml:space="preserve">If necessary, the </w:t>
      </w:r>
      <w:r w:rsidRPr="003C0724">
        <w:rPr>
          <w:color w:val="000000" w:themeColor="text1"/>
          <w:sz w:val="24"/>
          <w:szCs w:val="24"/>
        </w:rPr>
        <w:t>co</w:t>
      </w:r>
      <w:r w:rsidRPr="008B22D1">
        <w:rPr>
          <w:color w:val="000000" w:themeColor="text1"/>
          <w:sz w:val="24"/>
          <w:szCs w:val="24"/>
        </w:rPr>
        <w:t>st associated with the location of the plant may be changed</w:t>
      </w:r>
      <w:r w:rsidR="00DF4EAD" w:rsidRPr="008B22D1">
        <w:rPr>
          <w:color w:val="000000" w:themeColor="text1"/>
          <w:sz w:val="24"/>
          <w:szCs w:val="24"/>
        </w:rPr>
        <w:t>.</w:t>
      </w:r>
    </w:p>
    <w:p w14:paraId="6B5A9ED7" w14:textId="798A699A" w:rsidR="00DF4EAD" w:rsidRPr="008B22D1" w:rsidRDefault="00F402BC" w:rsidP="00835343">
      <w:pPr>
        <w:pStyle w:val="BodyText"/>
        <w:spacing w:before="52" w:after="240" w:line="360" w:lineRule="auto"/>
        <w:jc w:val="both"/>
        <w:rPr>
          <w:b/>
          <w:bCs/>
          <w:color w:val="000000" w:themeColor="text1"/>
          <w:sz w:val="24"/>
          <w:szCs w:val="24"/>
        </w:rPr>
      </w:pPr>
      <w:r w:rsidRPr="008B22D1">
        <w:rPr>
          <w:b/>
          <w:bCs/>
          <w:color w:val="000000" w:themeColor="text1"/>
          <w:sz w:val="24"/>
          <w:szCs w:val="24"/>
        </w:rPr>
        <w:t xml:space="preserve">3.2.3.7 </w:t>
      </w:r>
      <w:r w:rsidR="00DF4EAD" w:rsidRPr="008B22D1">
        <w:rPr>
          <w:b/>
          <w:bCs/>
          <w:color w:val="000000" w:themeColor="text1"/>
          <w:sz w:val="24"/>
          <w:szCs w:val="24"/>
        </w:rPr>
        <w:t>Annualized</w:t>
      </w:r>
      <w:r w:rsidR="00DF4EAD" w:rsidRPr="008B22D1">
        <w:rPr>
          <w:b/>
          <w:bCs/>
          <w:color w:val="000000" w:themeColor="text1"/>
          <w:spacing w:val="-3"/>
          <w:sz w:val="24"/>
          <w:szCs w:val="24"/>
        </w:rPr>
        <w:t xml:space="preserve"> </w:t>
      </w:r>
      <w:r w:rsidR="00DF4EAD" w:rsidRPr="008B22D1">
        <w:rPr>
          <w:b/>
          <w:bCs/>
          <w:color w:val="000000" w:themeColor="text1"/>
          <w:sz w:val="24"/>
          <w:szCs w:val="24"/>
        </w:rPr>
        <w:t>CAPEX</w:t>
      </w:r>
      <w:r w:rsidR="00DF4EAD" w:rsidRPr="008B22D1">
        <w:rPr>
          <w:b/>
          <w:bCs/>
          <w:color w:val="000000" w:themeColor="text1"/>
          <w:spacing w:val="-1"/>
          <w:sz w:val="24"/>
          <w:szCs w:val="24"/>
        </w:rPr>
        <w:t xml:space="preserve"> </w:t>
      </w:r>
      <w:r w:rsidR="00DF4EAD" w:rsidRPr="008B22D1">
        <w:rPr>
          <w:b/>
          <w:bCs/>
          <w:color w:val="000000" w:themeColor="text1"/>
          <w:sz w:val="24"/>
          <w:szCs w:val="24"/>
        </w:rPr>
        <w:t>calculation</w:t>
      </w:r>
    </w:p>
    <w:p w14:paraId="5878233E" w14:textId="065954CD" w:rsidR="00723C26" w:rsidRPr="008B22D1" w:rsidRDefault="00723C26" w:rsidP="00835343">
      <w:pPr>
        <w:pStyle w:val="BodyText"/>
        <w:spacing w:before="170" w:after="240" w:line="360" w:lineRule="auto"/>
        <w:jc w:val="both"/>
        <w:rPr>
          <w:color w:val="000000" w:themeColor="text1"/>
          <w:sz w:val="24"/>
          <w:szCs w:val="24"/>
        </w:rPr>
      </w:pPr>
      <w:r w:rsidRPr="008B22D1">
        <w:rPr>
          <w:color w:val="000000" w:themeColor="text1"/>
          <w:sz w:val="24"/>
          <w:szCs w:val="24"/>
        </w:rPr>
        <w:t xml:space="preserve">The annualized </w:t>
      </w:r>
      <w:r w:rsidRPr="003C0724">
        <w:rPr>
          <w:color w:val="000000" w:themeColor="text1"/>
          <w:sz w:val="24"/>
          <w:szCs w:val="24"/>
        </w:rPr>
        <w:t>co</w:t>
      </w:r>
      <w:r w:rsidRPr="008B22D1">
        <w:rPr>
          <w:color w:val="000000" w:themeColor="text1"/>
          <w:sz w:val="24"/>
          <w:szCs w:val="24"/>
        </w:rPr>
        <w:t>mponent, which is dependent on the interest rate p and plant operating lifespan n, has to be determined first using Eq. (</w:t>
      </w:r>
      <w:r w:rsidR="00C446D8" w:rsidRPr="008B22D1">
        <w:rPr>
          <w:color w:val="000000" w:themeColor="text1"/>
          <w:sz w:val="24"/>
          <w:szCs w:val="24"/>
        </w:rPr>
        <w:t>3.9</w:t>
      </w:r>
      <w:r w:rsidRPr="008B22D1">
        <w:rPr>
          <w:color w:val="000000" w:themeColor="text1"/>
          <w:sz w:val="24"/>
          <w:szCs w:val="24"/>
        </w:rPr>
        <w:t xml:space="preserve">) in order to </w:t>
      </w:r>
      <w:r w:rsidRPr="003C0724">
        <w:rPr>
          <w:color w:val="000000" w:themeColor="text1"/>
          <w:sz w:val="24"/>
          <w:szCs w:val="24"/>
        </w:rPr>
        <w:t>co</w:t>
      </w:r>
      <w:r w:rsidRPr="008B22D1">
        <w:rPr>
          <w:color w:val="000000" w:themeColor="text1"/>
          <w:sz w:val="24"/>
          <w:szCs w:val="24"/>
        </w:rPr>
        <w:t xml:space="preserve">mpute the annualized installed </w:t>
      </w:r>
      <w:r w:rsidRPr="003C0724">
        <w:rPr>
          <w:color w:val="000000" w:themeColor="text1"/>
          <w:sz w:val="24"/>
          <w:szCs w:val="24"/>
        </w:rPr>
        <w:t>co</w:t>
      </w:r>
      <w:r w:rsidRPr="008B22D1">
        <w:rPr>
          <w:color w:val="000000" w:themeColor="text1"/>
          <w:sz w:val="24"/>
          <w:szCs w:val="24"/>
        </w:rPr>
        <w:t>st, which is also known as the annualized CAPEX. Equation (</w:t>
      </w:r>
      <w:r w:rsidR="00C446D8" w:rsidRPr="008B22D1">
        <w:rPr>
          <w:color w:val="000000" w:themeColor="text1"/>
          <w:sz w:val="24"/>
          <w:szCs w:val="24"/>
        </w:rPr>
        <w:t>3.9</w:t>
      </w:r>
      <w:r w:rsidRPr="008B22D1">
        <w:rPr>
          <w:color w:val="000000" w:themeColor="text1"/>
          <w:sz w:val="24"/>
          <w:szCs w:val="24"/>
        </w:rPr>
        <w:t xml:space="preserve">) is for a building duration of one year and an operating lifespan of twenty-four years. To get the annualized installed </w:t>
      </w:r>
      <w:r w:rsidRPr="003C0724">
        <w:rPr>
          <w:color w:val="000000" w:themeColor="text1"/>
          <w:sz w:val="24"/>
          <w:szCs w:val="24"/>
        </w:rPr>
        <w:t>co</w:t>
      </w:r>
      <w:r w:rsidRPr="008B22D1">
        <w:rPr>
          <w:color w:val="000000" w:themeColor="text1"/>
          <w:sz w:val="24"/>
          <w:szCs w:val="24"/>
        </w:rPr>
        <w:t xml:space="preserve">st, or </w:t>
      </w:r>
      <w:r w:rsidR="002970B3" w:rsidRPr="008B22D1">
        <w:rPr>
          <w:color w:val="000000" w:themeColor="text1"/>
          <w:sz w:val="24"/>
          <w:szCs w:val="24"/>
        </w:rPr>
        <w:t>price/</w:t>
      </w:r>
      <w:proofErr w:type="spellStart"/>
      <w:r w:rsidRPr="008B22D1">
        <w:rPr>
          <w:color w:val="000000" w:themeColor="text1"/>
          <w:sz w:val="24"/>
          <w:szCs w:val="24"/>
        </w:rPr>
        <w:t>yr</w:t>
      </w:r>
      <w:proofErr w:type="spellEnd"/>
      <w:r w:rsidRPr="008B22D1">
        <w:rPr>
          <w:color w:val="000000" w:themeColor="text1"/>
          <w:sz w:val="24"/>
          <w:szCs w:val="24"/>
        </w:rPr>
        <w:t xml:space="preserve">, divide the total </w:t>
      </w:r>
      <w:r w:rsidRPr="003C0724">
        <w:rPr>
          <w:color w:val="000000" w:themeColor="text1"/>
          <w:sz w:val="24"/>
          <w:szCs w:val="24"/>
        </w:rPr>
        <w:t>co</w:t>
      </w:r>
      <w:r w:rsidRPr="008B22D1">
        <w:rPr>
          <w:color w:val="000000" w:themeColor="text1"/>
          <w:sz w:val="24"/>
          <w:szCs w:val="24"/>
        </w:rPr>
        <w:t>st of installation by the annualized factor, as shown in the equation below (</w:t>
      </w:r>
      <w:r w:rsidR="00C446D8" w:rsidRPr="008B22D1">
        <w:rPr>
          <w:color w:val="000000" w:themeColor="text1"/>
          <w:sz w:val="24"/>
          <w:szCs w:val="24"/>
        </w:rPr>
        <w:t>3.10</w:t>
      </w:r>
      <w:r w:rsidRPr="008B22D1">
        <w:rPr>
          <w:color w:val="000000" w:themeColor="text1"/>
          <w:sz w:val="24"/>
          <w:szCs w:val="24"/>
        </w:rPr>
        <w:t>).</w:t>
      </w:r>
    </w:p>
    <w:p w14:paraId="1B7AEC18" w14:textId="5981C070" w:rsidR="005A118D" w:rsidRPr="008B22D1" w:rsidRDefault="005A118D" w:rsidP="00835343">
      <w:pPr>
        <w:pStyle w:val="BodyText"/>
        <w:spacing w:before="170" w:after="240" w:line="360" w:lineRule="auto"/>
        <w:jc w:val="both"/>
        <w:rPr>
          <w:rFonts w:eastAsia="Cambria Math"/>
          <w:color w:val="000000" w:themeColor="text1"/>
          <w:sz w:val="24"/>
          <w:szCs w:val="24"/>
        </w:rPr>
      </w:pPr>
      <m:oMathPara>
        <m:oMath>
          <m:r>
            <w:rPr>
              <w:rFonts w:ascii="Cambria Math" w:eastAsia="Cambria Math" w:hAnsi="Cambria Math"/>
              <w:color w:val="000000" w:themeColor="text1"/>
              <w:sz w:val="24"/>
              <w:szCs w:val="24"/>
            </w:rPr>
            <m:t xml:space="preserve">Annualized factor= </m:t>
          </m:r>
          <m:nary>
            <m:naryPr>
              <m:chr m:val="∑"/>
              <m:limLoc m:val="undOvr"/>
              <m:ctrlPr>
                <w:rPr>
                  <w:rFonts w:ascii="Cambria Math" w:eastAsia="Cambria Math" w:hAnsi="Cambria Math"/>
                  <w:i/>
                  <w:color w:val="000000" w:themeColor="text1"/>
                  <w:sz w:val="24"/>
                  <w:szCs w:val="24"/>
                </w:rPr>
              </m:ctrlPr>
            </m:naryPr>
            <m:sub>
              <m:r>
                <w:rPr>
                  <w:rFonts w:ascii="Cambria Math" w:eastAsia="Cambria Math" w:hAnsi="Cambria Math"/>
                  <w:color w:val="000000" w:themeColor="text1"/>
                  <w:sz w:val="24"/>
                  <w:szCs w:val="24"/>
                </w:rPr>
                <m:t>n=1</m:t>
              </m:r>
            </m:sub>
            <m:sup>
              <m:r>
                <w:rPr>
                  <w:rFonts w:ascii="Cambria Math" w:eastAsia="Cambria Math" w:hAnsi="Cambria Math"/>
                  <w:color w:val="000000" w:themeColor="text1"/>
                  <w:sz w:val="24"/>
                  <w:szCs w:val="24"/>
                </w:rPr>
                <m:t>24</m:t>
              </m:r>
            </m:sup>
            <m:e>
              <m:d>
                <m:dPr>
                  <m:begChr m:val="["/>
                  <m:endChr m:val="]"/>
                  <m:ctrlPr>
                    <w:rPr>
                      <w:rFonts w:ascii="Cambria Math" w:eastAsia="Cambria Math" w:hAnsi="Cambria Math"/>
                      <w:i/>
                      <w:color w:val="000000" w:themeColor="text1"/>
                      <w:sz w:val="24"/>
                      <w:szCs w:val="24"/>
                    </w:rPr>
                  </m:ctrlPr>
                </m:dPr>
                <m:e>
                  <m:f>
                    <m:fPr>
                      <m:ctrlPr>
                        <w:rPr>
                          <w:rFonts w:ascii="Cambria Math" w:eastAsia="Cambria Math" w:hAnsi="Cambria Math"/>
                          <w:i/>
                          <w:color w:val="000000" w:themeColor="text1"/>
                          <w:sz w:val="24"/>
                          <w:szCs w:val="24"/>
                        </w:rPr>
                      </m:ctrlPr>
                    </m:fPr>
                    <m:num>
                      <m:r>
                        <w:rPr>
                          <w:rFonts w:ascii="Cambria Math" w:eastAsia="Cambria Math" w:hAnsi="Cambria Math"/>
                          <w:color w:val="000000" w:themeColor="text1"/>
                          <w:sz w:val="24"/>
                          <w:szCs w:val="24"/>
                        </w:rPr>
                        <m:t>1</m:t>
                      </m:r>
                    </m:num>
                    <m:den>
                      <m:sSup>
                        <m:sSupPr>
                          <m:ctrlPr>
                            <w:rPr>
                              <w:rFonts w:ascii="Cambria Math" w:eastAsia="Cambria Math" w:hAnsi="Cambria Math"/>
                              <w:i/>
                              <w:color w:val="000000" w:themeColor="text1"/>
                              <w:sz w:val="24"/>
                              <w:szCs w:val="24"/>
                            </w:rPr>
                          </m:ctrlPr>
                        </m:sSupPr>
                        <m:e>
                          <m:r>
                            <w:rPr>
                              <w:rFonts w:ascii="Cambria Math" w:eastAsia="Cambria Math" w:hAnsi="Cambria Math"/>
                              <w:color w:val="000000" w:themeColor="text1"/>
                              <w:sz w:val="24"/>
                              <w:szCs w:val="24"/>
                            </w:rPr>
                            <m:t>(1+p)</m:t>
                          </m:r>
                        </m:e>
                        <m:sup>
                          <m:r>
                            <w:rPr>
                              <w:rFonts w:ascii="Cambria Math" w:eastAsia="Cambria Math" w:hAnsi="Cambria Math"/>
                              <w:color w:val="000000" w:themeColor="text1"/>
                              <w:sz w:val="24"/>
                              <w:szCs w:val="24"/>
                            </w:rPr>
                            <m:t>n</m:t>
                          </m:r>
                        </m:sup>
                      </m:sSup>
                    </m:den>
                  </m:f>
                </m:e>
              </m:d>
            </m:e>
          </m:nary>
          <m:r>
            <w:rPr>
              <w:rFonts w:ascii="Cambria Math" w:eastAsia="Cambria Math" w:hAnsi="Cambria Math"/>
              <w:color w:val="000000" w:themeColor="text1"/>
              <w:sz w:val="24"/>
              <w:szCs w:val="24"/>
            </w:rPr>
            <m:t xml:space="preserve">                                 (3.9)</m:t>
          </m:r>
        </m:oMath>
      </m:oMathPara>
    </w:p>
    <w:p w14:paraId="746EFBF2" w14:textId="3C3E201E" w:rsidR="005A118D" w:rsidRPr="008B22D1" w:rsidRDefault="005A118D" w:rsidP="00835343">
      <w:pPr>
        <w:pStyle w:val="BodyText"/>
        <w:spacing w:before="170" w:after="240" w:line="360" w:lineRule="auto"/>
        <w:jc w:val="both"/>
        <w:rPr>
          <w:rFonts w:eastAsia="Cambria Math"/>
          <w:color w:val="000000" w:themeColor="text1"/>
          <w:sz w:val="24"/>
          <w:szCs w:val="24"/>
        </w:rPr>
      </w:pPr>
      <m:oMathPara>
        <m:oMath>
          <m:r>
            <w:rPr>
              <w:rFonts w:ascii="Cambria Math" w:eastAsia="Cambria Math" w:hAnsi="Cambria Math"/>
              <w:color w:val="000000" w:themeColor="text1"/>
              <w:sz w:val="24"/>
              <w:szCs w:val="24"/>
            </w:rPr>
            <m:t xml:space="preserve">Annualized CAPEX= </m:t>
          </m:r>
          <m:f>
            <m:fPr>
              <m:ctrlPr>
                <w:rPr>
                  <w:rFonts w:ascii="Cambria Math" w:eastAsia="Cambria Math" w:hAnsi="Cambria Math"/>
                  <w:i/>
                  <w:color w:val="000000" w:themeColor="text1"/>
                  <w:sz w:val="24"/>
                  <w:szCs w:val="24"/>
                </w:rPr>
              </m:ctrlPr>
            </m:fPr>
            <m:num>
              <m:r>
                <w:rPr>
                  <w:rFonts w:ascii="Cambria Math" w:eastAsia="Cambria Math" w:hAnsi="Cambria Math"/>
                  <w:color w:val="000000" w:themeColor="text1"/>
                  <w:sz w:val="24"/>
                  <w:szCs w:val="24"/>
                </w:rPr>
                <m:t>Total installed cost</m:t>
              </m:r>
            </m:num>
            <m:den>
              <m:r>
                <w:rPr>
                  <w:rFonts w:ascii="Cambria Math" w:eastAsia="Cambria Math" w:hAnsi="Cambria Math"/>
                  <w:color w:val="000000" w:themeColor="text1"/>
                  <w:sz w:val="24"/>
                  <w:szCs w:val="24"/>
                </w:rPr>
                <m:t>Annualized factor</m:t>
              </m:r>
            </m:den>
          </m:f>
          <m:r>
            <w:rPr>
              <w:rFonts w:ascii="Cambria Math" w:eastAsia="Cambria Math" w:hAnsi="Cambria Math"/>
              <w:color w:val="000000" w:themeColor="text1"/>
              <w:sz w:val="24"/>
              <w:szCs w:val="24"/>
            </w:rPr>
            <m:t xml:space="preserve">                    (3.10)</m:t>
          </m:r>
        </m:oMath>
      </m:oMathPara>
    </w:p>
    <w:p w14:paraId="1D62F8AF" w14:textId="77777777" w:rsidR="002970B3" w:rsidRPr="008B22D1" w:rsidRDefault="002970B3" w:rsidP="00835343">
      <w:pPr>
        <w:pStyle w:val="BodyText"/>
        <w:spacing w:before="167" w:after="240" w:line="360" w:lineRule="auto"/>
        <w:jc w:val="both"/>
        <w:rPr>
          <w:b/>
          <w:bCs/>
          <w:color w:val="000000" w:themeColor="text1"/>
          <w:sz w:val="24"/>
          <w:szCs w:val="24"/>
        </w:rPr>
      </w:pPr>
      <w:r w:rsidRPr="008B22D1">
        <w:rPr>
          <w:b/>
          <w:bCs/>
          <w:color w:val="000000" w:themeColor="text1"/>
          <w:sz w:val="24"/>
          <w:szCs w:val="24"/>
        </w:rPr>
        <w:lastRenderedPageBreak/>
        <w:t xml:space="preserve">3.2.3.8 Calculation of </w:t>
      </w:r>
      <w:r w:rsidRPr="003C0724">
        <w:rPr>
          <w:b/>
          <w:bCs/>
          <w:color w:val="000000" w:themeColor="text1"/>
          <w:sz w:val="24"/>
          <w:szCs w:val="24"/>
        </w:rPr>
        <w:t>co</w:t>
      </w:r>
      <w:r w:rsidRPr="008B22D1">
        <w:rPr>
          <w:b/>
          <w:bCs/>
          <w:color w:val="000000" w:themeColor="text1"/>
          <w:sz w:val="24"/>
          <w:szCs w:val="24"/>
        </w:rPr>
        <w:t xml:space="preserve">st of </w:t>
      </w:r>
      <w:r w:rsidRPr="003C0724">
        <w:rPr>
          <w:b/>
          <w:bCs/>
          <w:color w:val="000000" w:themeColor="text1"/>
          <w:sz w:val="24"/>
          <w:szCs w:val="24"/>
        </w:rPr>
        <w:t>CO</w:t>
      </w:r>
      <w:r w:rsidRPr="003C0724">
        <w:rPr>
          <w:b/>
          <w:bCs/>
          <w:color w:val="000000" w:themeColor="text1"/>
          <w:sz w:val="24"/>
          <w:szCs w:val="24"/>
          <w:vertAlign w:val="subscript"/>
        </w:rPr>
        <w:t>2</w:t>
      </w:r>
      <w:r w:rsidRPr="008B22D1">
        <w:rPr>
          <w:b/>
          <w:bCs/>
          <w:color w:val="000000" w:themeColor="text1"/>
          <w:sz w:val="24"/>
          <w:szCs w:val="24"/>
        </w:rPr>
        <w:t xml:space="preserve"> capture/avoided </w:t>
      </w:r>
      <w:r w:rsidRPr="003C0724">
        <w:rPr>
          <w:b/>
          <w:bCs/>
          <w:color w:val="000000" w:themeColor="text1"/>
          <w:sz w:val="24"/>
          <w:szCs w:val="24"/>
        </w:rPr>
        <w:t>co</w:t>
      </w:r>
      <w:r w:rsidRPr="008B22D1">
        <w:rPr>
          <w:b/>
          <w:bCs/>
          <w:color w:val="000000" w:themeColor="text1"/>
          <w:sz w:val="24"/>
          <w:szCs w:val="24"/>
        </w:rPr>
        <w:t>st/</w:t>
      </w:r>
      <w:r w:rsidRPr="003C0724">
        <w:rPr>
          <w:b/>
          <w:bCs/>
          <w:color w:val="000000" w:themeColor="text1"/>
          <w:sz w:val="24"/>
          <w:szCs w:val="24"/>
        </w:rPr>
        <w:t>Co</w:t>
      </w:r>
      <w:r w:rsidRPr="008B22D1">
        <w:rPr>
          <w:b/>
          <w:bCs/>
          <w:color w:val="000000" w:themeColor="text1"/>
          <w:sz w:val="24"/>
          <w:szCs w:val="24"/>
        </w:rPr>
        <w:t>st of steam</w:t>
      </w:r>
    </w:p>
    <w:p w14:paraId="0C34872C" w14:textId="59409362" w:rsidR="00DF4EAD" w:rsidRPr="008B22D1" w:rsidRDefault="00723C26" w:rsidP="00835343">
      <w:pPr>
        <w:pStyle w:val="BodyText"/>
        <w:spacing w:before="167" w:after="240" w:line="360" w:lineRule="auto"/>
        <w:jc w:val="both"/>
        <w:rPr>
          <w:color w:val="000000" w:themeColor="text1"/>
          <w:sz w:val="24"/>
          <w:szCs w:val="24"/>
        </w:rPr>
      </w:pPr>
      <w:r w:rsidRPr="008B22D1">
        <w:rPr>
          <w:color w:val="000000" w:themeColor="text1"/>
          <w:position w:val="2"/>
          <w:sz w:val="24"/>
          <w:szCs w:val="24"/>
        </w:rPr>
        <w:t xml:space="preserve">The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capture </w:t>
      </w:r>
      <w:r w:rsidRPr="003C0724">
        <w:rPr>
          <w:color w:val="000000" w:themeColor="text1"/>
          <w:position w:val="2"/>
          <w:sz w:val="24"/>
          <w:szCs w:val="24"/>
        </w:rPr>
        <w:t>co</w:t>
      </w:r>
      <w:r w:rsidRPr="008B22D1">
        <w:rPr>
          <w:color w:val="000000" w:themeColor="text1"/>
          <w:position w:val="2"/>
          <w:sz w:val="24"/>
          <w:szCs w:val="24"/>
        </w:rPr>
        <w:t xml:space="preserve">st in </w:t>
      </w:r>
      <w:r w:rsidR="00835343" w:rsidRPr="008B22D1">
        <w:rPr>
          <w:color w:val="000000" w:themeColor="text1"/>
          <w:position w:val="2"/>
          <w:sz w:val="24"/>
          <w:szCs w:val="24"/>
        </w:rPr>
        <w:t>Part</w:t>
      </w:r>
      <w:r w:rsidRPr="008B22D1">
        <w:rPr>
          <w:color w:val="000000" w:themeColor="text1"/>
          <w:position w:val="2"/>
          <w:sz w:val="24"/>
          <w:szCs w:val="24"/>
        </w:rPr>
        <w:t xml:space="preserve">s 2 and 3 is </w:t>
      </w:r>
      <w:r w:rsidRPr="003C0724">
        <w:rPr>
          <w:color w:val="000000" w:themeColor="text1"/>
          <w:position w:val="2"/>
          <w:sz w:val="24"/>
          <w:szCs w:val="24"/>
        </w:rPr>
        <w:t>co</w:t>
      </w:r>
      <w:r w:rsidRPr="008B22D1">
        <w:rPr>
          <w:color w:val="000000" w:themeColor="text1"/>
          <w:position w:val="2"/>
          <w:sz w:val="24"/>
          <w:szCs w:val="24"/>
        </w:rPr>
        <w:t xml:space="preserve">mputed by dividing the total annualized CAPEX and yearly OPEX (which will be discussed in the next section) by the quantity of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w:t>
      </w:r>
      <w:r w:rsidRPr="003C0724">
        <w:rPr>
          <w:color w:val="000000" w:themeColor="text1"/>
          <w:position w:val="2"/>
          <w:sz w:val="24"/>
          <w:szCs w:val="24"/>
        </w:rPr>
        <w:t>co</w:t>
      </w:r>
      <w:r w:rsidRPr="008B22D1">
        <w:rPr>
          <w:color w:val="000000" w:themeColor="text1"/>
          <w:position w:val="2"/>
          <w:sz w:val="24"/>
          <w:szCs w:val="24"/>
        </w:rPr>
        <w:t xml:space="preserve">llected or avoided, as shown by the equation. This yields the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capture </w:t>
      </w:r>
      <w:r w:rsidRPr="003C0724">
        <w:rPr>
          <w:color w:val="000000" w:themeColor="text1"/>
          <w:position w:val="2"/>
          <w:sz w:val="24"/>
          <w:szCs w:val="24"/>
        </w:rPr>
        <w:t>co</w:t>
      </w:r>
      <w:r w:rsidRPr="008B22D1">
        <w:rPr>
          <w:color w:val="000000" w:themeColor="text1"/>
          <w:position w:val="2"/>
          <w:sz w:val="24"/>
          <w:szCs w:val="24"/>
        </w:rPr>
        <w:t>st (</w:t>
      </w:r>
      <w:r w:rsidR="00C446D8" w:rsidRPr="008B22D1">
        <w:rPr>
          <w:color w:val="000000" w:themeColor="text1"/>
          <w:position w:val="2"/>
          <w:sz w:val="24"/>
          <w:szCs w:val="24"/>
        </w:rPr>
        <w:t>3.11</w:t>
      </w:r>
      <w:r w:rsidRPr="008B22D1">
        <w:rPr>
          <w:color w:val="000000" w:themeColor="text1"/>
          <w:position w:val="2"/>
          <w:sz w:val="24"/>
          <w:szCs w:val="24"/>
        </w:rPr>
        <w:t xml:space="preserve">). Either Aspen simulations or manual calculations may be used to determine the total quantity of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that has been sequestered.</w:t>
      </w:r>
    </w:p>
    <w:p w14:paraId="7D134DE7" w14:textId="2CEA1117" w:rsidR="005A118D" w:rsidRPr="008B22D1" w:rsidRDefault="00000000" w:rsidP="00835343">
      <w:pPr>
        <w:pStyle w:val="BodyText"/>
        <w:spacing w:before="108" w:after="240" w:line="360" w:lineRule="auto"/>
        <w:jc w:val="both"/>
        <w:rPr>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m:t>
              </m:r>
            </m:e>
            <m:sub>
              <m:r>
                <w:rPr>
                  <w:rFonts w:ascii="Cambria Math" w:hAnsi="Cambria Math"/>
                  <w:color w:val="000000" w:themeColor="text1"/>
                  <w:sz w:val="24"/>
                  <w:szCs w:val="24"/>
                </w:rPr>
                <m:t>2</m:t>
              </m:r>
            </m:sub>
          </m:sSub>
          <m:r>
            <w:rPr>
              <w:rFonts w:ascii="Cambria Math" w:hAnsi="Cambria Math"/>
              <w:color w:val="000000" w:themeColor="text1"/>
              <w:sz w:val="24"/>
              <w:szCs w:val="24"/>
            </w:rPr>
            <m:t xml:space="preserve"> capture/avoided cost =</m:t>
          </m:r>
          <m:f>
            <m:fPr>
              <m:ctrlPr>
                <w:rPr>
                  <w:rFonts w:ascii="Cambria Math" w:hAnsi="Cambria Math"/>
                  <w:i/>
                  <w:color w:val="000000" w:themeColor="text1"/>
                  <w:sz w:val="24"/>
                  <w:szCs w:val="24"/>
                </w:rPr>
              </m:ctrlPr>
            </m:fPr>
            <m:num>
              <m:r>
                <m:rPr>
                  <m:sty m:val="p"/>
                </m:rPr>
                <w:rPr>
                  <w:rFonts w:ascii="Cambria Math" w:hAnsi="Cambria Math"/>
                  <w:color w:val="000000" w:themeColor="text1"/>
                  <w:sz w:val="24"/>
                  <w:szCs w:val="24"/>
                </w:rPr>
                <m:t xml:space="preserve">Annualized CAPEX+Yearly OPEX </m:t>
              </m:r>
              <m:d>
                <m:dPr>
                  <m:ctrlPr>
                    <w:rPr>
                      <w:rFonts w:ascii="Cambria Math" w:hAnsi="Cambria Math"/>
                      <w:color w:val="000000" w:themeColor="text1"/>
                      <w:sz w:val="24"/>
                      <w:szCs w:val="24"/>
                    </w:rPr>
                  </m:ctrlPr>
                </m:dPr>
                <m:e>
                  <m:f>
                    <m:fPr>
                      <m:ctrlPr>
                        <w:rPr>
                          <w:rFonts w:ascii="Cambria Math" w:hAnsi="Cambria Math"/>
                          <w:color w:val="000000" w:themeColor="text1"/>
                          <w:sz w:val="24"/>
                          <w:szCs w:val="24"/>
                        </w:rPr>
                      </m:ctrlPr>
                    </m:fPr>
                    <m:num>
                      <m:r>
                        <m:rPr>
                          <m:sty m:val="p"/>
                        </m:rPr>
                        <w:rPr>
                          <w:rFonts w:ascii="Cambria Math" w:hAnsi="Cambria Math"/>
                          <w:color w:val="000000" w:themeColor="text1"/>
                          <w:sz w:val="24"/>
                          <w:szCs w:val="24"/>
                        </w:rPr>
                        <m:t>Currency</m:t>
                      </m:r>
                    </m:num>
                    <m:den>
                      <m:r>
                        <m:rPr>
                          <m:sty m:val="p"/>
                        </m:rPr>
                        <w:rPr>
                          <w:rFonts w:ascii="Cambria Math" w:hAnsi="Cambria Math"/>
                          <w:color w:val="000000" w:themeColor="text1"/>
                          <w:sz w:val="24"/>
                          <w:szCs w:val="24"/>
                        </w:rPr>
                        <m:t>yr</m:t>
                      </m:r>
                    </m:den>
                  </m:f>
                </m:e>
              </m:d>
            </m:num>
            <m:den>
              <m:r>
                <m:rPr>
                  <m:sty m:val="p"/>
                </m:rPr>
                <w:rPr>
                  <w:rFonts w:ascii="Cambria Math" w:hAnsi="Cambria Math"/>
                  <w:color w:val="000000" w:themeColor="text1"/>
                  <w:sz w:val="24"/>
                  <w:szCs w:val="24"/>
                </w:rPr>
                <m:t xml:space="preserve">Amount of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m:t>
                  </m:r>
                </m:e>
                <m:sub>
                  <m:r>
                    <w:rPr>
                      <w:rFonts w:ascii="Cambria Math" w:hAnsi="Cambria Math"/>
                      <w:color w:val="000000" w:themeColor="text1"/>
                      <w:sz w:val="24"/>
                      <w:szCs w:val="24"/>
                    </w:rPr>
                    <m:t>2</m:t>
                  </m:r>
                </m:sub>
              </m:sSub>
              <m:f>
                <m:fPr>
                  <m:ctrlPr>
                    <w:rPr>
                      <w:rFonts w:ascii="Cambria Math" w:hAnsi="Cambria Math"/>
                      <w:color w:val="000000" w:themeColor="text1"/>
                      <w:sz w:val="24"/>
                      <w:szCs w:val="24"/>
                    </w:rPr>
                  </m:ctrlPr>
                </m:fPr>
                <m:num>
                  <m:r>
                    <m:rPr>
                      <m:sty m:val="p"/>
                    </m:rPr>
                    <w:rPr>
                      <w:rFonts w:ascii="Cambria Math" w:hAnsi="Cambria Math"/>
                      <w:color w:val="000000" w:themeColor="text1"/>
                      <w:sz w:val="24"/>
                      <w:szCs w:val="24"/>
                    </w:rPr>
                    <m:t>captured</m:t>
                  </m:r>
                </m:num>
                <m:den>
                  <m:r>
                    <m:rPr>
                      <m:sty m:val="p"/>
                    </m:rPr>
                    <w:rPr>
                      <w:rFonts w:ascii="Cambria Math" w:hAnsi="Cambria Math"/>
                      <w:color w:val="000000" w:themeColor="text1"/>
                      <w:sz w:val="24"/>
                      <w:szCs w:val="24"/>
                    </w:rPr>
                    <m:t>avoided</m:t>
                  </m:r>
                </m:den>
              </m:f>
              <m:d>
                <m:dPr>
                  <m:ctrlPr>
                    <w:rPr>
                      <w:rFonts w:ascii="Cambria Math" w:hAnsi="Cambria Math"/>
                      <w:color w:val="000000" w:themeColor="text1"/>
                      <w:sz w:val="24"/>
                      <w:szCs w:val="24"/>
                    </w:rPr>
                  </m:ctrlPr>
                </m:dPr>
                <m:e>
                  <m:f>
                    <m:fPr>
                      <m:ctrlPr>
                        <w:rPr>
                          <w:rFonts w:ascii="Cambria Math" w:hAnsi="Cambria Math"/>
                          <w:color w:val="000000" w:themeColor="text1"/>
                          <w:sz w:val="24"/>
                          <w:szCs w:val="24"/>
                        </w:rPr>
                      </m:ctrlPr>
                    </m:fPr>
                    <m:num>
                      <m:r>
                        <m:rPr>
                          <m:sty m:val="p"/>
                        </m:rPr>
                        <w:rPr>
                          <w:rFonts w:ascii="Cambria Math" w:hAnsi="Cambria Math"/>
                          <w:color w:val="000000" w:themeColor="text1"/>
                          <w:sz w:val="24"/>
                          <w:szCs w:val="24"/>
                        </w:rPr>
                        <m:t>t</m:t>
                      </m:r>
                    </m:num>
                    <m:den>
                      <m:r>
                        <m:rPr>
                          <m:sty m:val="p"/>
                        </m:rPr>
                        <w:rPr>
                          <w:rFonts w:ascii="Cambria Math" w:hAnsi="Cambria Math"/>
                          <w:color w:val="000000" w:themeColor="text1"/>
                          <w:sz w:val="24"/>
                          <w:szCs w:val="24"/>
                        </w:rPr>
                        <m:t>yr</m:t>
                      </m:r>
                    </m:den>
                  </m:f>
                </m:e>
              </m:d>
            </m:den>
          </m:f>
          <m:r>
            <w:rPr>
              <w:rFonts w:ascii="Cambria Math" w:hAnsi="Cambria Math"/>
              <w:color w:val="000000" w:themeColor="text1"/>
              <w:sz w:val="24"/>
              <w:szCs w:val="24"/>
            </w:rPr>
            <m:t xml:space="preserve">     (3.11)</m:t>
          </m:r>
        </m:oMath>
      </m:oMathPara>
    </w:p>
    <w:p w14:paraId="7BA0D8CA" w14:textId="69335AEA" w:rsidR="00723C26" w:rsidRPr="008B22D1" w:rsidRDefault="00723C26" w:rsidP="00835343">
      <w:pPr>
        <w:pStyle w:val="BodyText"/>
        <w:spacing w:before="108" w:after="240" w:line="360" w:lineRule="auto"/>
        <w:jc w:val="both"/>
        <w:rPr>
          <w:color w:val="000000" w:themeColor="text1"/>
          <w:sz w:val="24"/>
          <w:szCs w:val="24"/>
        </w:rPr>
      </w:pPr>
      <w:r w:rsidRPr="008B22D1">
        <w:rPr>
          <w:color w:val="000000" w:themeColor="text1"/>
          <w:sz w:val="24"/>
          <w:szCs w:val="24"/>
        </w:rPr>
        <w:t xml:space="preserve">When calculating the </w:t>
      </w:r>
      <w:r w:rsidRPr="003C0724">
        <w:rPr>
          <w:color w:val="000000" w:themeColor="text1"/>
          <w:sz w:val="24"/>
          <w:szCs w:val="24"/>
        </w:rPr>
        <w:t>co</w:t>
      </w:r>
      <w:r w:rsidRPr="008B22D1">
        <w:rPr>
          <w:color w:val="000000" w:themeColor="text1"/>
          <w:sz w:val="24"/>
          <w:szCs w:val="24"/>
        </w:rPr>
        <w:t xml:space="preserve">st of steam for </w:t>
      </w:r>
      <w:r w:rsidR="00835343" w:rsidRPr="008B22D1">
        <w:rPr>
          <w:color w:val="000000" w:themeColor="text1"/>
          <w:sz w:val="24"/>
          <w:szCs w:val="24"/>
        </w:rPr>
        <w:t>Part</w:t>
      </w:r>
      <w:r w:rsidRPr="008B22D1">
        <w:rPr>
          <w:color w:val="000000" w:themeColor="text1"/>
          <w:sz w:val="24"/>
          <w:szCs w:val="24"/>
        </w:rPr>
        <w:t xml:space="preserve"> 1 and </w:t>
      </w:r>
      <w:r w:rsidR="00835343" w:rsidRPr="008B22D1">
        <w:rPr>
          <w:color w:val="000000" w:themeColor="text1"/>
          <w:sz w:val="24"/>
          <w:szCs w:val="24"/>
        </w:rPr>
        <w:t>Part</w:t>
      </w:r>
      <w:r w:rsidRPr="008B22D1">
        <w:rPr>
          <w:color w:val="000000" w:themeColor="text1"/>
          <w:sz w:val="24"/>
          <w:szCs w:val="24"/>
        </w:rPr>
        <w:t xml:space="preserve"> 4, the same formula as Equation (</w:t>
      </w:r>
      <w:r w:rsidR="00C446D8" w:rsidRPr="008B22D1">
        <w:rPr>
          <w:color w:val="000000" w:themeColor="text1"/>
          <w:sz w:val="24"/>
          <w:szCs w:val="24"/>
        </w:rPr>
        <w:t>3.11</w:t>
      </w:r>
      <w:r w:rsidRPr="008B22D1">
        <w:rPr>
          <w:color w:val="000000" w:themeColor="text1"/>
          <w:sz w:val="24"/>
          <w:szCs w:val="24"/>
        </w:rPr>
        <w:t xml:space="preserve">) is used. However, in this case, the annual </w:t>
      </w:r>
      <w:r w:rsidRPr="003C0724">
        <w:rPr>
          <w:color w:val="000000" w:themeColor="text1"/>
          <w:sz w:val="24"/>
          <w:szCs w:val="24"/>
        </w:rPr>
        <w:t>co</w:t>
      </w:r>
      <w:r w:rsidRPr="008B22D1">
        <w:rPr>
          <w:color w:val="000000" w:themeColor="text1"/>
          <w:sz w:val="24"/>
          <w:szCs w:val="24"/>
        </w:rPr>
        <w:t>st (CAPEX + OPEX) is divided by the total quantity of annual steam output. This formula is found in Equation (</w:t>
      </w:r>
      <w:r w:rsidR="00C446D8" w:rsidRPr="008B22D1">
        <w:rPr>
          <w:color w:val="000000" w:themeColor="text1"/>
          <w:sz w:val="24"/>
          <w:szCs w:val="24"/>
        </w:rPr>
        <w:t>3.12</w:t>
      </w:r>
      <w:r w:rsidRPr="008B22D1">
        <w:rPr>
          <w:color w:val="000000" w:themeColor="text1"/>
          <w:sz w:val="24"/>
          <w:szCs w:val="24"/>
        </w:rPr>
        <w:t xml:space="preserve">).  </w:t>
      </w:r>
    </w:p>
    <w:p w14:paraId="0888F31D" w14:textId="441635F5" w:rsidR="005A118D" w:rsidRPr="008B22D1" w:rsidRDefault="00115103" w:rsidP="00835343">
      <w:pPr>
        <w:pStyle w:val="BodyText"/>
        <w:spacing w:before="108" w:after="240" w:line="360" w:lineRule="auto"/>
        <w:jc w:val="both"/>
        <w:rPr>
          <w:i/>
          <w:color w:val="000000" w:themeColor="text1"/>
          <w:sz w:val="20"/>
          <w:szCs w:val="20"/>
        </w:rPr>
      </w:pPr>
      <m:oMathPara>
        <m:oMath>
          <m:r>
            <w:rPr>
              <w:rFonts w:ascii="Cambria Math" w:hAnsi="Cambria Math"/>
              <w:color w:val="000000" w:themeColor="text1"/>
              <w:sz w:val="20"/>
              <w:szCs w:val="20"/>
            </w:rPr>
            <m:t xml:space="preserve">Steam cost </m:t>
          </m:r>
          <m:d>
            <m:dPr>
              <m:ctrlPr>
                <w:rPr>
                  <w:rFonts w:ascii="Cambria Math" w:hAnsi="Cambria Math"/>
                  <w:i/>
                  <w:color w:val="000000" w:themeColor="text1"/>
                  <w:sz w:val="20"/>
                  <w:szCs w:val="20"/>
                </w:rPr>
              </m:ctrlPr>
            </m:dPr>
            <m:e>
              <m:f>
                <m:fPr>
                  <m:ctrlPr>
                    <w:rPr>
                      <w:rFonts w:ascii="Cambria Math" w:hAnsi="Cambria Math"/>
                      <w:i/>
                      <w:color w:val="000000" w:themeColor="text1"/>
                      <w:sz w:val="20"/>
                      <w:szCs w:val="20"/>
                    </w:rPr>
                  </m:ctrlPr>
                </m:fPr>
                <m:num>
                  <m:r>
                    <w:rPr>
                      <w:rFonts w:ascii="Cambria Math" w:hAnsi="Cambria Math"/>
                      <w:color w:val="000000" w:themeColor="text1"/>
                      <w:sz w:val="20"/>
                      <w:szCs w:val="20"/>
                    </w:rPr>
                    <m:t>Rs</m:t>
                  </m:r>
                </m:num>
                <m:den>
                  <m:r>
                    <w:rPr>
                      <w:rFonts w:ascii="Cambria Math" w:hAnsi="Cambria Math"/>
                      <w:color w:val="000000" w:themeColor="text1"/>
                      <w:sz w:val="20"/>
                      <w:szCs w:val="20"/>
                    </w:rPr>
                    <m:t>ton</m:t>
                  </m:r>
                </m:den>
              </m:f>
            </m:e>
          </m:d>
          <m:r>
            <w:rPr>
              <w:rFonts w:ascii="Cambria Math" w:hAnsi="Cambria Math"/>
              <w:color w:val="000000" w:themeColor="text1"/>
              <w:sz w:val="20"/>
              <w:szCs w:val="20"/>
            </w:rPr>
            <m:t>=</m:t>
          </m:r>
          <m:f>
            <m:fPr>
              <m:ctrlPr>
                <w:rPr>
                  <w:rFonts w:ascii="Cambria Math" w:hAnsi="Cambria Math"/>
                  <w:i/>
                  <w:color w:val="000000" w:themeColor="text1"/>
                  <w:sz w:val="20"/>
                  <w:szCs w:val="20"/>
                </w:rPr>
              </m:ctrlPr>
            </m:fPr>
            <m:num>
              <m:r>
                <w:rPr>
                  <w:rFonts w:ascii="Cambria Math" w:hAnsi="Cambria Math"/>
                  <w:color w:val="000000" w:themeColor="text1"/>
                  <w:sz w:val="20"/>
                  <w:szCs w:val="20"/>
                </w:rPr>
                <m:t xml:space="preserve">Yearly cost </m:t>
              </m:r>
              <m:d>
                <m:dPr>
                  <m:ctrlPr>
                    <w:rPr>
                      <w:rFonts w:ascii="Cambria Math" w:hAnsi="Cambria Math"/>
                      <w:i/>
                      <w:color w:val="000000" w:themeColor="text1"/>
                      <w:sz w:val="20"/>
                      <w:szCs w:val="20"/>
                    </w:rPr>
                  </m:ctrlPr>
                </m:dPr>
                <m:e>
                  <m:f>
                    <m:fPr>
                      <m:ctrlPr>
                        <w:rPr>
                          <w:rFonts w:ascii="Cambria Math" w:hAnsi="Cambria Math"/>
                          <w:i/>
                          <w:color w:val="000000" w:themeColor="text1"/>
                          <w:sz w:val="20"/>
                          <w:szCs w:val="20"/>
                        </w:rPr>
                      </m:ctrlPr>
                    </m:fPr>
                    <m:num>
                      <m:r>
                        <w:rPr>
                          <w:rFonts w:ascii="Cambria Math" w:hAnsi="Cambria Math"/>
                          <w:color w:val="000000" w:themeColor="text1"/>
                          <w:sz w:val="20"/>
                          <w:szCs w:val="20"/>
                        </w:rPr>
                        <m:t>Rs</m:t>
                      </m:r>
                    </m:num>
                    <m:den>
                      <m:r>
                        <w:rPr>
                          <w:rFonts w:ascii="Cambria Math" w:hAnsi="Cambria Math"/>
                          <w:color w:val="000000" w:themeColor="text1"/>
                          <w:sz w:val="20"/>
                          <w:szCs w:val="20"/>
                        </w:rPr>
                        <m:t>yr</m:t>
                      </m:r>
                    </m:den>
                  </m:f>
                </m:e>
              </m:d>
            </m:num>
            <m:den>
              <m:r>
                <w:rPr>
                  <w:rFonts w:ascii="Cambria Math" w:hAnsi="Cambria Math"/>
                  <w:color w:val="000000" w:themeColor="text1"/>
                  <w:sz w:val="20"/>
                  <w:szCs w:val="20"/>
                </w:rPr>
                <m:t xml:space="preserve">Steam produced </m:t>
              </m:r>
              <m:d>
                <m:dPr>
                  <m:ctrlPr>
                    <w:rPr>
                      <w:rFonts w:ascii="Cambria Math" w:hAnsi="Cambria Math"/>
                      <w:i/>
                      <w:color w:val="000000" w:themeColor="text1"/>
                      <w:sz w:val="20"/>
                      <w:szCs w:val="20"/>
                    </w:rPr>
                  </m:ctrlPr>
                </m:dPr>
                <m:e>
                  <m:f>
                    <m:fPr>
                      <m:ctrlPr>
                        <w:rPr>
                          <w:rFonts w:ascii="Cambria Math" w:hAnsi="Cambria Math"/>
                          <w:i/>
                          <w:color w:val="000000" w:themeColor="text1"/>
                          <w:sz w:val="20"/>
                          <w:szCs w:val="20"/>
                        </w:rPr>
                      </m:ctrlPr>
                    </m:fPr>
                    <m:num>
                      <m:r>
                        <w:rPr>
                          <w:rFonts w:ascii="Cambria Math" w:hAnsi="Cambria Math"/>
                          <w:color w:val="000000" w:themeColor="text1"/>
                          <w:sz w:val="20"/>
                          <w:szCs w:val="20"/>
                        </w:rPr>
                        <m:t>ton</m:t>
                      </m:r>
                    </m:num>
                    <m:den>
                      <m:r>
                        <w:rPr>
                          <w:rFonts w:ascii="Cambria Math" w:hAnsi="Cambria Math"/>
                          <w:color w:val="000000" w:themeColor="text1"/>
                          <w:sz w:val="20"/>
                          <w:szCs w:val="20"/>
                        </w:rPr>
                        <m:t>hr</m:t>
                      </m:r>
                    </m:den>
                  </m:f>
                </m:e>
              </m:d>
              <m:r>
                <w:rPr>
                  <w:rFonts w:ascii="Cambria Math" w:hAnsi="Cambria Math"/>
                  <w:color w:val="000000" w:themeColor="text1"/>
                  <w:sz w:val="20"/>
                  <w:szCs w:val="20"/>
                </w:rPr>
                <m:t xml:space="preserve">*Plant operating hours </m:t>
              </m:r>
              <m:d>
                <m:dPr>
                  <m:ctrlPr>
                    <w:rPr>
                      <w:rFonts w:ascii="Cambria Math" w:hAnsi="Cambria Math"/>
                      <w:i/>
                      <w:color w:val="000000" w:themeColor="text1"/>
                      <w:sz w:val="20"/>
                      <w:szCs w:val="20"/>
                    </w:rPr>
                  </m:ctrlPr>
                </m:dPr>
                <m:e>
                  <m:f>
                    <m:fPr>
                      <m:ctrlPr>
                        <w:rPr>
                          <w:rFonts w:ascii="Cambria Math" w:hAnsi="Cambria Math"/>
                          <w:i/>
                          <w:color w:val="000000" w:themeColor="text1"/>
                          <w:sz w:val="20"/>
                          <w:szCs w:val="20"/>
                        </w:rPr>
                      </m:ctrlPr>
                    </m:fPr>
                    <m:num>
                      <m:r>
                        <w:rPr>
                          <w:rFonts w:ascii="Cambria Math" w:hAnsi="Cambria Math"/>
                          <w:color w:val="000000" w:themeColor="text1"/>
                          <w:sz w:val="20"/>
                          <w:szCs w:val="20"/>
                        </w:rPr>
                        <m:t>hrs</m:t>
                      </m:r>
                    </m:num>
                    <m:den>
                      <m:r>
                        <w:rPr>
                          <w:rFonts w:ascii="Cambria Math" w:hAnsi="Cambria Math"/>
                          <w:color w:val="000000" w:themeColor="text1"/>
                          <w:sz w:val="20"/>
                          <w:szCs w:val="20"/>
                        </w:rPr>
                        <m:t>year</m:t>
                      </m:r>
                    </m:den>
                  </m:f>
                </m:e>
              </m:d>
            </m:den>
          </m:f>
          <m:r>
            <w:rPr>
              <w:rFonts w:ascii="Cambria Math" w:hAnsi="Cambria Math"/>
              <w:color w:val="000000" w:themeColor="text1"/>
              <w:sz w:val="20"/>
              <w:szCs w:val="20"/>
            </w:rPr>
            <m:t xml:space="preserve">     (3.12)</m:t>
          </m:r>
        </m:oMath>
      </m:oMathPara>
    </w:p>
    <w:p w14:paraId="670B9D6E" w14:textId="4B48BAFC" w:rsidR="00DF4EAD" w:rsidRPr="008B22D1" w:rsidRDefault="001F55C4" w:rsidP="00835343">
      <w:pPr>
        <w:pStyle w:val="BodyText"/>
        <w:spacing w:before="108" w:after="240" w:line="360" w:lineRule="auto"/>
        <w:jc w:val="both"/>
        <w:rPr>
          <w:color w:val="000000" w:themeColor="text1"/>
          <w:sz w:val="24"/>
          <w:szCs w:val="24"/>
        </w:rPr>
      </w:pPr>
      <w:r w:rsidRPr="008B22D1">
        <w:rPr>
          <w:color w:val="000000" w:themeColor="text1"/>
          <w:sz w:val="24"/>
          <w:szCs w:val="24"/>
        </w:rPr>
        <w:t xml:space="preserve">The Total Plant </w:t>
      </w:r>
      <w:r w:rsidRPr="003C0724">
        <w:rPr>
          <w:color w:val="000000" w:themeColor="text1"/>
          <w:sz w:val="24"/>
          <w:szCs w:val="24"/>
        </w:rPr>
        <w:t>Co</w:t>
      </w:r>
      <w:r w:rsidRPr="008B22D1">
        <w:rPr>
          <w:color w:val="000000" w:themeColor="text1"/>
          <w:sz w:val="24"/>
          <w:szCs w:val="24"/>
        </w:rPr>
        <w:t xml:space="preserve">sts calculated using the NETL approach depicted in Figure </w:t>
      </w:r>
      <w:r w:rsidR="000250DA" w:rsidRPr="008B22D1">
        <w:rPr>
          <w:color w:val="000000" w:themeColor="text1"/>
          <w:sz w:val="24"/>
          <w:szCs w:val="24"/>
        </w:rPr>
        <w:t>3.</w:t>
      </w:r>
      <w:r w:rsidRPr="008B22D1">
        <w:rPr>
          <w:color w:val="000000" w:themeColor="text1"/>
          <w:sz w:val="24"/>
          <w:szCs w:val="24"/>
        </w:rPr>
        <w:t xml:space="preserve">2 are </w:t>
      </w:r>
      <w:r w:rsidRPr="003C0724">
        <w:rPr>
          <w:color w:val="000000" w:themeColor="text1"/>
          <w:sz w:val="24"/>
          <w:szCs w:val="24"/>
        </w:rPr>
        <w:t>co</w:t>
      </w:r>
      <w:r w:rsidRPr="008B22D1">
        <w:rPr>
          <w:color w:val="000000" w:themeColor="text1"/>
          <w:sz w:val="24"/>
          <w:szCs w:val="24"/>
        </w:rPr>
        <w:t xml:space="preserve">mparable to the Total Installed </w:t>
      </w:r>
      <w:r w:rsidRPr="003C0724">
        <w:rPr>
          <w:color w:val="000000" w:themeColor="text1"/>
          <w:sz w:val="24"/>
          <w:szCs w:val="24"/>
        </w:rPr>
        <w:t>Co</w:t>
      </w:r>
      <w:r w:rsidRPr="008B22D1">
        <w:rPr>
          <w:color w:val="000000" w:themeColor="text1"/>
          <w:sz w:val="24"/>
          <w:szCs w:val="24"/>
        </w:rPr>
        <w:t>sts acquired using the EDF method. Ac</w:t>
      </w:r>
      <w:r w:rsidRPr="003C0724">
        <w:rPr>
          <w:color w:val="000000" w:themeColor="text1"/>
          <w:sz w:val="24"/>
          <w:szCs w:val="24"/>
        </w:rPr>
        <w:t>co</w:t>
      </w:r>
      <w:r w:rsidRPr="008B22D1">
        <w:rPr>
          <w:color w:val="000000" w:themeColor="text1"/>
          <w:sz w:val="24"/>
          <w:szCs w:val="24"/>
        </w:rPr>
        <w:t xml:space="preserve">rding to the AACE categorization scheme, this kind of </w:t>
      </w:r>
      <w:r w:rsidRPr="003C0724">
        <w:rPr>
          <w:color w:val="000000" w:themeColor="text1"/>
          <w:sz w:val="24"/>
          <w:szCs w:val="24"/>
        </w:rPr>
        <w:t>co</w:t>
      </w:r>
      <w:r w:rsidRPr="008B22D1">
        <w:rPr>
          <w:color w:val="000000" w:themeColor="text1"/>
          <w:sz w:val="24"/>
          <w:szCs w:val="24"/>
        </w:rPr>
        <w:t xml:space="preserve">st estimate is classified as Class 5 (idea or screening). The EDF </w:t>
      </w:r>
      <w:r w:rsidRPr="003C0724">
        <w:rPr>
          <w:color w:val="000000" w:themeColor="text1"/>
          <w:sz w:val="24"/>
          <w:szCs w:val="24"/>
        </w:rPr>
        <w:t>co</w:t>
      </w:r>
      <w:r w:rsidRPr="008B22D1">
        <w:rPr>
          <w:color w:val="000000" w:themeColor="text1"/>
          <w:sz w:val="24"/>
          <w:szCs w:val="24"/>
        </w:rPr>
        <w:t xml:space="preserve">st estimating approach treats each piece of equipment as a separate project, applying distinct installation factors to each piece of equipment in order to maximize the accuracy of the </w:t>
      </w:r>
      <w:r w:rsidRPr="003C0724">
        <w:rPr>
          <w:color w:val="000000" w:themeColor="text1"/>
          <w:sz w:val="24"/>
          <w:szCs w:val="24"/>
        </w:rPr>
        <w:t>co</w:t>
      </w:r>
      <w:r w:rsidRPr="008B22D1">
        <w:rPr>
          <w:color w:val="000000" w:themeColor="text1"/>
          <w:sz w:val="24"/>
          <w:szCs w:val="24"/>
        </w:rPr>
        <w:t>st estimate. It is crucial to stress that the EDF method does not ac</w:t>
      </w:r>
      <w:r w:rsidRPr="003C0724">
        <w:rPr>
          <w:color w:val="000000" w:themeColor="text1"/>
          <w:sz w:val="24"/>
          <w:szCs w:val="24"/>
        </w:rPr>
        <w:t>co</w:t>
      </w:r>
      <w:r w:rsidRPr="008B22D1">
        <w:rPr>
          <w:color w:val="000000" w:themeColor="text1"/>
          <w:sz w:val="24"/>
          <w:szCs w:val="24"/>
        </w:rPr>
        <w:t xml:space="preserve">unt for </w:t>
      </w:r>
      <w:r w:rsidRPr="003C0724">
        <w:rPr>
          <w:color w:val="000000" w:themeColor="text1"/>
          <w:sz w:val="24"/>
          <w:szCs w:val="24"/>
        </w:rPr>
        <w:t>co</w:t>
      </w:r>
      <w:r w:rsidRPr="008B22D1">
        <w:rPr>
          <w:color w:val="000000" w:themeColor="text1"/>
          <w:sz w:val="24"/>
          <w:szCs w:val="24"/>
        </w:rPr>
        <w:t xml:space="preserve">st escalations, interest accrued during the </w:t>
      </w:r>
      <w:r w:rsidRPr="003C0724">
        <w:rPr>
          <w:color w:val="000000" w:themeColor="text1"/>
          <w:sz w:val="24"/>
          <w:szCs w:val="24"/>
        </w:rPr>
        <w:t>co</w:t>
      </w:r>
      <w:r w:rsidRPr="008B22D1">
        <w:rPr>
          <w:color w:val="000000" w:themeColor="text1"/>
          <w:sz w:val="24"/>
          <w:szCs w:val="24"/>
        </w:rPr>
        <w:t xml:space="preserve">nstruction period, </w:t>
      </w:r>
      <w:r w:rsidRPr="003C0724">
        <w:rPr>
          <w:color w:val="000000" w:themeColor="text1"/>
          <w:sz w:val="24"/>
          <w:szCs w:val="24"/>
        </w:rPr>
        <w:t>co</w:t>
      </w:r>
      <w:r w:rsidRPr="008B22D1">
        <w:rPr>
          <w:color w:val="000000" w:themeColor="text1"/>
          <w:sz w:val="24"/>
          <w:szCs w:val="24"/>
        </w:rPr>
        <w:t xml:space="preserve">sts associated with land preparation and purchase, </w:t>
      </w:r>
      <w:r w:rsidRPr="003C0724">
        <w:rPr>
          <w:color w:val="000000" w:themeColor="text1"/>
          <w:sz w:val="24"/>
          <w:szCs w:val="24"/>
        </w:rPr>
        <w:t>co</w:t>
      </w:r>
      <w:r w:rsidRPr="008B22D1">
        <w:rPr>
          <w:color w:val="000000" w:themeColor="text1"/>
          <w:sz w:val="24"/>
          <w:szCs w:val="24"/>
        </w:rPr>
        <w:t xml:space="preserve">sts associated with lengthy pipelines and belt </w:t>
      </w:r>
      <w:r w:rsidRPr="003C0724">
        <w:rPr>
          <w:color w:val="000000" w:themeColor="text1"/>
          <w:sz w:val="24"/>
          <w:szCs w:val="24"/>
        </w:rPr>
        <w:t>co</w:t>
      </w:r>
      <w:r w:rsidRPr="008B22D1">
        <w:rPr>
          <w:color w:val="000000" w:themeColor="text1"/>
          <w:sz w:val="24"/>
          <w:szCs w:val="24"/>
        </w:rPr>
        <w:t xml:space="preserve">nveyors, </w:t>
      </w:r>
      <w:r w:rsidRPr="003C0724">
        <w:rPr>
          <w:color w:val="000000" w:themeColor="text1"/>
          <w:sz w:val="24"/>
          <w:szCs w:val="24"/>
        </w:rPr>
        <w:t>co</w:t>
      </w:r>
      <w:r w:rsidRPr="008B22D1">
        <w:rPr>
          <w:color w:val="000000" w:themeColor="text1"/>
          <w:sz w:val="24"/>
          <w:szCs w:val="24"/>
        </w:rPr>
        <w:t>sts associated with office buildings and workshops, and other expenses incurred by the owner</w:t>
      </w:r>
      <w:r w:rsidR="00DF4EAD" w:rsidRPr="008B22D1">
        <w:rPr>
          <w:color w:val="000000" w:themeColor="text1"/>
          <w:sz w:val="24"/>
          <w:szCs w:val="24"/>
        </w:rPr>
        <w:t>.</w:t>
      </w:r>
    </w:p>
    <w:p w14:paraId="3285BF63" w14:textId="77777777" w:rsidR="001066C5" w:rsidRPr="008B22D1" w:rsidRDefault="00DF4EAD" w:rsidP="00835343">
      <w:pPr>
        <w:pStyle w:val="BodyText"/>
        <w:spacing w:after="240" w:line="360" w:lineRule="auto"/>
        <w:jc w:val="center"/>
        <w:rPr>
          <w:b/>
          <w:bCs/>
          <w:i/>
          <w:color w:val="000000" w:themeColor="text1"/>
          <w:sz w:val="24"/>
          <w:szCs w:val="24"/>
        </w:rPr>
      </w:pPr>
      <w:r w:rsidRPr="008B22D1">
        <w:rPr>
          <w:noProof/>
          <w:color w:val="000000" w:themeColor="text1"/>
          <w:sz w:val="24"/>
          <w:szCs w:val="24"/>
        </w:rPr>
        <w:lastRenderedPageBreak/>
        <w:drawing>
          <wp:inline distT="0" distB="0" distL="0" distR="0" wp14:anchorId="662CC689" wp14:editId="5EC95467">
            <wp:extent cx="3410368" cy="2033492"/>
            <wp:effectExtent l="0" t="0" r="0" b="5080"/>
            <wp:docPr id="15"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4.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10368" cy="2033492"/>
                    </a:xfrm>
                    <a:prstGeom prst="rect">
                      <a:avLst/>
                    </a:prstGeom>
                  </pic:spPr>
                </pic:pic>
              </a:graphicData>
            </a:graphic>
          </wp:inline>
        </w:drawing>
      </w:r>
    </w:p>
    <w:p w14:paraId="1D60F24D" w14:textId="69A909E9" w:rsidR="001066C5" w:rsidRPr="008B22D1" w:rsidRDefault="00DF4EAD" w:rsidP="00835343">
      <w:pPr>
        <w:pStyle w:val="BodyText"/>
        <w:spacing w:after="240" w:line="360" w:lineRule="auto"/>
        <w:jc w:val="center"/>
        <w:rPr>
          <w:b/>
          <w:bCs/>
          <w:iCs/>
          <w:color w:val="000000" w:themeColor="text1"/>
          <w:sz w:val="24"/>
          <w:szCs w:val="24"/>
        </w:rPr>
      </w:pPr>
      <w:r w:rsidRPr="008B22D1">
        <w:rPr>
          <w:b/>
          <w:bCs/>
          <w:iCs/>
          <w:color w:val="000000" w:themeColor="text1"/>
          <w:sz w:val="24"/>
          <w:szCs w:val="24"/>
        </w:rPr>
        <w:t>Figure</w:t>
      </w:r>
      <w:r w:rsidRPr="008B22D1">
        <w:rPr>
          <w:b/>
          <w:bCs/>
          <w:iCs/>
          <w:color w:val="000000" w:themeColor="text1"/>
          <w:spacing w:val="-1"/>
          <w:sz w:val="24"/>
          <w:szCs w:val="24"/>
        </w:rPr>
        <w:t xml:space="preserve"> </w:t>
      </w:r>
      <w:r w:rsidR="000250DA" w:rsidRPr="008B22D1">
        <w:rPr>
          <w:b/>
          <w:bCs/>
          <w:iCs/>
          <w:color w:val="000000" w:themeColor="text1"/>
          <w:spacing w:val="-1"/>
          <w:sz w:val="24"/>
          <w:szCs w:val="24"/>
        </w:rPr>
        <w:t>3.2:</w:t>
      </w:r>
      <w:r w:rsidRPr="008B22D1">
        <w:rPr>
          <w:b/>
          <w:bCs/>
          <w:iCs/>
          <w:color w:val="000000" w:themeColor="text1"/>
          <w:spacing w:val="-3"/>
          <w:sz w:val="24"/>
          <w:szCs w:val="24"/>
        </w:rPr>
        <w:t xml:space="preserve"> </w:t>
      </w:r>
      <w:r w:rsidR="002E21FE" w:rsidRPr="008B22D1">
        <w:rPr>
          <w:b/>
          <w:bCs/>
          <w:iCs/>
          <w:color w:val="000000" w:themeColor="text1"/>
          <w:sz w:val="24"/>
          <w:szCs w:val="24"/>
        </w:rPr>
        <w:t xml:space="preserve">Levels of capital </w:t>
      </w:r>
      <w:r w:rsidR="002E21FE" w:rsidRPr="003C0724">
        <w:rPr>
          <w:b/>
          <w:bCs/>
          <w:iCs/>
          <w:color w:val="000000" w:themeColor="text1"/>
          <w:sz w:val="24"/>
          <w:szCs w:val="24"/>
        </w:rPr>
        <w:t>co</w:t>
      </w:r>
      <w:r w:rsidR="002E21FE" w:rsidRPr="008B22D1">
        <w:rPr>
          <w:b/>
          <w:bCs/>
          <w:iCs/>
          <w:color w:val="000000" w:themeColor="text1"/>
          <w:sz w:val="24"/>
          <w:szCs w:val="24"/>
        </w:rPr>
        <w:t>sts as described in the NETL report</w:t>
      </w:r>
    </w:p>
    <w:p w14:paraId="7ACDBD7E" w14:textId="0663D313" w:rsidR="00DF4EAD" w:rsidRPr="008B22D1" w:rsidRDefault="00F402BC" w:rsidP="00835343">
      <w:pPr>
        <w:pStyle w:val="BodyText"/>
        <w:spacing w:after="240" w:line="360" w:lineRule="auto"/>
        <w:jc w:val="both"/>
        <w:rPr>
          <w:b/>
          <w:bCs/>
          <w:i/>
          <w:color w:val="000000" w:themeColor="text1"/>
          <w:sz w:val="24"/>
          <w:szCs w:val="24"/>
        </w:rPr>
      </w:pPr>
      <w:r w:rsidRPr="008B22D1">
        <w:rPr>
          <w:b/>
          <w:bCs/>
          <w:color w:val="000000" w:themeColor="text1"/>
          <w:sz w:val="24"/>
          <w:szCs w:val="24"/>
        </w:rPr>
        <w:t xml:space="preserve">3.2.3.9 </w:t>
      </w:r>
      <w:r w:rsidR="00DF4EAD" w:rsidRPr="008B22D1">
        <w:rPr>
          <w:b/>
          <w:bCs/>
          <w:color w:val="000000" w:themeColor="text1"/>
          <w:sz w:val="24"/>
          <w:szCs w:val="24"/>
        </w:rPr>
        <w:t>Operational</w:t>
      </w:r>
      <w:r w:rsidR="00DF4EAD" w:rsidRPr="008B22D1">
        <w:rPr>
          <w:b/>
          <w:bCs/>
          <w:color w:val="000000" w:themeColor="text1"/>
          <w:spacing w:val="-3"/>
          <w:sz w:val="24"/>
          <w:szCs w:val="24"/>
        </w:rPr>
        <w:t xml:space="preserve"> </w:t>
      </w:r>
      <w:r w:rsidR="00DF4EAD" w:rsidRPr="008B22D1">
        <w:rPr>
          <w:b/>
          <w:bCs/>
          <w:color w:val="000000" w:themeColor="text1"/>
          <w:sz w:val="24"/>
          <w:szCs w:val="24"/>
        </w:rPr>
        <w:t>and</w:t>
      </w:r>
      <w:r w:rsidR="00DF4EAD" w:rsidRPr="008B22D1">
        <w:rPr>
          <w:b/>
          <w:bCs/>
          <w:color w:val="000000" w:themeColor="text1"/>
          <w:spacing w:val="-4"/>
          <w:sz w:val="24"/>
          <w:szCs w:val="24"/>
        </w:rPr>
        <w:t xml:space="preserve"> </w:t>
      </w:r>
      <w:r w:rsidR="00DF4EAD" w:rsidRPr="008B22D1">
        <w:rPr>
          <w:b/>
          <w:bCs/>
          <w:color w:val="000000" w:themeColor="text1"/>
          <w:sz w:val="24"/>
          <w:szCs w:val="24"/>
        </w:rPr>
        <w:t>Maintenance</w:t>
      </w:r>
      <w:r w:rsidR="00DF4EAD" w:rsidRPr="008B22D1">
        <w:rPr>
          <w:b/>
          <w:bCs/>
          <w:color w:val="000000" w:themeColor="text1"/>
          <w:spacing w:val="-1"/>
          <w:sz w:val="24"/>
          <w:szCs w:val="24"/>
        </w:rPr>
        <w:t xml:space="preserve"> </w:t>
      </w:r>
      <w:r w:rsidR="00DF4EAD" w:rsidRPr="003C0724">
        <w:rPr>
          <w:b/>
          <w:bCs/>
          <w:color w:val="000000" w:themeColor="text1"/>
          <w:sz w:val="24"/>
          <w:szCs w:val="24"/>
        </w:rPr>
        <w:t>Co</w:t>
      </w:r>
      <w:r w:rsidR="00DF4EAD" w:rsidRPr="008B22D1">
        <w:rPr>
          <w:b/>
          <w:bCs/>
          <w:color w:val="000000" w:themeColor="text1"/>
          <w:sz w:val="24"/>
          <w:szCs w:val="24"/>
        </w:rPr>
        <w:t>sts</w:t>
      </w:r>
    </w:p>
    <w:p w14:paraId="7941D22C" w14:textId="77777777" w:rsidR="001F55C4" w:rsidRPr="008B22D1" w:rsidRDefault="001F55C4" w:rsidP="00835343">
      <w:pPr>
        <w:pStyle w:val="BodyText"/>
        <w:spacing w:after="240" w:line="360" w:lineRule="auto"/>
        <w:jc w:val="both"/>
        <w:rPr>
          <w:color w:val="000000" w:themeColor="text1"/>
          <w:sz w:val="24"/>
          <w:szCs w:val="24"/>
        </w:rPr>
      </w:pPr>
      <w:r w:rsidRPr="008B22D1">
        <w:rPr>
          <w:color w:val="000000" w:themeColor="text1"/>
          <w:sz w:val="24"/>
          <w:szCs w:val="24"/>
        </w:rPr>
        <w:t xml:space="preserve">Ordinarily, operational and maintenance expenses (O&amp;M) are split into fixed and variable O&amp;M </w:t>
      </w:r>
      <w:r w:rsidRPr="003C0724">
        <w:rPr>
          <w:color w:val="000000" w:themeColor="text1"/>
          <w:sz w:val="24"/>
          <w:szCs w:val="24"/>
        </w:rPr>
        <w:t>co</w:t>
      </w:r>
      <w:r w:rsidRPr="008B22D1">
        <w:rPr>
          <w:color w:val="000000" w:themeColor="text1"/>
          <w:sz w:val="24"/>
          <w:szCs w:val="24"/>
        </w:rPr>
        <w:t xml:space="preserve">sts depending on the annual plant operating hours. It is important to note the presumptions used in the OPEX calculations, including those for the number of plant active days per year, the number of operators and engineers needed, and the unit prices for raw materials, solvents, and utilities. </w:t>
      </w:r>
    </w:p>
    <w:p w14:paraId="050E6142" w14:textId="6D28D12D" w:rsidR="00DF4EAD" w:rsidRPr="008B22D1" w:rsidRDefault="001F55C4" w:rsidP="00835343">
      <w:pPr>
        <w:pStyle w:val="BodyText"/>
        <w:spacing w:after="240" w:line="360" w:lineRule="auto"/>
        <w:jc w:val="both"/>
        <w:rPr>
          <w:color w:val="000000" w:themeColor="text1"/>
          <w:sz w:val="24"/>
          <w:szCs w:val="24"/>
        </w:rPr>
      </w:pPr>
      <w:r w:rsidRPr="008B22D1">
        <w:rPr>
          <w:color w:val="000000" w:themeColor="text1"/>
          <w:sz w:val="24"/>
          <w:szCs w:val="24"/>
        </w:rPr>
        <w:t>The recurring operating expenses include</w:t>
      </w:r>
      <w:r w:rsidR="00DF4EAD" w:rsidRPr="008B22D1">
        <w:rPr>
          <w:color w:val="000000" w:themeColor="text1"/>
          <w:sz w:val="24"/>
          <w:szCs w:val="24"/>
        </w:rPr>
        <w:t>:</w:t>
      </w:r>
    </w:p>
    <w:p w14:paraId="13B5E52A" w14:textId="77777777" w:rsidR="00DF4EAD" w:rsidRPr="008B22D1" w:rsidRDefault="00DF4EAD" w:rsidP="00835343">
      <w:pPr>
        <w:pStyle w:val="ListParagraph"/>
        <w:widowControl w:val="0"/>
        <w:numPr>
          <w:ilvl w:val="0"/>
          <w:numId w:val="9"/>
        </w:numPr>
        <w:tabs>
          <w:tab w:val="left" w:pos="2368"/>
          <w:tab w:val="left" w:pos="2369"/>
        </w:tabs>
        <w:autoSpaceDE w:val="0"/>
        <w:autoSpaceDN w:val="0"/>
        <w:bidi w:val="0"/>
        <w:spacing w:after="240" w:line="360" w:lineRule="auto"/>
        <w:contextualSpacing w:val="0"/>
        <w:jc w:val="both"/>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Maintenance</w:t>
      </w:r>
      <w:r w:rsidRPr="008B22D1">
        <w:rPr>
          <w:rFonts w:ascii="Times New Roman" w:hAnsi="Times New Roman" w:cs="Times New Roman"/>
          <w:b/>
          <w:bCs/>
          <w:color w:val="000000" w:themeColor="text1"/>
          <w:spacing w:val="-3"/>
          <w:sz w:val="24"/>
          <w:szCs w:val="24"/>
        </w:rPr>
        <w:t xml:space="preserve"> </w:t>
      </w:r>
      <w:r w:rsidRPr="003C0724">
        <w:rPr>
          <w:rFonts w:ascii="Times New Roman" w:hAnsi="Times New Roman" w:cs="Times New Roman"/>
          <w:b/>
          <w:bCs/>
          <w:color w:val="000000" w:themeColor="text1"/>
          <w:sz w:val="24"/>
          <w:szCs w:val="24"/>
        </w:rPr>
        <w:t>co</w:t>
      </w:r>
      <w:r w:rsidRPr="008B22D1">
        <w:rPr>
          <w:rFonts w:ascii="Times New Roman" w:hAnsi="Times New Roman" w:cs="Times New Roman"/>
          <w:b/>
          <w:bCs/>
          <w:color w:val="000000" w:themeColor="text1"/>
          <w:sz w:val="24"/>
          <w:szCs w:val="24"/>
        </w:rPr>
        <w:t>sts</w:t>
      </w:r>
    </w:p>
    <w:p w14:paraId="44253AF9" w14:textId="6D9778B4" w:rsidR="00DF4EAD" w:rsidRPr="008B22D1" w:rsidRDefault="001F55C4" w:rsidP="00835343">
      <w:pPr>
        <w:pStyle w:val="BodyText"/>
        <w:spacing w:before="146" w:after="240" w:line="360" w:lineRule="auto"/>
        <w:jc w:val="both"/>
        <w:rPr>
          <w:color w:val="000000" w:themeColor="text1"/>
          <w:sz w:val="24"/>
          <w:szCs w:val="24"/>
        </w:rPr>
      </w:pPr>
      <w:r w:rsidRPr="008B22D1">
        <w:rPr>
          <w:color w:val="000000" w:themeColor="text1"/>
          <w:sz w:val="24"/>
          <w:szCs w:val="24"/>
        </w:rPr>
        <w:t xml:space="preserve">It was decided that 4% of the EIC would go toward the </w:t>
      </w:r>
      <w:r w:rsidRPr="003C0724">
        <w:rPr>
          <w:color w:val="000000" w:themeColor="text1"/>
          <w:sz w:val="24"/>
          <w:szCs w:val="24"/>
        </w:rPr>
        <w:t>co</w:t>
      </w:r>
      <w:r w:rsidRPr="008B22D1">
        <w:rPr>
          <w:color w:val="000000" w:themeColor="text1"/>
          <w:sz w:val="24"/>
          <w:szCs w:val="24"/>
        </w:rPr>
        <w:t>st of yearly maintenance. This number, which is often reported in the literature to shift anywhere from 2% to 6% based mostly on the kind of plant being studied</w:t>
      </w:r>
      <w:r w:rsidR="00DF4EAD" w:rsidRPr="008B22D1">
        <w:rPr>
          <w:color w:val="000000" w:themeColor="text1"/>
          <w:sz w:val="24"/>
          <w:szCs w:val="24"/>
        </w:rPr>
        <w:t>.</w:t>
      </w:r>
    </w:p>
    <w:p w14:paraId="63543D91" w14:textId="77777777" w:rsidR="00DF4EAD" w:rsidRPr="008B22D1" w:rsidRDefault="00DF4EAD" w:rsidP="00835343">
      <w:pPr>
        <w:pStyle w:val="ListParagraph"/>
        <w:widowControl w:val="0"/>
        <w:numPr>
          <w:ilvl w:val="0"/>
          <w:numId w:val="9"/>
        </w:numPr>
        <w:tabs>
          <w:tab w:val="left" w:pos="1233"/>
          <w:tab w:val="left" w:pos="1234"/>
        </w:tabs>
        <w:autoSpaceDE w:val="0"/>
        <w:autoSpaceDN w:val="0"/>
        <w:bidi w:val="0"/>
        <w:spacing w:before="92" w:after="240" w:line="360" w:lineRule="auto"/>
        <w:contextualSpacing w:val="0"/>
        <w:jc w:val="both"/>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Operating</w:t>
      </w:r>
      <w:r w:rsidRPr="008B22D1">
        <w:rPr>
          <w:rFonts w:ascii="Times New Roman" w:hAnsi="Times New Roman" w:cs="Times New Roman"/>
          <w:b/>
          <w:bCs/>
          <w:color w:val="000000" w:themeColor="text1"/>
          <w:spacing w:val="-4"/>
          <w:sz w:val="24"/>
          <w:szCs w:val="24"/>
        </w:rPr>
        <w:t xml:space="preserve"> </w:t>
      </w:r>
      <w:r w:rsidRPr="008B22D1">
        <w:rPr>
          <w:rFonts w:ascii="Times New Roman" w:hAnsi="Times New Roman" w:cs="Times New Roman"/>
          <w:b/>
          <w:bCs/>
          <w:color w:val="000000" w:themeColor="text1"/>
          <w:sz w:val="24"/>
          <w:szCs w:val="24"/>
        </w:rPr>
        <w:t>labor</w:t>
      </w:r>
      <w:r w:rsidRPr="008B22D1">
        <w:rPr>
          <w:rFonts w:ascii="Times New Roman" w:hAnsi="Times New Roman" w:cs="Times New Roman"/>
          <w:b/>
          <w:bCs/>
          <w:color w:val="000000" w:themeColor="text1"/>
          <w:spacing w:val="-2"/>
          <w:sz w:val="24"/>
          <w:szCs w:val="24"/>
        </w:rPr>
        <w:t xml:space="preserve"> </w:t>
      </w:r>
      <w:r w:rsidRPr="003C0724">
        <w:rPr>
          <w:rFonts w:ascii="Times New Roman" w:hAnsi="Times New Roman" w:cs="Times New Roman"/>
          <w:b/>
          <w:bCs/>
          <w:color w:val="000000" w:themeColor="text1"/>
          <w:sz w:val="24"/>
          <w:szCs w:val="24"/>
        </w:rPr>
        <w:t>co</w:t>
      </w:r>
      <w:r w:rsidRPr="008B22D1">
        <w:rPr>
          <w:rFonts w:ascii="Times New Roman" w:hAnsi="Times New Roman" w:cs="Times New Roman"/>
          <w:b/>
          <w:bCs/>
          <w:color w:val="000000" w:themeColor="text1"/>
          <w:sz w:val="24"/>
          <w:szCs w:val="24"/>
        </w:rPr>
        <w:t>sts</w:t>
      </w:r>
    </w:p>
    <w:p w14:paraId="36FE1E69" w14:textId="77777777" w:rsidR="001F55C4" w:rsidRPr="008B22D1" w:rsidRDefault="001F55C4"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w:t>
      </w:r>
      <w:r w:rsidRPr="003C0724">
        <w:rPr>
          <w:color w:val="000000" w:themeColor="text1"/>
          <w:sz w:val="24"/>
          <w:szCs w:val="24"/>
        </w:rPr>
        <w:t>co</w:t>
      </w:r>
      <w:r w:rsidRPr="008B22D1">
        <w:rPr>
          <w:color w:val="000000" w:themeColor="text1"/>
          <w:sz w:val="24"/>
          <w:szCs w:val="24"/>
        </w:rPr>
        <w:t xml:space="preserve">st of the yearly operator is calculated based on the number of shift employees, which equals six operators, plus one engineer. </w:t>
      </w:r>
    </w:p>
    <w:p w14:paraId="4EDD08B0" w14:textId="5ABAEE1E" w:rsidR="00DF4EAD" w:rsidRPr="008B22D1" w:rsidRDefault="001F55C4"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expenditures associated with are </w:t>
      </w:r>
      <w:r w:rsidRPr="003C0724">
        <w:rPr>
          <w:color w:val="000000" w:themeColor="text1"/>
          <w:sz w:val="24"/>
          <w:szCs w:val="24"/>
        </w:rPr>
        <w:t>co</w:t>
      </w:r>
      <w:r w:rsidRPr="008B22D1">
        <w:rPr>
          <w:color w:val="000000" w:themeColor="text1"/>
          <w:sz w:val="24"/>
          <w:szCs w:val="24"/>
        </w:rPr>
        <w:t xml:space="preserve">nsidered part of the variable operating </w:t>
      </w:r>
      <w:r w:rsidRPr="003C0724">
        <w:rPr>
          <w:color w:val="000000" w:themeColor="text1"/>
          <w:sz w:val="24"/>
          <w:szCs w:val="24"/>
        </w:rPr>
        <w:t>co</w:t>
      </w:r>
      <w:r w:rsidRPr="008B22D1">
        <w:rPr>
          <w:color w:val="000000" w:themeColor="text1"/>
          <w:sz w:val="24"/>
          <w:szCs w:val="24"/>
        </w:rPr>
        <w:t>sts</w:t>
      </w:r>
      <w:r w:rsidR="00DF4EAD" w:rsidRPr="008B22D1">
        <w:rPr>
          <w:color w:val="000000" w:themeColor="text1"/>
          <w:sz w:val="24"/>
          <w:szCs w:val="24"/>
        </w:rPr>
        <w:t>:</w:t>
      </w:r>
    </w:p>
    <w:p w14:paraId="10A31C89" w14:textId="77777777" w:rsidR="00DF4EAD" w:rsidRPr="008B22D1" w:rsidRDefault="00DF4EAD" w:rsidP="00835343">
      <w:pPr>
        <w:pStyle w:val="ListParagraph"/>
        <w:widowControl w:val="0"/>
        <w:numPr>
          <w:ilvl w:val="0"/>
          <w:numId w:val="10"/>
        </w:numPr>
        <w:tabs>
          <w:tab w:val="left" w:pos="1233"/>
          <w:tab w:val="left" w:pos="1234"/>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Raw</w:t>
      </w:r>
      <w:r w:rsidRPr="008B22D1">
        <w:rPr>
          <w:rFonts w:ascii="Times New Roman" w:hAnsi="Times New Roman" w:cs="Times New Roman"/>
          <w:color w:val="000000" w:themeColor="text1"/>
          <w:spacing w:val="-1"/>
          <w:sz w:val="24"/>
          <w:szCs w:val="24"/>
        </w:rPr>
        <w:t xml:space="preserve"> </w:t>
      </w:r>
      <w:r w:rsidRPr="008B22D1">
        <w:rPr>
          <w:rFonts w:ascii="Times New Roman" w:hAnsi="Times New Roman" w:cs="Times New Roman"/>
          <w:color w:val="000000" w:themeColor="text1"/>
          <w:sz w:val="24"/>
          <w:szCs w:val="24"/>
        </w:rPr>
        <w:t>materials</w:t>
      </w:r>
    </w:p>
    <w:p w14:paraId="5C8A6A04" w14:textId="77777777" w:rsidR="00DF4EAD" w:rsidRPr="008B22D1" w:rsidRDefault="00DF4EAD" w:rsidP="00835343">
      <w:pPr>
        <w:pStyle w:val="ListParagraph"/>
        <w:widowControl w:val="0"/>
        <w:numPr>
          <w:ilvl w:val="0"/>
          <w:numId w:val="10"/>
        </w:numPr>
        <w:tabs>
          <w:tab w:val="left" w:pos="1233"/>
          <w:tab w:val="left" w:pos="1234"/>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Electricity</w:t>
      </w:r>
    </w:p>
    <w:p w14:paraId="451208C6" w14:textId="77777777" w:rsidR="00DF4EAD" w:rsidRPr="008B22D1" w:rsidRDefault="00DF4EAD" w:rsidP="00835343">
      <w:pPr>
        <w:pStyle w:val="ListParagraph"/>
        <w:widowControl w:val="0"/>
        <w:numPr>
          <w:ilvl w:val="0"/>
          <w:numId w:val="10"/>
        </w:numPr>
        <w:tabs>
          <w:tab w:val="left" w:pos="1233"/>
          <w:tab w:val="left" w:pos="1234"/>
        </w:tabs>
        <w:autoSpaceDE w:val="0"/>
        <w:autoSpaceDN w:val="0"/>
        <w:bidi w:val="0"/>
        <w:spacing w:after="240" w:line="360" w:lineRule="auto"/>
        <w:jc w:val="both"/>
        <w:rPr>
          <w:rFonts w:ascii="Times New Roman" w:hAnsi="Times New Roman" w:cs="Times New Roman"/>
          <w:color w:val="000000" w:themeColor="text1"/>
          <w:sz w:val="24"/>
          <w:szCs w:val="24"/>
        </w:rPr>
      </w:pP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oling</w:t>
      </w:r>
      <w:r w:rsidRPr="008B22D1">
        <w:rPr>
          <w:rFonts w:ascii="Times New Roman" w:hAnsi="Times New Roman" w:cs="Times New Roman"/>
          <w:color w:val="000000" w:themeColor="text1"/>
          <w:spacing w:val="-2"/>
          <w:sz w:val="24"/>
          <w:szCs w:val="24"/>
        </w:rPr>
        <w:t xml:space="preserve"> </w:t>
      </w:r>
      <w:r w:rsidRPr="008B22D1">
        <w:rPr>
          <w:rFonts w:ascii="Times New Roman" w:hAnsi="Times New Roman" w:cs="Times New Roman"/>
          <w:color w:val="000000" w:themeColor="text1"/>
          <w:sz w:val="24"/>
          <w:szCs w:val="24"/>
        </w:rPr>
        <w:t>water</w:t>
      </w:r>
    </w:p>
    <w:p w14:paraId="5FE76E4B" w14:textId="77777777" w:rsidR="00DF4EAD" w:rsidRPr="008B22D1" w:rsidRDefault="00DF4EAD" w:rsidP="00835343">
      <w:pPr>
        <w:pStyle w:val="ListParagraph"/>
        <w:widowControl w:val="0"/>
        <w:numPr>
          <w:ilvl w:val="0"/>
          <w:numId w:val="10"/>
        </w:numPr>
        <w:tabs>
          <w:tab w:val="left" w:pos="1233"/>
          <w:tab w:val="left" w:pos="1234"/>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Steam</w:t>
      </w:r>
    </w:p>
    <w:p w14:paraId="4C7F0F55" w14:textId="77777777" w:rsidR="00DF4EAD" w:rsidRPr="008B22D1" w:rsidRDefault="00DF4EAD" w:rsidP="00835343">
      <w:pPr>
        <w:pStyle w:val="ListParagraph"/>
        <w:widowControl w:val="0"/>
        <w:numPr>
          <w:ilvl w:val="0"/>
          <w:numId w:val="10"/>
        </w:numPr>
        <w:tabs>
          <w:tab w:val="left" w:pos="1233"/>
          <w:tab w:val="left" w:pos="1234"/>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lastRenderedPageBreak/>
        <w:t>Solvents</w:t>
      </w:r>
    </w:p>
    <w:p w14:paraId="417C12C9" w14:textId="77777777" w:rsidR="00DF4EAD" w:rsidRPr="008B22D1" w:rsidRDefault="00DF4EAD" w:rsidP="00835343">
      <w:pPr>
        <w:pStyle w:val="ListParagraph"/>
        <w:widowControl w:val="0"/>
        <w:numPr>
          <w:ilvl w:val="0"/>
          <w:numId w:val="10"/>
        </w:numPr>
        <w:tabs>
          <w:tab w:val="left" w:pos="1233"/>
          <w:tab w:val="left" w:pos="1234"/>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Miscellaneous</w:t>
      </w:r>
      <w:r w:rsidRPr="008B22D1">
        <w:rPr>
          <w:rFonts w:ascii="Times New Roman" w:hAnsi="Times New Roman" w:cs="Times New Roman"/>
          <w:color w:val="000000" w:themeColor="text1"/>
          <w:spacing w:val="-4"/>
          <w:sz w:val="24"/>
          <w:szCs w:val="24"/>
        </w:rPr>
        <w:t xml:space="preserv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nsumables</w:t>
      </w:r>
    </w:p>
    <w:p w14:paraId="4FE979DE" w14:textId="396D21EB" w:rsidR="00DF4EAD" w:rsidRPr="008B22D1" w:rsidRDefault="001F55C4" w:rsidP="00835343">
      <w:pPr>
        <w:pStyle w:val="BodyText"/>
        <w:spacing w:before="147" w:after="240" w:line="360" w:lineRule="auto"/>
        <w:jc w:val="both"/>
        <w:rPr>
          <w:color w:val="000000" w:themeColor="text1"/>
          <w:sz w:val="24"/>
          <w:szCs w:val="24"/>
        </w:rPr>
      </w:pPr>
      <w:r w:rsidRPr="008B22D1">
        <w:rPr>
          <w:color w:val="000000" w:themeColor="text1"/>
          <w:sz w:val="24"/>
          <w:szCs w:val="24"/>
        </w:rPr>
        <w:t>Calculation of each of the variable operating expenses described earlier is ac</w:t>
      </w:r>
      <w:r w:rsidRPr="003C0724">
        <w:rPr>
          <w:color w:val="000000" w:themeColor="text1"/>
          <w:sz w:val="24"/>
          <w:szCs w:val="24"/>
        </w:rPr>
        <w:t>co</w:t>
      </w:r>
      <w:r w:rsidRPr="008B22D1">
        <w:rPr>
          <w:color w:val="000000" w:themeColor="text1"/>
          <w:sz w:val="24"/>
          <w:szCs w:val="24"/>
        </w:rPr>
        <w:t>mplished by applying the overarching statement presented in Eq (</w:t>
      </w:r>
      <w:r w:rsidR="00C446D8" w:rsidRPr="008B22D1">
        <w:rPr>
          <w:color w:val="000000" w:themeColor="text1"/>
          <w:sz w:val="24"/>
          <w:szCs w:val="24"/>
        </w:rPr>
        <w:t>3.13</w:t>
      </w:r>
      <w:r w:rsidRPr="008B22D1">
        <w:rPr>
          <w:color w:val="000000" w:themeColor="text1"/>
          <w:sz w:val="24"/>
          <w:szCs w:val="24"/>
        </w:rPr>
        <w:t>)</w:t>
      </w:r>
      <w:r w:rsidR="00DF4EAD" w:rsidRPr="008B22D1">
        <w:rPr>
          <w:color w:val="000000" w:themeColor="text1"/>
          <w:sz w:val="24"/>
          <w:szCs w:val="24"/>
        </w:rPr>
        <w:t xml:space="preserve">. </w:t>
      </w:r>
    </w:p>
    <w:p w14:paraId="6B19E0DC" w14:textId="2D7AE815" w:rsidR="005A118D" w:rsidRPr="008B22D1" w:rsidRDefault="005A118D" w:rsidP="00835343">
      <w:pPr>
        <w:pStyle w:val="BodyText"/>
        <w:spacing w:before="147" w:after="240" w:line="360" w:lineRule="auto"/>
        <w:jc w:val="both"/>
        <w:rPr>
          <w:color w:val="000000" w:themeColor="text1"/>
          <w:sz w:val="18"/>
          <w:szCs w:val="18"/>
        </w:rPr>
      </w:pPr>
      <m:oMathPara>
        <m:oMath>
          <m:r>
            <w:rPr>
              <w:rFonts w:ascii="Cambria Math" w:hAnsi="Cambria Math"/>
              <w:color w:val="000000" w:themeColor="text1"/>
              <w:sz w:val="18"/>
              <w:szCs w:val="18"/>
            </w:rPr>
            <m:t xml:space="preserve">Yearly Utility cost </m:t>
          </m:r>
          <m:d>
            <m:dPr>
              <m:ctrlPr>
                <w:rPr>
                  <w:rFonts w:ascii="Cambria Math" w:hAnsi="Cambria Math"/>
                  <w:i/>
                  <w:color w:val="000000" w:themeColor="text1"/>
                  <w:sz w:val="18"/>
                  <w:szCs w:val="18"/>
                </w:rPr>
              </m:ctrlPr>
            </m:dPr>
            <m:e>
              <m:f>
                <m:fPr>
                  <m:ctrlPr>
                    <w:rPr>
                      <w:rFonts w:ascii="Cambria Math" w:hAnsi="Cambria Math"/>
                      <w:i/>
                      <w:color w:val="000000" w:themeColor="text1"/>
                      <w:sz w:val="18"/>
                      <w:szCs w:val="18"/>
                    </w:rPr>
                  </m:ctrlPr>
                </m:fPr>
                <m:num>
                  <m:r>
                    <w:rPr>
                      <w:rFonts w:ascii="Cambria Math" w:hAnsi="Cambria Math"/>
                      <w:color w:val="000000" w:themeColor="text1"/>
                      <w:sz w:val="18"/>
                      <w:szCs w:val="18"/>
                    </w:rPr>
                    <m:t>Rs</m:t>
                  </m:r>
                </m:num>
                <m:den>
                  <m:r>
                    <w:rPr>
                      <w:rFonts w:ascii="Cambria Math" w:hAnsi="Cambria Math"/>
                      <w:color w:val="000000" w:themeColor="text1"/>
                      <w:sz w:val="18"/>
                      <w:szCs w:val="18"/>
                    </w:rPr>
                    <m:t>yr</m:t>
                  </m:r>
                </m:den>
              </m:f>
            </m:e>
          </m:d>
          <m:r>
            <w:rPr>
              <w:rFonts w:ascii="Cambria Math" w:hAnsi="Cambria Math"/>
              <w:color w:val="000000" w:themeColor="text1"/>
              <w:sz w:val="18"/>
              <w:szCs w:val="18"/>
            </w:rPr>
            <m:t xml:space="preserve">=Annual consumption </m:t>
          </m:r>
          <m:d>
            <m:dPr>
              <m:ctrlPr>
                <w:rPr>
                  <w:rFonts w:ascii="Cambria Math" w:hAnsi="Cambria Math"/>
                  <w:i/>
                  <w:color w:val="000000" w:themeColor="text1"/>
                  <w:sz w:val="18"/>
                  <w:szCs w:val="18"/>
                </w:rPr>
              </m:ctrlPr>
            </m:dPr>
            <m:e>
              <m:f>
                <m:fPr>
                  <m:ctrlPr>
                    <w:rPr>
                      <w:rFonts w:ascii="Cambria Math" w:hAnsi="Cambria Math"/>
                      <w:i/>
                      <w:color w:val="000000" w:themeColor="text1"/>
                      <w:sz w:val="18"/>
                      <w:szCs w:val="18"/>
                    </w:rPr>
                  </m:ctrlPr>
                </m:fPr>
                <m:num>
                  <m:r>
                    <w:rPr>
                      <w:rFonts w:ascii="Cambria Math" w:hAnsi="Cambria Math"/>
                      <w:color w:val="000000" w:themeColor="text1"/>
                      <w:sz w:val="18"/>
                      <w:szCs w:val="18"/>
                    </w:rPr>
                    <m:t>Unit</m:t>
                  </m:r>
                </m:num>
                <m:den>
                  <m:r>
                    <w:rPr>
                      <w:rFonts w:ascii="Cambria Math" w:hAnsi="Cambria Math"/>
                      <w:color w:val="000000" w:themeColor="text1"/>
                      <w:sz w:val="18"/>
                      <w:szCs w:val="18"/>
                    </w:rPr>
                    <m:t>hr</m:t>
                  </m:r>
                </m:den>
              </m:f>
            </m:e>
          </m:d>
          <m:r>
            <w:rPr>
              <w:rFonts w:ascii="Cambria Math" w:hAnsi="Cambria Math"/>
              <w:color w:val="000000" w:themeColor="text1"/>
              <w:sz w:val="18"/>
              <w:szCs w:val="18"/>
            </w:rPr>
            <m:t>×</m:t>
          </m:r>
          <m:f>
            <m:fPr>
              <m:ctrlPr>
                <w:rPr>
                  <w:rFonts w:ascii="Cambria Math" w:hAnsi="Cambria Math"/>
                  <w:i/>
                  <w:color w:val="000000" w:themeColor="text1"/>
                  <w:sz w:val="18"/>
                  <w:szCs w:val="18"/>
                </w:rPr>
              </m:ctrlPr>
            </m:fPr>
            <m:num>
              <m:r>
                <w:rPr>
                  <w:rFonts w:ascii="Cambria Math" w:hAnsi="Cambria Math"/>
                  <w:color w:val="000000" w:themeColor="text1"/>
                  <w:sz w:val="18"/>
                  <w:szCs w:val="18"/>
                </w:rPr>
                <m:t>operating hours</m:t>
              </m:r>
            </m:num>
            <m:den>
              <m:r>
                <w:rPr>
                  <w:rFonts w:ascii="Cambria Math" w:hAnsi="Cambria Math"/>
                  <w:color w:val="000000" w:themeColor="text1"/>
                  <w:sz w:val="18"/>
                  <w:szCs w:val="18"/>
                </w:rPr>
                <m:t>year</m:t>
              </m:r>
            </m:den>
          </m:f>
          <m:r>
            <w:rPr>
              <w:rFonts w:ascii="Cambria Math" w:hAnsi="Cambria Math"/>
              <w:color w:val="000000" w:themeColor="text1"/>
              <w:sz w:val="18"/>
              <w:szCs w:val="18"/>
            </w:rPr>
            <m:t xml:space="preserve">×Utility price </m:t>
          </m:r>
          <m:d>
            <m:dPr>
              <m:ctrlPr>
                <w:rPr>
                  <w:rFonts w:ascii="Cambria Math" w:hAnsi="Cambria Math"/>
                  <w:i/>
                  <w:color w:val="000000" w:themeColor="text1"/>
                  <w:sz w:val="18"/>
                  <w:szCs w:val="18"/>
                </w:rPr>
              </m:ctrlPr>
            </m:dPr>
            <m:e>
              <m:f>
                <m:fPr>
                  <m:ctrlPr>
                    <w:rPr>
                      <w:rFonts w:ascii="Cambria Math" w:hAnsi="Cambria Math"/>
                      <w:i/>
                      <w:color w:val="000000" w:themeColor="text1"/>
                      <w:sz w:val="18"/>
                      <w:szCs w:val="18"/>
                    </w:rPr>
                  </m:ctrlPr>
                </m:fPr>
                <m:num>
                  <m:r>
                    <w:rPr>
                      <w:rFonts w:ascii="Cambria Math" w:hAnsi="Cambria Math"/>
                      <w:color w:val="000000" w:themeColor="text1"/>
                      <w:sz w:val="18"/>
                      <w:szCs w:val="18"/>
                    </w:rPr>
                    <m:t>Rs</m:t>
                  </m:r>
                </m:num>
                <m:den>
                  <m:r>
                    <w:rPr>
                      <w:rFonts w:ascii="Cambria Math" w:hAnsi="Cambria Math"/>
                      <w:color w:val="000000" w:themeColor="text1"/>
                      <w:sz w:val="18"/>
                      <w:szCs w:val="18"/>
                    </w:rPr>
                    <m:t>unit</m:t>
                  </m:r>
                </m:den>
              </m:f>
            </m:e>
          </m:d>
          <m:r>
            <w:rPr>
              <w:rFonts w:ascii="Cambria Math" w:hAnsi="Cambria Math"/>
              <w:color w:val="000000" w:themeColor="text1"/>
              <w:sz w:val="18"/>
              <w:szCs w:val="18"/>
            </w:rPr>
            <m:t xml:space="preserve">         (3.13)</m:t>
          </m:r>
        </m:oMath>
      </m:oMathPara>
    </w:p>
    <w:p w14:paraId="4AF5131D" w14:textId="77777777" w:rsidR="00DF4EAD" w:rsidRPr="008B22D1" w:rsidRDefault="00DF4EAD" w:rsidP="00835343">
      <w:pPr>
        <w:pStyle w:val="BodyText"/>
        <w:spacing w:before="71" w:after="240" w:line="360" w:lineRule="auto"/>
        <w:jc w:val="both"/>
        <w:rPr>
          <w:color w:val="000000" w:themeColor="text1"/>
          <w:sz w:val="24"/>
          <w:szCs w:val="24"/>
        </w:rPr>
      </w:pPr>
      <w:r w:rsidRPr="008B22D1">
        <w:rPr>
          <w:color w:val="000000" w:themeColor="text1"/>
          <w:sz w:val="24"/>
          <w:szCs w:val="24"/>
        </w:rPr>
        <w:t>where</w:t>
      </w:r>
      <w:r w:rsidRPr="008B22D1">
        <w:rPr>
          <w:color w:val="000000" w:themeColor="text1"/>
          <w:spacing w:val="1"/>
          <w:sz w:val="24"/>
          <w:szCs w:val="24"/>
        </w:rPr>
        <w:t xml:space="preserve"> </w:t>
      </w:r>
      <w:r w:rsidRPr="008B22D1">
        <w:rPr>
          <w:i/>
          <w:color w:val="000000" w:themeColor="text1"/>
          <w:sz w:val="24"/>
          <w:szCs w:val="24"/>
        </w:rPr>
        <w:t>unit</w:t>
      </w:r>
      <w:r w:rsidRPr="008B22D1">
        <w:rPr>
          <w:i/>
          <w:color w:val="000000" w:themeColor="text1"/>
          <w:spacing w:val="1"/>
          <w:sz w:val="24"/>
          <w:szCs w:val="24"/>
        </w:rPr>
        <w:t xml:space="preserve"> </w:t>
      </w:r>
      <w:r w:rsidRPr="008B22D1">
        <w:rPr>
          <w:color w:val="000000" w:themeColor="text1"/>
          <w:sz w:val="24"/>
          <w:szCs w:val="24"/>
        </w:rPr>
        <w:t>can</w:t>
      </w:r>
      <w:r w:rsidRPr="008B22D1">
        <w:rPr>
          <w:color w:val="000000" w:themeColor="text1"/>
          <w:spacing w:val="-1"/>
          <w:sz w:val="24"/>
          <w:szCs w:val="24"/>
        </w:rPr>
        <w:t xml:space="preserve"> </w:t>
      </w:r>
      <w:r w:rsidRPr="008B22D1">
        <w:rPr>
          <w:color w:val="000000" w:themeColor="text1"/>
          <w:sz w:val="24"/>
          <w:szCs w:val="24"/>
        </w:rPr>
        <w:t>be</w:t>
      </w:r>
      <w:r w:rsidRPr="008B22D1">
        <w:rPr>
          <w:color w:val="000000" w:themeColor="text1"/>
          <w:spacing w:val="-2"/>
          <w:sz w:val="24"/>
          <w:szCs w:val="24"/>
        </w:rPr>
        <w:t xml:space="preserve"> </w:t>
      </w:r>
      <w:r w:rsidRPr="008B22D1">
        <w:rPr>
          <w:color w:val="000000" w:themeColor="text1"/>
          <w:sz w:val="24"/>
          <w:szCs w:val="24"/>
        </w:rPr>
        <w:t>in</w:t>
      </w:r>
      <w:r w:rsidRPr="008B22D1">
        <w:rPr>
          <w:color w:val="000000" w:themeColor="text1"/>
          <w:spacing w:val="-2"/>
          <w:sz w:val="24"/>
          <w:szCs w:val="24"/>
        </w:rPr>
        <w:t xml:space="preserve"> </w:t>
      </w:r>
      <w:r w:rsidRPr="008B22D1">
        <w:rPr>
          <w:color w:val="000000" w:themeColor="text1"/>
          <w:sz w:val="24"/>
          <w:szCs w:val="24"/>
        </w:rPr>
        <w:t>m</w:t>
      </w:r>
      <w:r w:rsidRPr="008B22D1">
        <w:rPr>
          <w:color w:val="000000" w:themeColor="text1"/>
          <w:sz w:val="24"/>
          <w:szCs w:val="24"/>
          <w:vertAlign w:val="superscript"/>
        </w:rPr>
        <w:t>3</w:t>
      </w:r>
      <w:r w:rsidRPr="008B22D1">
        <w:rPr>
          <w:color w:val="000000" w:themeColor="text1"/>
          <w:sz w:val="24"/>
          <w:szCs w:val="24"/>
        </w:rPr>
        <w:t>,</w:t>
      </w:r>
      <w:r w:rsidRPr="008B22D1">
        <w:rPr>
          <w:color w:val="000000" w:themeColor="text1"/>
          <w:spacing w:val="-2"/>
          <w:sz w:val="24"/>
          <w:szCs w:val="24"/>
        </w:rPr>
        <w:t xml:space="preserve"> </w:t>
      </w:r>
      <w:r w:rsidRPr="008B22D1">
        <w:rPr>
          <w:color w:val="000000" w:themeColor="text1"/>
          <w:sz w:val="24"/>
          <w:szCs w:val="24"/>
        </w:rPr>
        <w:t>kg or kWh.</w:t>
      </w:r>
    </w:p>
    <w:p w14:paraId="36EB14BB" w14:textId="1C442D17" w:rsidR="00DF4EAD" w:rsidRPr="008B22D1" w:rsidRDefault="001F55C4" w:rsidP="00835343">
      <w:pPr>
        <w:pStyle w:val="BodyText"/>
        <w:spacing w:after="240" w:line="360" w:lineRule="auto"/>
        <w:jc w:val="both"/>
        <w:rPr>
          <w:color w:val="000000" w:themeColor="text1"/>
          <w:position w:val="2"/>
          <w:sz w:val="24"/>
          <w:szCs w:val="24"/>
        </w:rPr>
      </w:pPr>
      <w:r w:rsidRPr="008B22D1">
        <w:rPr>
          <w:color w:val="000000" w:themeColor="text1"/>
          <w:sz w:val="24"/>
          <w:szCs w:val="24"/>
        </w:rPr>
        <w:t>OPEX does not take into ac</w:t>
      </w:r>
      <w:r w:rsidRPr="003C0724">
        <w:rPr>
          <w:color w:val="000000" w:themeColor="text1"/>
          <w:sz w:val="24"/>
          <w:szCs w:val="24"/>
        </w:rPr>
        <w:t>co</w:t>
      </w:r>
      <w:r w:rsidRPr="008B22D1">
        <w:rPr>
          <w:color w:val="000000" w:themeColor="text1"/>
          <w:sz w:val="24"/>
          <w:szCs w:val="24"/>
        </w:rPr>
        <w:t xml:space="preserve">unt administrative expenses, taxes, insurance, the </w:t>
      </w:r>
      <w:r w:rsidRPr="003C0724">
        <w:rPr>
          <w:color w:val="000000" w:themeColor="text1"/>
          <w:sz w:val="24"/>
          <w:szCs w:val="24"/>
        </w:rPr>
        <w:t>co</w:t>
      </w:r>
      <w:r w:rsidRPr="008B22D1">
        <w:rPr>
          <w:color w:val="000000" w:themeColor="text1"/>
          <w:sz w:val="24"/>
          <w:szCs w:val="24"/>
        </w:rPr>
        <w:t xml:space="preserve">st of the initial fill, the </w:t>
      </w:r>
      <w:r w:rsidRPr="003C0724">
        <w:rPr>
          <w:color w:val="000000" w:themeColor="text1"/>
          <w:sz w:val="24"/>
          <w:szCs w:val="24"/>
        </w:rPr>
        <w:t>co</w:t>
      </w:r>
      <w:r w:rsidRPr="008B22D1">
        <w:rPr>
          <w:color w:val="000000" w:themeColor="text1"/>
          <w:sz w:val="24"/>
          <w:szCs w:val="24"/>
        </w:rPr>
        <w:t xml:space="preserve">sts associated with pre-production, and the </w:t>
      </w:r>
      <w:r w:rsidRPr="003C0724">
        <w:rPr>
          <w:color w:val="000000" w:themeColor="text1"/>
          <w:sz w:val="24"/>
          <w:szCs w:val="24"/>
        </w:rPr>
        <w:t>co</w:t>
      </w:r>
      <w:r w:rsidRPr="008B22D1">
        <w:rPr>
          <w:color w:val="000000" w:themeColor="text1"/>
          <w:sz w:val="24"/>
          <w:szCs w:val="24"/>
        </w:rPr>
        <w:t xml:space="preserve">sts associated with the transportation and storage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w:t>
      </w:r>
    </w:p>
    <w:p w14:paraId="73871190" w14:textId="15867837" w:rsidR="00DF4EAD" w:rsidRPr="008B22D1" w:rsidRDefault="00F402BC"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3.2.4 </w:t>
      </w:r>
      <w:r w:rsidR="00DF4EAD" w:rsidRPr="008B22D1">
        <w:rPr>
          <w:b/>
          <w:bCs/>
          <w:color w:val="000000" w:themeColor="text1"/>
          <w:sz w:val="24"/>
          <w:szCs w:val="24"/>
        </w:rPr>
        <w:t>Simulations</w:t>
      </w:r>
      <w:r w:rsidR="00DF4EAD" w:rsidRPr="008B22D1">
        <w:rPr>
          <w:b/>
          <w:bCs/>
          <w:color w:val="000000" w:themeColor="text1"/>
          <w:spacing w:val="-4"/>
          <w:sz w:val="24"/>
          <w:szCs w:val="24"/>
        </w:rPr>
        <w:t xml:space="preserve"> </w:t>
      </w:r>
      <w:r w:rsidR="00DF4EAD" w:rsidRPr="008B22D1">
        <w:rPr>
          <w:b/>
          <w:bCs/>
          <w:color w:val="000000" w:themeColor="text1"/>
          <w:sz w:val="24"/>
          <w:szCs w:val="24"/>
        </w:rPr>
        <w:t>and</w:t>
      </w:r>
      <w:r w:rsidR="00DF4EAD" w:rsidRPr="008B22D1">
        <w:rPr>
          <w:b/>
          <w:bCs/>
          <w:color w:val="000000" w:themeColor="text1"/>
          <w:spacing w:val="-4"/>
          <w:sz w:val="24"/>
          <w:szCs w:val="24"/>
        </w:rPr>
        <w:t xml:space="preserve"> </w:t>
      </w:r>
      <w:r w:rsidR="00DF4EAD" w:rsidRPr="008B22D1">
        <w:rPr>
          <w:b/>
          <w:bCs/>
          <w:color w:val="000000" w:themeColor="text1"/>
          <w:sz w:val="24"/>
          <w:szCs w:val="24"/>
        </w:rPr>
        <w:t>Specifications</w:t>
      </w:r>
    </w:p>
    <w:p w14:paraId="1FB9B408" w14:textId="6A215345" w:rsidR="00DF4EAD" w:rsidRPr="008B22D1" w:rsidRDefault="00F402BC"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3.2.4.1 </w:t>
      </w:r>
      <w:r w:rsidR="00DF4EAD" w:rsidRPr="008B22D1">
        <w:rPr>
          <w:b/>
          <w:bCs/>
          <w:color w:val="000000" w:themeColor="text1"/>
          <w:sz w:val="24"/>
          <w:szCs w:val="24"/>
        </w:rPr>
        <w:t>Flue</w:t>
      </w:r>
      <w:r w:rsidR="00DF4EAD" w:rsidRPr="008B22D1">
        <w:rPr>
          <w:b/>
          <w:bCs/>
          <w:color w:val="000000" w:themeColor="text1"/>
          <w:spacing w:val="-4"/>
          <w:sz w:val="24"/>
          <w:szCs w:val="24"/>
        </w:rPr>
        <w:t xml:space="preserve"> </w:t>
      </w:r>
      <w:r w:rsidR="00DF4EAD" w:rsidRPr="008B22D1">
        <w:rPr>
          <w:b/>
          <w:bCs/>
          <w:color w:val="000000" w:themeColor="text1"/>
          <w:sz w:val="24"/>
          <w:szCs w:val="24"/>
        </w:rPr>
        <w:t>gas</w:t>
      </w:r>
      <w:r w:rsidR="00DF4EAD" w:rsidRPr="008B22D1">
        <w:rPr>
          <w:b/>
          <w:bCs/>
          <w:color w:val="000000" w:themeColor="text1"/>
          <w:spacing w:val="-2"/>
          <w:sz w:val="24"/>
          <w:szCs w:val="24"/>
        </w:rPr>
        <w:t xml:space="preserve"> </w:t>
      </w:r>
      <w:r w:rsidR="00DF4EAD" w:rsidRPr="008B22D1">
        <w:rPr>
          <w:b/>
          <w:bCs/>
          <w:color w:val="000000" w:themeColor="text1"/>
          <w:sz w:val="24"/>
          <w:szCs w:val="24"/>
        </w:rPr>
        <w:t>specifications</w:t>
      </w:r>
    </w:p>
    <w:p w14:paraId="323C4DFB" w14:textId="0BE04A24" w:rsidR="00DF4EAD" w:rsidRPr="008B22D1" w:rsidRDefault="001F55C4" w:rsidP="00835343">
      <w:pPr>
        <w:pStyle w:val="BodyText"/>
        <w:spacing w:before="165" w:after="240" w:line="360" w:lineRule="auto"/>
        <w:jc w:val="both"/>
        <w:rPr>
          <w:color w:val="000000" w:themeColor="text1"/>
          <w:sz w:val="24"/>
          <w:szCs w:val="24"/>
        </w:rPr>
      </w:pPr>
      <w:r w:rsidRPr="008B22D1">
        <w:rPr>
          <w:color w:val="000000" w:themeColor="text1"/>
          <w:position w:val="2"/>
          <w:sz w:val="24"/>
          <w:szCs w:val="24"/>
        </w:rPr>
        <w:t xml:space="preserve">Table </w:t>
      </w:r>
      <w:r w:rsidR="000250DA" w:rsidRPr="008B22D1">
        <w:rPr>
          <w:color w:val="000000" w:themeColor="text1"/>
          <w:position w:val="2"/>
          <w:sz w:val="24"/>
          <w:szCs w:val="24"/>
        </w:rPr>
        <w:t>3.3</w:t>
      </w:r>
      <w:r w:rsidRPr="008B22D1">
        <w:rPr>
          <w:color w:val="000000" w:themeColor="text1"/>
          <w:position w:val="2"/>
          <w:sz w:val="24"/>
          <w:szCs w:val="24"/>
        </w:rPr>
        <w:t xml:space="preserve"> provides an overview of the typical ranges of flow rate and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w:t>
      </w:r>
      <w:r w:rsidRPr="003C0724">
        <w:rPr>
          <w:color w:val="000000" w:themeColor="text1"/>
          <w:position w:val="2"/>
          <w:sz w:val="24"/>
          <w:szCs w:val="24"/>
        </w:rPr>
        <w:t>co</w:t>
      </w:r>
      <w:r w:rsidRPr="008B22D1">
        <w:rPr>
          <w:color w:val="000000" w:themeColor="text1"/>
          <w:position w:val="2"/>
          <w:sz w:val="24"/>
          <w:szCs w:val="24"/>
        </w:rPr>
        <w:t xml:space="preserve">ntent in flue gas for the various sectors that were </w:t>
      </w:r>
      <w:r w:rsidRPr="003C0724">
        <w:rPr>
          <w:color w:val="000000" w:themeColor="text1"/>
          <w:position w:val="2"/>
          <w:sz w:val="24"/>
          <w:szCs w:val="24"/>
        </w:rPr>
        <w:t>co</w:t>
      </w:r>
      <w:r w:rsidRPr="008B22D1">
        <w:rPr>
          <w:color w:val="000000" w:themeColor="text1"/>
          <w:position w:val="2"/>
          <w:sz w:val="24"/>
          <w:szCs w:val="24"/>
        </w:rPr>
        <w:t xml:space="preserve">nsidered for this </w:t>
      </w:r>
      <w:r w:rsidR="00A70FEA" w:rsidRPr="008B22D1">
        <w:rPr>
          <w:color w:val="000000" w:themeColor="text1"/>
          <w:position w:val="2"/>
          <w:sz w:val="24"/>
          <w:szCs w:val="24"/>
        </w:rPr>
        <w:t>Master thesis</w:t>
      </w:r>
      <w:r w:rsidRPr="008B22D1">
        <w:rPr>
          <w:color w:val="000000" w:themeColor="text1"/>
          <w:position w:val="2"/>
          <w:sz w:val="24"/>
          <w:szCs w:val="24"/>
        </w:rPr>
        <w:t xml:space="preserve"> study. Because the same data has been used for several articles, it is also specified which study </w:t>
      </w:r>
      <w:r w:rsidRPr="003C0724">
        <w:rPr>
          <w:color w:val="000000" w:themeColor="text1"/>
          <w:position w:val="2"/>
          <w:sz w:val="24"/>
          <w:szCs w:val="24"/>
        </w:rPr>
        <w:t>co</w:t>
      </w:r>
      <w:r w:rsidRPr="008B22D1">
        <w:rPr>
          <w:color w:val="000000" w:themeColor="text1"/>
          <w:position w:val="2"/>
          <w:sz w:val="24"/>
          <w:szCs w:val="24"/>
        </w:rPr>
        <w:t xml:space="preserve">nsidered which flue gas in the analysis. This is because multiple </w:t>
      </w:r>
      <w:r w:rsidR="00835343" w:rsidRPr="008B22D1">
        <w:rPr>
          <w:color w:val="000000" w:themeColor="text1"/>
          <w:position w:val="2"/>
          <w:sz w:val="24"/>
          <w:szCs w:val="24"/>
        </w:rPr>
        <w:t>part</w:t>
      </w:r>
      <w:r w:rsidRPr="008B22D1">
        <w:rPr>
          <w:color w:val="000000" w:themeColor="text1"/>
          <w:position w:val="2"/>
          <w:sz w:val="24"/>
          <w:szCs w:val="24"/>
        </w:rPr>
        <w:t>s have utilized the same data.</w:t>
      </w:r>
    </w:p>
    <w:p w14:paraId="4E885D11" w14:textId="6423D3A0" w:rsidR="00DF4EAD" w:rsidRPr="008B22D1" w:rsidRDefault="00DF4EAD" w:rsidP="00835343">
      <w:pPr>
        <w:spacing w:before="93" w:after="240" w:line="360" w:lineRule="auto"/>
        <w:jc w:val="center"/>
        <w:rPr>
          <w:rFonts w:ascii="Times New Roman" w:hAnsi="Times New Roman" w:cs="Times New Roman"/>
          <w:b/>
          <w:bCs/>
          <w:i/>
          <w:color w:val="000000" w:themeColor="text1"/>
          <w:sz w:val="24"/>
          <w:szCs w:val="24"/>
        </w:rPr>
      </w:pPr>
      <w:r w:rsidRPr="008B22D1">
        <w:rPr>
          <w:rFonts w:ascii="Times New Roman" w:eastAsia="Times New Roman" w:hAnsi="Times New Roman" w:cs="Times New Roman"/>
          <w:b/>
          <w:bCs/>
          <w:color w:val="000000" w:themeColor="text1"/>
          <w:position w:val="2"/>
          <w:sz w:val="24"/>
          <w:szCs w:val="24"/>
        </w:rPr>
        <w:t xml:space="preserve">Table </w:t>
      </w:r>
      <w:r w:rsidR="000250DA" w:rsidRPr="008B22D1">
        <w:rPr>
          <w:rFonts w:ascii="Times New Roman" w:eastAsia="Times New Roman" w:hAnsi="Times New Roman" w:cs="Times New Roman"/>
          <w:b/>
          <w:bCs/>
          <w:color w:val="000000" w:themeColor="text1"/>
          <w:position w:val="2"/>
          <w:sz w:val="24"/>
          <w:szCs w:val="24"/>
        </w:rPr>
        <w:t>3.3:</w:t>
      </w:r>
      <w:r w:rsidRPr="008B22D1">
        <w:rPr>
          <w:rFonts w:ascii="Times New Roman" w:eastAsia="Times New Roman" w:hAnsi="Times New Roman" w:cs="Times New Roman"/>
          <w:b/>
          <w:bCs/>
          <w:color w:val="000000" w:themeColor="text1"/>
          <w:position w:val="2"/>
          <w:sz w:val="24"/>
          <w:szCs w:val="24"/>
        </w:rPr>
        <w:t xml:space="preserve"> </w:t>
      </w:r>
      <w:r w:rsidR="002E21FE" w:rsidRPr="008B22D1">
        <w:rPr>
          <w:rFonts w:ascii="Times New Roman" w:eastAsia="Times New Roman" w:hAnsi="Times New Roman" w:cs="Times New Roman"/>
          <w:b/>
          <w:bCs/>
          <w:color w:val="000000" w:themeColor="text1"/>
          <w:position w:val="2"/>
          <w:sz w:val="24"/>
          <w:szCs w:val="24"/>
        </w:rPr>
        <w:t>Specifications for flue gases utilized in each case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11"/>
        <w:gridCol w:w="1279"/>
        <w:gridCol w:w="1276"/>
        <w:gridCol w:w="1133"/>
        <w:gridCol w:w="993"/>
        <w:gridCol w:w="1277"/>
      </w:tblGrid>
      <w:tr w:rsidR="00DF4EAD" w:rsidRPr="008B22D1" w14:paraId="3381A28F" w14:textId="77777777" w:rsidTr="0054329F">
        <w:trPr>
          <w:trHeight w:val="489"/>
          <w:jc w:val="center"/>
        </w:trPr>
        <w:tc>
          <w:tcPr>
            <w:tcW w:w="2411" w:type="dxa"/>
          </w:tcPr>
          <w:p w14:paraId="60672892" w14:textId="77777777" w:rsidR="00DF4EAD" w:rsidRPr="008B22D1" w:rsidRDefault="00DF4EAD"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1279" w:type="dxa"/>
          </w:tcPr>
          <w:p w14:paraId="708C493F" w14:textId="0336D3F5" w:rsidR="00DF4EAD" w:rsidRPr="008B22D1" w:rsidRDefault="00DF4EAD" w:rsidP="00835343">
            <w:pPr>
              <w:pStyle w:val="NoSpacing"/>
              <w:spacing w:line="360" w:lineRule="auto"/>
              <w:jc w:val="center"/>
              <w:rPr>
                <w:b/>
                <w:bCs/>
                <w:color w:val="000000" w:themeColor="text1"/>
                <w:sz w:val="24"/>
                <w:szCs w:val="24"/>
              </w:rPr>
            </w:pPr>
            <w:r w:rsidRPr="008B22D1">
              <w:rPr>
                <w:b/>
                <w:bCs/>
                <w:color w:val="000000" w:themeColor="text1"/>
                <w:spacing w:val="-1"/>
                <w:sz w:val="24"/>
                <w:szCs w:val="24"/>
              </w:rPr>
              <w:t xml:space="preserve">Cement </w:t>
            </w:r>
            <w:r w:rsidRPr="008B22D1">
              <w:rPr>
                <w:b/>
                <w:bCs/>
                <w:color w:val="000000" w:themeColor="text1"/>
                <w:sz w:val="24"/>
                <w:szCs w:val="24"/>
              </w:rPr>
              <w:t>S1</w:t>
            </w:r>
            <w:r w:rsidRPr="008B22D1">
              <w:rPr>
                <w:b/>
                <w:bCs/>
                <w:color w:val="000000" w:themeColor="text1"/>
                <w:spacing w:val="-43"/>
                <w:sz w:val="24"/>
                <w:szCs w:val="24"/>
              </w:rPr>
              <w:t xml:space="preserve"> </w:t>
            </w:r>
          </w:p>
        </w:tc>
        <w:tc>
          <w:tcPr>
            <w:tcW w:w="1276" w:type="dxa"/>
          </w:tcPr>
          <w:p w14:paraId="50E2D86B" w14:textId="1D1DC172" w:rsidR="00DF4EAD" w:rsidRPr="008B22D1" w:rsidRDefault="00DF4EAD" w:rsidP="00835343">
            <w:pPr>
              <w:pStyle w:val="NoSpacing"/>
              <w:spacing w:line="360" w:lineRule="auto"/>
              <w:jc w:val="center"/>
              <w:rPr>
                <w:b/>
                <w:bCs/>
                <w:color w:val="000000" w:themeColor="text1"/>
                <w:sz w:val="24"/>
                <w:szCs w:val="24"/>
              </w:rPr>
            </w:pPr>
            <w:r w:rsidRPr="008B22D1">
              <w:rPr>
                <w:b/>
                <w:bCs/>
                <w:color w:val="000000" w:themeColor="text1"/>
                <w:spacing w:val="-1"/>
                <w:sz w:val="24"/>
                <w:szCs w:val="24"/>
              </w:rPr>
              <w:t xml:space="preserve">Cement </w:t>
            </w:r>
            <w:r w:rsidRPr="008B22D1">
              <w:rPr>
                <w:b/>
                <w:bCs/>
                <w:color w:val="000000" w:themeColor="text1"/>
                <w:sz w:val="24"/>
                <w:szCs w:val="24"/>
              </w:rPr>
              <w:t>S2</w:t>
            </w:r>
            <w:r w:rsidRPr="008B22D1">
              <w:rPr>
                <w:b/>
                <w:bCs/>
                <w:color w:val="000000" w:themeColor="text1"/>
                <w:spacing w:val="-43"/>
                <w:sz w:val="24"/>
                <w:szCs w:val="24"/>
              </w:rPr>
              <w:t xml:space="preserve"> </w:t>
            </w:r>
            <w:r w:rsidRPr="008B22D1">
              <w:rPr>
                <w:b/>
                <w:bCs/>
                <w:color w:val="000000" w:themeColor="text1"/>
                <w:sz w:val="24"/>
                <w:szCs w:val="24"/>
              </w:rPr>
              <w:t>[</w:t>
            </w:r>
          </w:p>
        </w:tc>
        <w:tc>
          <w:tcPr>
            <w:tcW w:w="1133" w:type="dxa"/>
          </w:tcPr>
          <w:p w14:paraId="29955551" w14:textId="21FFD5E3" w:rsidR="00DF4EAD" w:rsidRPr="008B22D1" w:rsidRDefault="00835343" w:rsidP="00835343">
            <w:pPr>
              <w:pStyle w:val="NoSpacing"/>
              <w:spacing w:line="360" w:lineRule="auto"/>
              <w:jc w:val="center"/>
              <w:rPr>
                <w:b/>
                <w:bCs/>
                <w:color w:val="000000" w:themeColor="text1"/>
                <w:sz w:val="24"/>
                <w:szCs w:val="24"/>
              </w:rPr>
            </w:pPr>
            <w:r w:rsidRPr="008B22D1">
              <w:rPr>
                <w:b/>
                <w:bCs/>
                <w:color w:val="000000" w:themeColor="text1"/>
                <w:sz w:val="24"/>
                <w:szCs w:val="24"/>
              </w:rPr>
              <w:t>Part</w:t>
            </w:r>
            <w:r w:rsidR="00DF4EAD" w:rsidRPr="008B22D1">
              <w:rPr>
                <w:b/>
                <w:bCs/>
                <w:color w:val="000000" w:themeColor="text1"/>
                <w:spacing w:val="-1"/>
                <w:sz w:val="24"/>
                <w:szCs w:val="24"/>
              </w:rPr>
              <w:t xml:space="preserve"> </w:t>
            </w:r>
          </w:p>
        </w:tc>
        <w:tc>
          <w:tcPr>
            <w:tcW w:w="993" w:type="dxa"/>
          </w:tcPr>
          <w:p w14:paraId="60F6D319" w14:textId="61B9E9FF" w:rsidR="00DF4EAD" w:rsidRPr="008B22D1" w:rsidRDefault="00DF4EAD" w:rsidP="00835343">
            <w:pPr>
              <w:pStyle w:val="NoSpacing"/>
              <w:spacing w:line="360" w:lineRule="auto"/>
              <w:jc w:val="center"/>
              <w:rPr>
                <w:b/>
                <w:bCs/>
                <w:color w:val="000000" w:themeColor="text1"/>
                <w:sz w:val="24"/>
                <w:szCs w:val="24"/>
              </w:rPr>
            </w:pPr>
            <w:r w:rsidRPr="008B22D1">
              <w:rPr>
                <w:b/>
                <w:bCs/>
                <w:color w:val="000000" w:themeColor="text1"/>
                <w:sz w:val="24"/>
                <w:szCs w:val="24"/>
              </w:rPr>
              <w:t>Steel</w:t>
            </w:r>
            <w:r w:rsidRPr="008B22D1">
              <w:rPr>
                <w:b/>
                <w:bCs/>
                <w:color w:val="000000" w:themeColor="text1"/>
                <w:spacing w:val="-2"/>
                <w:sz w:val="24"/>
                <w:szCs w:val="24"/>
              </w:rPr>
              <w:t xml:space="preserve"> </w:t>
            </w:r>
          </w:p>
        </w:tc>
        <w:tc>
          <w:tcPr>
            <w:tcW w:w="1277" w:type="dxa"/>
          </w:tcPr>
          <w:p w14:paraId="780D5BA4" w14:textId="7F503407" w:rsidR="00DF4EAD" w:rsidRPr="008B22D1" w:rsidRDefault="00DF4EAD" w:rsidP="00835343">
            <w:pPr>
              <w:pStyle w:val="NoSpacing"/>
              <w:spacing w:line="360" w:lineRule="auto"/>
              <w:jc w:val="center"/>
              <w:rPr>
                <w:b/>
                <w:bCs/>
                <w:color w:val="000000" w:themeColor="text1"/>
                <w:sz w:val="24"/>
                <w:szCs w:val="24"/>
              </w:rPr>
            </w:pPr>
            <w:r w:rsidRPr="008B22D1">
              <w:rPr>
                <w:b/>
                <w:bCs/>
                <w:color w:val="000000" w:themeColor="text1"/>
                <w:sz w:val="24"/>
                <w:szCs w:val="24"/>
              </w:rPr>
              <w:t>Sili</w:t>
            </w:r>
            <w:r w:rsidRPr="003C0724">
              <w:rPr>
                <w:b/>
                <w:bCs/>
                <w:color w:val="000000" w:themeColor="text1"/>
                <w:sz w:val="24"/>
                <w:szCs w:val="24"/>
              </w:rPr>
              <w:t>co</w:t>
            </w:r>
            <w:r w:rsidRPr="008B22D1">
              <w:rPr>
                <w:b/>
                <w:bCs/>
                <w:color w:val="000000" w:themeColor="text1"/>
                <w:sz w:val="24"/>
                <w:szCs w:val="24"/>
              </w:rPr>
              <w:t>n</w:t>
            </w:r>
            <w:r w:rsidRPr="008B22D1">
              <w:rPr>
                <w:b/>
                <w:bCs/>
                <w:color w:val="000000" w:themeColor="text1"/>
                <w:spacing w:val="-1"/>
                <w:sz w:val="24"/>
                <w:szCs w:val="24"/>
              </w:rPr>
              <w:t xml:space="preserve"> </w:t>
            </w:r>
          </w:p>
        </w:tc>
      </w:tr>
      <w:tr w:rsidR="00DF4EAD" w:rsidRPr="008B22D1" w14:paraId="1F9F390C" w14:textId="77777777" w:rsidTr="0054329F">
        <w:trPr>
          <w:trHeight w:val="263"/>
          <w:jc w:val="center"/>
        </w:trPr>
        <w:tc>
          <w:tcPr>
            <w:tcW w:w="2411" w:type="dxa"/>
          </w:tcPr>
          <w:p w14:paraId="0F4604B8"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Indication</w:t>
            </w:r>
            <w:r w:rsidRPr="008B22D1">
              <w:rPr>
                <w:color w:val="000000" w:themeColor="text1"/>
                <w:spacing w:val="-2"/>
                <w:sz w:val="24"/>
                <w:szCs w:val="24"/>
              </w:rPr>
              <w:t xml:space="preserve"> </w:t>
            </w:r>
            <w:r w:rsidRPr="008B22D1">
              <w:rPr>
                <w:color w:val="000000" w:themeColor="text1"/>
                <w:sz w:val="24"/>
                <w:szCs w:val="24"/>
              </w:rPr>
              <w:t>of</w:t>
            </w:r>
            <w:r w:rsidRPr="008B22D1">
              <w:rPr>
                <w:color w:val="000000" w:themeColor="text1"/>
                <w:spacing w:val="-4"/>
                <w:sz w:val="24"/>
                <w:szCs w:val="24"/>
              </w:rPr>
              <w:t xml:space="preserve"> </w:t>
            </w:r>
            <w:r w:rsidRPr="008B22D1">
              <w:rPr>
                <w:color w:val="000000" w:themeColor="text1"/>
                <w:sz w:val="24"/>
                <w:szCs w:val="24"/>
              </w:rPr>
              <w:t>flue</w:t>
            </w:r>
            <w:r w:rsidRPr="008B22D1">
              <w:rPr>
                <w:color w:val="000000" w:themeColor="text1"/>
                <w:spacing w:val="-2"/>
                <w:sz w:val="24"/>
                <w:szCs w:val="24"/>
              </w:rPr>
              <w:t xml:space="preserve"> </w:t>
            </w:r>
            <w:r w:rsidRPr="008B22D1">
              <w:rPr>
                <w:color w:val="000000" w:themeColor="text1"/>
                <w:sz w:val="24"/>
                <w:szCs w:val="24"/>
              </w:rPr>
              <w:t>gas</w:t>
            </w:r>
          </w:p>
        </w:tc>
        <w:tc>
          <w:tcPr>
            <w:tcW w:w="1279" w:type="dxa"/>
          </w:tcPr>
          <w:p w14:paraId="0C2FC63D"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Pre-calciner</w:t>
            </w:r>
          </w:p>
        </w:tc>
        <w:tc>
          <w:tcPr>
            <w:tcW w:w="1276" w:type="dxa"/>
          </w:tcPr>
          <w:p w14:paraId="1FD4B8E6"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Pre-calciner</w:t>
            </w:r>
          </w:p>
        </w:tc>
        <w:tc>
          <w:tcPr>
            <w:tcW w:w="1133" w:type="dxa"/>
          </w:tcPr>
          <w:p w14:paraId="3EC625D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Re</w:t>
            </w:r>
            <w:r w:rsidRPr="003C0724">
              <w:rPr>
                <w:color w:val="000000" w:themeColor="text1"/>
                <w:sz w:val="24"/>
                <w:szCs w:val="24"/>
              </w:rPr>
              <w:t>co</w:t>
            </w:r>
            <w:r w:rsidRPr="008B22D1">
              <w:rPr>
                <w:color w:val="000000" w:themeColor="text1"/>
                <w:sz w:val="24"/>
                <w:szCs w:val="24"/>
              </w:rPr>
              <w:t>very</w:t>
            </w:r>
          </w:p>
        </w:tc>
        <w:tc>
          <w:tcPr>
            <w:tcW w:w="993" w:type="dxa"/>
          </w:tcPr>
          <w:p w14:paraId="52A7BF71"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Hot</w:t>
            </w:r>
          </w:p>
        </w:tc>
        <w:tc>
          <w:tcPr>
            <w:tcW w:w="1277" w:type="dxa"/>
          </w:tcPr>
          <w:p w14:paraId="08682D51" w14:textId="6A989C91"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Electric</w:t>
            </w:r>
            <w:r w:rsidR="004D55C4" w:rsidRPr="008B22D1">
              <w:rPr>
                <w:color w:val="000000" w:themeColor="text1"/>
                <w:sz w:val="24"/>
                <w:szCs w:val="24"/>
              </w:rPr>
              <w:t xml:space="preserve"> </w:t>
            </w:r>
            <w:r w:rsidRPr="008B22D1">
              <w:rPr>
                <w:color w:val="000000" w:themeColor="text1"/>
                <w:sz w:val="24"/>
                <w:szCs w:val="24"/>
              </w:rPr>
              <w:t>arc</w:t>
            </w:r>
          </w:p>
        </w:tc>
      </w:tr>
      <w:tr w:rsidR="00DF4EAD" w:rsidRPr="008B22D1" w14:paraId="50586D61" w14:textId="77777777" w:rsidTr="0054329F">
        <w:trPr>
          <w:trHeight w:val="317"/>
          <w:jc w:val="center"/>
        </w:trPr>
        <w:tc>
          <w:tcPr>
            <w:tcW w:w="2411" w:type="dxa"/>
          </w:tcPr>
          <w:p w14:paraId="3A5C32D0" w14:textId="77777777" w:rsidR="00DF4EAD" w:rsidRPr="008B22D1" w:rsidRDefault="00DF4EAD" w:rsidP="00835343">
            <w:pPr>
              <w:pStyle w:val="NoSpacing"/>
              <w:spacing w:line="360" w:lineRule="auto"/>
              <w:jc w:val="center"/>
              <w:rPr>
                <w:color w:val="000000" w:themeColor="text1"/>
                <w:sz w:val="24"/>
                <w:szCs w:val="24"/>
              </w:rPr>
            </w:pPr>
          </w:p>
        </w:tc>
        <w:tc>
          <w:tcPr>
            <w:tcW w:w="1279" w:type="dxa"/>
          </w:tcPr>
          <w:p w14:paraId="7E162AE7"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String</w:t>
            </w:r>
            <w:r w:rsidRPr="008B22D1">
              <w:rPr>
                <w:color w:val="000000" w:themeColor="text1"/>
                <w:spacing w:val="-4"/>
                <w:sz w:val="24"/>
                <w:szCs w:val="24"/>
              </w:rPr>
              <w:t xml:space="preserve"> </w:t>
            </w:r>
            <w:r w:rsidRPr="008B22D1">
              <w:rPr>
                <w:color w:val="000000" w:themeColor="text1"/>
                <w:sz w:val="24"/>
                <w:szCs w:val="24"/>
              </w:rPr>
              <w:t>1</w:t>
            </w:r>
          </w:p>
        </w:tc>
        <w:tc>
          <w:tcPr>
            <w:tcW w:w="1276" w:type="dxa"/>
          </w:tcPr>
          <w:p w14:paraId="3378DBD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String</w:t>
            </w:r>
            <w:r w:rsidRPr="008B22D1">
              <w:rPr>
                <w:color w:val="000000" w:themeColor="text1"/>
                <w:spacing w:val="-4"/>
                <w:sz w:val="24"/>
                <w:szCs w:val="24"/>
              </w:rPr>
              <w:t xml:space="preserve"> </w:t>
            </w:r>
            <w:r w:rsidRPr="008B22D1">
              <w:rPr>
                <w:color w:val="000000" w:themeColor="text1"/>
                <w:sz w:val="24"/>
                <w:szCs w:val="24"/>
              </w:rPr>
              <w:t>2</w:t>
            </w:r>
          </w:p>
        </w:tc>
        <w:tc>
          <w:tcPr>
            <w:tcW w:w="1133" w:type="dxa"/>
          </w:tcPr>
          <w:p w14:paraId="3E96FE7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boiler</w:t>
            </w:r>
          </w:p>
        </w:tc>
        <w:tc>
          <w:tcPr>
            <w:tcW w:w="993" w:type="dxa"/>
          </w:tcPr>
          <w:p w14:paraId="41AC943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Stoves</w:t>
            </w:r>
          </w:p>
        </w:tc>
        <w:tc>
          <w:tcPr>
            <w:tcW w:w="1277" w:type="dxa"/>
          </w:tcPr>
          <w:p w14:paraId="14BDCC6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furnace</w:t>
            </w:r>
          </w:p>
        </w:tc>
      </w:tr>
      <w:tr w:rsidR="00DF4EAD" w:rsidRPr="008B22D1" w14:paraId="38749A7F" w14:textId="77777777" w:rsidTr="0054329F">
        <w:trPr>
          <w:trHeight w:val="328"/>
          <w:jc w:val="center"/>
        </w:trPr>
        <w:tc>
          <w:tcPr>
            <w:tcW w:w="2411" w:type="dxa"/>
          </w:tcPr>
          <w:p w14:paraId="6B68FEC6"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Flow</w:t>
            </w:r>
            <w:r w:rsidRPr="008B22D1">
              <w:rPr>
                <w:color w:val="000000" w:themeColor="text1"/>
                <w:spacing w:val="-4"/>
                <w:sz w:val="24"/>
                <w:szCs w:val="24"/>
              </w:rPr>
              <w:t xml:space="preserve"> </w:t>
            </w:r>
            <w:r w:rsidRPr="008B22D1">
              <w:rPr>
                <w:color w:val="000000" w:themeColor="text1"/>
                <w:sz w:val="24"/>
                <w:szCs w:val="24"/>
              </w:rPr>
              <w:t>rate</w:t>
            </w:r>
            <w:r w:rsidRPr="008B22D1">
              <w:rPr>
                <w:color w:val="000000" w:themeColor="text1"/>
                <w:spacing w:val="-3"/>
                <w:sz w:val="24"/>
                <w:szCs w:val="24"/>
              </w:rPr>
              <w:t xml:space="preserve"> </w:t>
            </w:r>
            <w:r w:rsidRPr="008B22D1">
              <w:rPr>
                <w:color w:val="000000" w:themeColor="text1"/>
                <w:sz w:val="24"/>
                <w:szCs w:val="24"/>
              </w:rPr>
              <w:t>(kNm</w:t>
            </w:r>
            <w:r w:rsidRPr="008B22D1">
              <w:rPr>
                <w:color w:val="000000" w:themeColor="text1"/>
                <w:sz w:val="24"/>
                <w:szCs w:val="24"/>
                <w:vertAlign w:val="superscript"/>
              </w:rPr>
              <w:t>3</w:t>
            </w:r>
            <w:r w:rsidRPr="008B22D1">
              <w:rPr>
                <w:color w:val="000000" w:themeColor="text1"/>
                <w:sz w:val="24"/>
                <w:szCs w:val="24"/>
              </w:rPr>
              <w:t>/</w:t>
            </w:r>
            <w:proofErr w:type="spellStart"/>
            <w:r w:rsidRPr="008B22D1">
              <w:rPr>
                <w:color w:val="000000" w:themeColor="text1"/>
                <w:sz w:val="24"/>
                <w:szCs w:val="24"/>
              </w:rPr>
              <w:t>hr</w:t>
            </w:r>
            <w:proofErr w:type="spellEnd"/>
            <w:r w:rsidRPr="008B22D1">
              <w:rPr>
                <w:color w:val="000000" w:themeColor="text1"/>
                <w:sz w:val="24"/>
                <w:szCs w:val="24"/>
              </w:rPr>
              <w:t>)</w:t>
            </w:r>
          </w:p>
        </w:tc>
        <w:tc>
          <w:tcPr>
            <w:tcW w:w="1279" w:type="dxa"/>
          </w:tcPr>
          <w:p w14:paraId="3602D848"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129.7</w:t>
            </w:r>
          </w:p>
        </w:tc>
        <w:tc>
          <w:tcPr>
            <w:tcW w:w="1276" w:type="dxa"/>
          </w:tcPr>
          <w:p w14:paraId="263020CB"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127.4</w:t>
            </w:r>
          </w:p>
        </w:tc>
        <w:tc>
          <w:tcPr>
            <w:tcW w:w="1133" w:type="dxa"/>
          </w:tcPr>
          <w:p w14:paraId="1F66CF09"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576.7</w:t>
            </w:r>
          </w:p>
        </w:tc>
        <w:tc>
          <w:tcPr>
            <w:tcW w:w="993" w:type="dxa"/>
          </w:tcPr>
          <w:p w14:paraId="46214417"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189.7</w:t>
            </w:r>
          </w:p>
        </w:tc>
        <w:tc>
          <w:tcPr>
            <w:tcW w:w="1277" w:type="dxa"/>
          </w:tcPr>
          <w:p w14:paraId="053E0C9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86.7</w:t>
            </w:r>
          </w:p>
        </w:tc>
      </w:tr>
      <w:tr w:rsidR="00DF4EAD" w:rsidRPr="008B22D1" w14:paraId="10CD6E35" w14:textId="77777777" w:rsidTr="0054329F">
        <w:trPr>
          <w:trHeight w:val="489"/>
          <w:jc w:val="center"/>
        </w:trPr>
        <w:tc>
          <w:tcPr>
            <w:tcW w:w="2411" w:type="dxa"/>
          </w:tcPr>
          <w:p w14:paraId="6C57DE17"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Flue</w:t>
            </w:r>
            <w:r w:rsidRPr="008B22D1">
              <w:rPr>
                <w:color w:val="000000" w:themeColor="text1"/>
                <w:spacing w:val="-11"/>
                <w:sz w:val="24"/>
                <w:szCs w:val="24"/>
              </w:rPr>
              <w:t xml:space="preserve"> </w:t>
            </w:r>
            <w:r w:rsidRPr="008B22D1">
              <w:rPr>
                <w:color w:val="000000" w:themeColor="text1"/>
                <w:sz w:val="24"/>
                <w:szCs w:val="24"/>
              </w:rPr>
              <w:t>gas</w:t>
            </w:r>
            <w:r w:rsidRPr="008B22D1">
              <w:rPr>
                <w:color w:val="000000" w:themeColor="text1"/>
                <w:spacing w:val="-10"/>
                <w:sz w:val="24"/>
                <w:szCs w:val="24"/>
              </w:rPr>
              <w:t xml:space="preserve"> </w:t>
            </w:r>
            <w:r w:rsidRPr="008B22D1">
              <w:rPr>
                <w:color w:val="000000" w:themeColor="text1"/>
                <w:sz w:val="24"/>
                <w:szCs w:val="24"/>
              </w:rPr>
              <w:t>temperature</w:t>
            </w:r>
            <w:r w:rsidRPr="008B22D1">
              <w:rPr>
                <w:color w:val="000000" w:themeColor="text1"/>
                <w:spacing w:val="-10"/>
                <w:sz w:val="24"/>
                <w:szCs w:val="24"/>
              </w:rPr>
              <w:t xml:space="preserve"> </w:t>
            </w:r>
            <w:r w:rsidRPr="008B22D1">
              <w:rPr>
                <w:color w:val="000000" w:themeColor="text1"/>
                <w:sz w:val="24"/>
                <w:szCs w:val="24"/>
              </w:rPr>
              <w:t>in</w:t>
            </w:r>
            <w:r w:rsidRPr="008B22D1">
              <w:rPr>
                <w:color w:val="000000" w:themeColor="text1"/>
                <w:spacing w:val="-9"/>
                <w:sz w:val="24"/>
                <w:szCs w:val="24"/>
              </w:rPr>
              <w:t xml:space="preserve"> </w:t>
            </w:r>
            <w:r w:rsidRPr="008B22D1">
              <w:rPr>
                <w:color w:val="000000" w:themeColor="text1"/>
                <w:sz w:val="24"/>
                <w:szCs w:val="24"/>
              </w:rPr>
              <w:t>for</w:t>
            </w:r>
            <w:r w:rsidRPr="008B22D1">
              <w:rPr>
                <w:color w:val="000000" w:themeColor="text1"/>
                <w:spacing w:val="-42"/>
                <w:sz w:val="24"/>
                <w:szCs w:val="24"/>
              </w:rPr>
              <w:t xml:space="preserve"> </w:t>
            </w:r>
            <w:r w:rsidRPr="008B22D1">
              <w:rPr>
                <w:color w:val="000000" w:themeColor="text1"/>
                <w:sz w:val="24"/>
                <w:szCs w:val="24"/>
              </w:rPr>
              <w:t>excess</w:t>
            </w:r>
            <w:r w:rsidRPr="008B22D1">
              <w:rPr>
                <w:color w:val="000000" w:themeColor="text1"/>
                <w:spacing w:val="-4"/>
                <w:sz w:val="24"/>
                <w:szCs w:val="24"/>
              </w:rPr>
              <w:t xml:space="preserve"> </w:t>
            </w: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re</w:t>
            </w:r>
            <w:r w:rsidRPr="003C0724">
              <w:rPr>
                <w:color w:val="000000" w:themeColor="text1"/>
                <w:sz w:val="24"/>
                <w:szCs w:val="24"/>
              </w:rPr>
              <w:t>co</w:t>
            </w:r>
            <w:r w:rsidRPr="008B22D1">
              <w:rPr>
                <w:color w:val="000000" w:themeColor="text1"/>
                <w:sz w:val="24"/>
                <w:szCs w:val="24"/>
              </w:rPr>
              <w:t>very</w:t>
            </w:r>
            <w:r w:rsidRPr="008B22D1">
              <w:rPr>
                <w:color w:val="000000" w:themeColor="text1"/>
                <w:spacing w:val="-2"/>
                <w:sz w:val="24"/>
                <w:szCs w:val="24"/>
              </w:rPr>
              <w:t xml:space="preserve"> </w:t>
            </w:r>
            <w:r w:rsidRPr="008B22D1">
              <w:rPr>
                <w:color w:val="000000" w:themeColor="text1"/>
                <w:sz w:val="24"/>
                <w:szCs w:val="24"/>
              </w:rPr>
              <w:t>(</w:t>
            </w:r>
            <w:proofErr w:type="spellStart"/>
            <w:r w:rsidRPr="008B22D1">
              <w:rPr>
                <w:color w:val="000000" w:themeColor="text1"/>
                <w:sz w:val="24"/>
                <w:szCs w:val="24"/>
                <w:vertAlign w:val="superscript"/>
              </w:rPr>
              <w:t>o</w:t>
            </w:r>
            <w:r w:rsidRPr="008B22D1">
              <w:rPr>
                <w:color w:val="000000" w:themeColor="text1"/>
                <w:sz w:val="24"/>
                <w:szCs w:val="24"/>
              </w:rPr>
              <w:t>C</w:t>
            </w:r>
            <w:proofErr w:type="spellEnd"/>
            <w:r w:rsidRPr="008B22D1">
              <w:rPr>
                <w:color w:val="000000" w:themeColor="text1"/>
                <w:sz w:val="24"/>
                <w:szCs w:val="24"/>
              </w:rPr>
              <w:t>)</w:t>
            </w:r>
          </w:p>
        </w:tc>
        <w:tc>
          <w:tcPr>
            <w:tcW w:w="1279" w:type="dxa"/>
          </w:tcPr>
          <w:p w14:paraId="01EFFE0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389</w:t>
            </w:r>
          </w:p>
        </w:tc>
        <w:tc>
          <w:tcPr>
            <w:tcW w:w="1276" w:type="dxa"/>
          </w:tcPr>
          <w:p w14:paraId="6EF1657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382</w:t>
            </w:r>
          </w:p>
        </w:tc>
        <w:tc>
          <w:tcPr>
            <w:tcW w:w="1133" w:type="dxa"/>
          </w:tcPr>
          <w:p w14:paraId="3DCEDABB"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175</w:t>
            </w:r>
          </w:p>
        </w:tc>
        <w:tc>
          <w:tcPr>
            <w:tcW w:w="993" w:type="dxa"/>
          </w:tcPr>
          <w:p w14:paraId="43AA079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269</w:t>
            </w:r>
          </w:p>
        </w:tc>
        <w:tc>
          <w:tcPr>
            <w:tcW w:w="1277" w:type="dxa"/>
          </w:tcPr>
          <w:p w14:paraId="6CF1BC3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600</w:t>
            </w:r>
          </w:p>
        </w:tc>
      </w:tr>
      <w:tr w:rsidR="00DF4EAD" w:rsidRPr="008B22D1" w14:paraId="5255020E" w14:textId="77777777" w:rsidTr="0054329F">
        <w:trPr>
          <w:trHeight w:val="489"/>
          <w:jc w:val="center"/>
        </w:trPr>
        <w:tc>
          <w:tcPr>
            <w:tcW w:w="2411" w:type="dxa"/>
          </w:tcPr>
          <w:p w14:paraId="3409A8F8"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Flue</w:t>
            </w:r>
            <w:r w:rsidRPr="008B22D1">
              <w:rPr>
                <w:color w:val="000000" w:themeColor="text1"/>
                <w:spacing w:val="36"/>
                <w:sz w:val="24"/>
                <w:szCs w:val="24"/>
              </w:rPr>
              <w:t xml:space="preserve"> </w:t>
            </w:r>
            <w:r w:rsidRPr="008B22D1">
              <w:rPr>
                <w:color w:val="000000" w:themeColor="text1"/>
                <w:sz w:val="24"/>
                <w:szCs w:val="24"/>
              </w:rPr>
              <w:t>gas</w:t>
            </w:r>
            <w:r w:rsidRPr="008B22D1">
              <w:rPr>
                <w:color w:val="000000" w:themeColor="text1"/>
                <w:spacing w:val="36"/>
                <w:sz w:val="24"/>
                <w:szCs w:val="24"/>
              </w:rPr>
              <w:t xml:space="preserve"> </w:t>
            </w:r>
            <w:r w:rsidRPr="008B22D1">
              <w:rPr>
                <w:color w:val="000000" w:themeColor="text1"/>
                <w:sz w:val="24"/>
                <w:szCs w:val="24"/>
              </w:rPr>
              <w:t>temperature</w:t>
            </w:r>
            <w:r w:rsidRPr="008B22D1">
              <w:rPr>
                <w:color w:val="000000" w:themeColor="text1"/>
                <w:spacing w:val="36"/>
                <w:sz w:val="24"/>
                <w:szCs w:val="24"/>
              </w:rPr>
              <w:t xml:space="preserve"> </w:t>
            </w:r>
            <w:r w:rsidRPr="008B22D1">
              <w:rPr>
                <w:color w:val="000000" w:themeColor="text1"/>
                <w:sz w:val="24"/>
                <w:szCs w:val="24"/>
              </w:rPr>
              <w:t>out</w:t>
            </w:r>
            <w:r w:rsidRPr="008B22D1">
              <w:rPr>
                <w:color w:val="000000" w:themeColor="text1"/>
                <w:spacing w:val="-42"/>
                <w:sz w:val="24"/>
                <w:szCs w:val="24"/>
              </w:rPr>
              <w:t xml:space="preserve"> </w:t>
            </w:r>
            <w:r w:rsidRPr="008B22D1">
              <w:rPr>
                <w:color w:val="000000" w:themeColor="text1"/>
                <w:sz w:val="24"/>
                <w:szCs w:val="24"/>
              </w:rPr>
              <w:t>after</w:t>
            </w:r>
            <w:r w:rsidRPr="008B22D1">
              <w:rPr>
                <w:color w:val="000000" w:themeColor="text1"/>
                <w:spacing w:val="-2"/>
                <w:sz w:val="24"/>
                <w:szCs w:val="24"/>
              </w:rPr>
              <w:t xml:space="preserve"> </w:t>
            </w: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re</w:t>
            </w:r>
            <w:r w:rsidRPr="003C0724">
              <w:rPr>
                <w:color w:val="000000" w:themeColor="text1"/>
                <w:sz w:val="24"/>
                <w:szCs w:val="24"/>
              </w:rPr>
              <w:t>co</w:t>
            </w:r>
            <w:r w:rsidRPr="008B22D1">
              <w:rPr>
                <w:color w:val="000000" w:themeColor="text1"/>
                <w:sz w:val="24"/>
                <w:szCs w:val="24"/>
              </w:rPr>
              <w:t xml:space="preserve">very </w:t>
            </w:r>
            <w:r w:rsidRPr="008B22D1">
              <w:rPr>
                <w:color w:val="000000" w:themeColor="text1"/>
                <w:sz w:val="24"/>
                <w:szCs w:val="24"/>
              </w:rPr>
              <w:lastRenderedPageBreak/>
              <w:t>(</w:t>
            </w:r>
            <w:proofErr w:type="spellStart"/>
            <w:r w:rsidRPr="008B22D1">
              <w:rPr>
                <w:color w:val="000000" w:themeColor="text1"/>
                <w:sz w:val="24"/>
                <w:szCs w:val="24"/>
                <w:vertAlign w:val="superscript"/>
              </w:rPr>
              <w:t>o</w:t>
            </w:r>
            <w:r w:rsidRPr="008B22D1">
              <w:rPr>
                <w:color w:val="000000" w:themeColor="text1"/>
                <w:sz w:val="24"/>
                <w:szCs w:val="24"/>
              </w:rPr>
              <w:t>C</w:t>
            </w:r>
            <w:proofErr w:type="spellEnd"/>
            <w:r w:rsidRPr="008B22D1">
              <w:rPr>
                <w:color w:val="000000" w:themeColor="text1"/>
                <w:sz w:val="24"/>
                <w:szCs w:val="24"/>
              </w:rPr>
              <w:t>)</w:t>
            </w:r>
          </w:p>
        </w:tc>
        <w:tc>
          <w:tcPr>
            <w:tcW w:w="1279" w:type="dxa"/>
          </w:tcPr>
          <w:p w14:paraId="71A3F108"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lastRenderedPageBreak/>
              <w:t>169</w:t>
            </w:r>
          </w:p>
        </w:tc>
        <w:tc>
          <w:tcPr>
            <w:tcW w:w="1276" w:type="dxa"/>
          </w:tcPr>
          <w:p w14:paraId="3962AFED"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169</w:t>
            </w:r>
          </w:p>
        </w:tc>
        <w:tc>
          <w:tcPr>
            <w:tcW w:w="1133" w:type="dxa"/>
          </w:tcPr>
          <w:p w14:paraId="1A03DFDB"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150</w:t>
            </w:r>
          </w:p>
        </w:tc>
        <w:tc>
          <w:tcPr>
            <w:tcW w:w="993" w:type="dxa"/>
          </w:tcPr>
          <w:p w14:paraId="21AF9659"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150</w:t>
            </w:r>
          </w:p>
        </w:tc>
        <w:tc>
          <w:tcPr>
            <w:tcW w:w="1277" w:type="dxa"/>
          </w:tcPr>
          <w:p w14:paraId="68279A3D"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150</w:t>
            </w:r>
          </w:p>
        </w:tc>
      </w:tr>
      <w:tr w:rsidR="00DF4EAD" w:rsidRPr="008B22D1" w14:paraId="3F6A09B4" w14:textId="77777777" w:rsidTr="0054329F">
        <w:trPr>
          <w:trHeight w:val="486"/>
          <w:jc w:val="center"/>
        </w:trPr>
        <w:tc>
          <w:tcPr>
            <w:tcW w:w="2411" w:type="dxa"/>
          </w:tcPr>
          <w:p w14:paraId="223CC282"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Flue</w:t>
            </w:r>
            <w:r w:rsidRPr="008B22D1">
              <w:rPr>
                <w:color w:val="000000" w:themeColor="text1"/>
                <w:spacing w:val="30"/>
                <w:sz w:val="24"/>
                <w:szCs w:val="24"/>
              </w:rPr>
              <w:t xml:space="preserve"> </w:t>
            </w:r>
            <w:r w:rsidRPr="008B22D1">
              <w:rPr>
                <w:color w:val="000000" w:themeColor="text1"/>
                <w:sz w:val="24"/>
                <w:szCs w:val="24"/>
              </w:rPr>
              <w:t>gas</w:t>
            </w:r>
            <w:r w:rsidRPr="008B22D1">
              <w:rPr>
                <w:color w:val="000000" w:themeColor="text1"/>
                <w:spacing w:val="73"/>
                <w:sz w:val="24"/>
                <w:szCs w:val="24"/>
              </w:rPr>
              <w:t xml:space="preserve"> </w:t>
            </w:r>
            <w:r w:rsidRPr="008B22D1">
              <w:rPr>
                <w:color w:val="000000" w:themeColor="text1"/>
                <w:sz w:val="24"/>
                <w:szCs w:val="24"/>
              </w:rPr>
              <w:t>temperature</w:t>
            </w:r>
            <w:r w:rsidRPr="008B22D1">
              <w:rPr>
                <w:color w:val="000000" w:themeColor="text1"/>
                <w:spacing w:val="73"/>
                <w:sz w:val="24"/>
                <w:szCs w:val="24"/>
              </w:rPr>
              <w:t xml:space="preserve"> </w:t>
            </w:r>
            <w:r w:rsidRPr="008B22D1">
              <w:rPr>
                <w:color w:val="000000" w:themeColor="text1"/>
                <w:sz w:val="24"/>
                <w:szCs w:val="24"/>
              </w:rPr>
              <w:t>to</w:t>
            </w:r>
          </w:p>
          <w:p w14:paraId="0FFEAC87" w14:textId="77777777" w:rsidR="00DF4EAD" w:rsidRPr="008B22D1" w:rsidRDefault="00DF4EAD" w:rsidP="00835343">
            <w:pPr>
              <w:pStyle w:val="NoSpacing"/>
              <w:spacing w:line="360" w:lineRule="auto"/>
              <w:jc w:val="center"/>
              <w:rPr>
                <w:color w:val="000000" w:themeColor="text1"/>
                <w:sz w:val="24"/>
                <w:szCs w:val="24"/>
              </w:rPr>
            </w:pPr>
            <w:r w:rsidRPr="003C0724">
              <w:rPr>
                <w:color w:val="000000" w:themeColor="text1"/>
                <w:position w:val="1"/>
                <w:sz w:val="24"/>
                <w:szCs w:val="24"/>
              </w:rPr>
              <w:t>CO</w:t>
            </w:r>
            <w:r w:rsidRPr="003C0724">
              <w:rPr>
                <w:color w:val="000000" w:themeColor="text1"/>
                <w:sz w:val="24"/>
                <w:szCs w:val="24"/>
                <w:vertAlign w:val="subscript"/>
              </w:rPr>
              <w:t>2</w:t>
            </w:r>
            <w:r w:rsidRPr="008B22D1">
              <w:rPr>
                <w:color w:val="000000" w:themeColor="text1"/>
                <w:spacing w:val="13"/>
                <w:sz w:val="24"/>
                <w:szCs w:val="24"/>
              </w:rPr>
              <w:t xml:space="preserve"> </w:t>
            </w:r>
            <w:r w:rsidRPr="008B22D1">
              <w:rPr>
                <w:color w:val="000000" w:themeColor="text1"/>
                <w:position w:val="1"/>
                <w:sz w:val="24"/>
                <w:szCs w:val="24"/>
              </w:rPr>
              <w:t>capture</w:t>
            </w:r>
            <w:r w:rsidRPr="008B22D1">
              <w:rPr>
                <w:color w:val="000000" w:themeColor="text1"/>
                <w:spacing w:val="-3"/>
                <w:position w:val="1"/>
                <w:sz w:val="24"/>
                <w:szCs w:val="24"/>
              </w:rPr>
              <w:t xml:space="preserve"> </w:t>
            </w:r>
            <w:r w:rsidRPr="008B22D1">
              <w:rPr>
                <w:color w:val="000000" w:themeColor="text1"/>
                <w:position w:val="1"/>
                <w:sz w:val="24"/>
                <w:szCs w:val="24"/>
              </w:rPr>
              <w:t>plant (</w:t>
            </w:r>
            <w:proofErr w:type="spellStart"/>
            <w:r w:rsidRPr="008B22D1">
              <w:rPr>
                <w:color w:val="000000" w:themeColor="text1"/>
                <w:position w:val="1"/>
                <w:sz w:val="24"/>
                <w:szCs w:val="24"/>
                <w:vertAlign w:val="superscript"/>
              </w:rPr>
              <w:t>o</w:t>
            </w:r>
            <w:r w:rsidRPr="008B22D1">
              <w:rPr>
                <w:color w:val="000000" w:themeColor="text1"/>
                <w:position w:val="1"/>
                <w:sz w:val="24"/>
                <w:szCs w:val="24"/>
              </w:rPr>
              <w:t>C</w:t>
            </w:r>
            <w:proofErr w:type="spellEnd"/>
            <w:r w:rsidRPr="008B22D1">
              <w:rPr>
                <w:color w:val="000000" w:themeColor="text1"/>
                <w:position w:val="1"/>
                <w:sz w:val="24"/>
                <w:szCs w:val="24"/>
              </w:rPr>
              <w:t>)</w:t>
            </w:r>
          </w:p>
        </w:tc>
        <w:tc>
          <w:tcPr>
            <w:tcW w:w="1279" w:type="dxa"/>
          </w:tcPr>
          <w:p w14:paraId="382D6C78"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80</w:t>
            </w:r>
          </w:p>
        </w:tc>
        <w:tc>
          <w:tcPr>
            <w:tcW w:w="1276" w:type="dxa"/>
          </w:tcPr>
          <w:p w14:paraId="41A6FEA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80</w:t>
            </w:r>
          </w:p>
        </w:tc>
        <w:tc>
          <w:tcPr>
            <w:tcW w:w="1133" w:type="dxa"/>
          </w:tcPr>
          <w:p w14:paraId="3E83217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93" w:type="dxa"/>
          </w:tcPr>
          <w:p w14:paraId="47A75D78"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277" w:type="dxa"/>
          </w:tcPr>
          <w:p w14:paraId="7AB9A7D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r w:rsidR="00DF4EAD" w:rsidRPr="008B22D1" w14:paraId="3DC52AC2" w14:textId="77777777" w:rsidTr="0054329F">
        <w:trPr>
          <w:trHeight w:val="290"/>
          <w:jc w:val="center"/>
        </w:trPr>
        <w:tc>
          <w:tcPr>
            <w:tcW w:w="2411" w:type="dxa"/>
          </w:tcPr>
          <w:p w14:paraId="6203033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Pressure</w:t>
            </w:r>
            <w:r w:rsidRPr="008B22D1">
              <w:rPr>
                <w:color w:val="000000" w:themeColor="text1"/>
                <w:spacing w:val="-4"/>
                <w:sz w:val="24"/>
                <w:szCs w:val="24"/>
              </w:rPr>
              <w:t xml:space="preserve"> </w:t>
            </w:r>
            <w:r w:rsidRPr="008B22D1">
              <w:rPr>
                <w:color w:val="000000" w:themeColor="text1"/>
                <w:sz w:val="24"/>
                <w:szCs w:val="24"/>
              </w:rPr>
              <w:t>(kPa)</w:t>
            </w:r>
          </w:p>
        </w:tc>
        <w:tc>
          <w:tcPr>
            <w:tcW w:w="1279" w:type="dxa"/>
          </w:tcPr>
          <w:p w14:paraId="28A08552"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101.3</w:t>
            </w:r>
          </w:p>
        </w:tc>
        <w:tc>
          <w:tcPr>
            <w:tcW w:w="1276" w:type="dxa"/>
          </w:tcPr>
          <w:p w14:paraId="312750D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101.3</w:t>
            </w:r>
          </w:p>
        </w:tc>
        <w:tc>
          <w:tcPr>
            <w:tcW w:w="1133" w:type="dxa"/>
          </w:tcPr>
          <w:p w14:paraId="4C5413F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101.3</w:t>
            </w:r>
          </w:p>
        </w:tc>
        <w:tc>
          <w:tcPr>
            <w:tcW w:w="993" w:type="dxa"/>
          </w:tcPr>
          <w:p w14:paraId="508F448C"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101.3</w:t>
            </w:r>
          </w:p>
        </w:tc>
        <w:tc>
          <w:tcPr>
            <w:tcW w:w="1277" w:type="dxa"/>
          </w:tcPr>
          <w:p w14:paraId="234589D3"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101.3</w:t>
            </w:r>
          </w:p>
        </w:tc>
      </w:tr>
      <w:tr w:rsidR="00DF4EAD" w:rsidRPr="008B22D1" w14:paraId="6A827839" w14:textId="77777777" w:rsidTr="0054329F">
        <w:trPr>
          <w:trHeight w:val="330"/>
          <w:jc w:val="center"/>
        </w:trPr>
        <w:tc>
          <w:tcPr>
            <w:tcW w:w="2411" w:type="dxa"/>
          </w:tcPr>
          <w:p w14:paraId="50063CC7" w14:textId="77777777" w:rsidR="00DF4EAD" w:rsidRPr="008B22D1" w:rsidRDefault="00DF4EAD" w:rsidP="00835343">
            <w:pPr>
              <w:pStyle w:val="NoSpacing"/>
              <w:spacing w:line="360" w:lineRule="auto"/>
              <w:jc w:val="center"/>
              <w:rPr>
                <w:color w:val="000000" w:themeColor="text1"/>
                <w:sz w:val="24"/>
                <w:szCs w:val="24"/>
              </w:rPr>
            </w:pPr>
            <w:r w:rsidRPr="003C0724">
              <w:rPr>
                <w:color w:val="000000" w:themeColor="text1"/>
                <w:position w:val="1"/>
                <w:sz w:val="24"/>
                <w:szCs w:val="24"/>
              </w:rPr>
              <w:t>CO</w:t>
            </w:r>
            <w:r w:rsidRPr="003C0724">
              <w:rPr>
                <w:color w:val="000000" w:themeColor="text1"/>
                <w:sz w:val="24"/>
                <w:szCs w:val="24"/>
                <w:vertAlign w:val="subscript"/>
              </w:rPr>
              <w:t>2</w:t>
            </w:r>
            <w:r w:rsidRPr="008B22D1">
              <w:rPr>
                <w:color w:val="000000" w:themeColor="text1"/>
                <w:spacing w:val="12"/>
                <w:sz w:val="24"/>
                <w:szCs w:val="24"/>
              </w:rPr>
              <w:t xml:space="preserve"> </w:t>
            </w:r>
            <w:r w:rsidRPr="003C0724">
              <w:rPr>
                <w:color w:val="000000" w:themeColor="text1"/>
                <w:position w:val="1"/>
                <w:sz w:val="24"/>
                <w:szCs w:val="24"/>
              </w:rPr>
              <w:t>co</w:t>
            </w:r>
            <w:r w:rsidRPr="008B22D1">
              <w:rPr>
                <w:color w:val="000000" w:themeColor="text1"/>
                <w:position w:val="1"/>
                <w:sz w:val="24"/>
                <w:szCs w:val="24"/>
              </w:rPr>
              <w:t>ncentration</w:t>
            </w:r>
            <w:r w:rsidRPr="008B22D1">
              <w:rPr>
                <w:color w:val="000000" w:themeColor="text1"/>
                <w:spacing w:val="-2"/>
                <w:position w:val="1"/>
                <w:sz w:val="24"/>
                <w:szCs w:val="24"/>
              </w:rPr>
              <w:t xml:space="preserve"> </w:t>
            </w:r>
            <w:r w:rsidRPr="008B22D1">
              <w:rPr>
                <w:color w:val="000000" w:themeColor="text1"/>
                <w:position w:val="1"/>
                <w:sz w:val="24"/>
                <w:szCs w:val="24"/>
              </w:rPr>
              <w:t>(mol</w:t>
            </w:r>
            <w:r w:rsidRPr="008B22D1">
              <w:rPr>
                <w:color w:val="000000" w:themeColor="text1"/>
                <w:spacing w:val="-3"/>
                <w:position w:val="1"/>
                <w:sz w:val="24"/>
                <w:szCs w:val="24"/>
              </w:rPr>
              <w:t xml:space="preserve"> </w:t>
            </w:r>
            <w:r w:rsidRPr="008B22D1">
              <w:rPr>
                <w:color w:val="000000" w:themeColor="text1"/>
                <w:position w:val="1"/>
                <w:sz w:val="24"/>
                <w:szCs w:val="24"/>
              </w:rPr>
              <w:t>%)</w:t>
            </w:r>
          </w:p>
        </w:tc>
        <w:tc>
          <w:tcPr>
            <w:tcW w:w="1279" w:type="dxa"/>
          </w:tcPr>
          <w:p w14:paraId="1A567224"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22</w:t>
            </w:r>
          </w:p>
        </w:tc>
        <w:tc>
          <w:tcPr>
            <w:tcW w:w="1276" w:type="dxa"/>
          </w:tcPr>
          <w:p w14:paraId="01658C6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13</w:t>
            </w:r>
          </w:p>
        </w:tc>
        <w:tc>
          <w:tcPr>
            <w:tcW w:w="1133" w:type="dxa"/>
          </w:tcPr>
          <w:p w14:paraId="2FC6E251"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13</w:t>
            </w:r>
          </w:p>
        </w:tc>
        <w:tc>
          <w:tcPr>
            <w:tcW w:w="993" w:type="dxa"/>
          </w:tcPr>
          <w:p w14:paraId="7BE5140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25</w:t>
            </w:r>
          </w:p>
        </w:tc>
        <w:tc>
          <w:tcPr>
            <w:tcW w:w="1277" w:type="dxa"/>
          </w:tcPr>
          <w:p w14:paraId="1E3ECE71"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w w:val="99"/>
                <w:sz w:val="24"/>
                <w:szCs w:val="24"/>
              </w:rPr>
              <w:t>3</w:t>
            </w:r>
          </w:p>
        </w:tc>
      </w:tr>
      <w:tr w:rsidR="00DF4EAD" w:rsidRPr="008B22D1" w14:paraId="7E604F8C" w14:textId="77777777" w:rsidTr="0054329F">
        <w:trPr>
          <w:trHeight w:val="330"/>
          <w:jc w:val="center"/>
        </w:trPr>
        <w:tc>
          <w:tcPr>
            <w:tcW w:w="2411" w:type="dxa"/>
          </w:tcPr>
          <w:p w14:paraId="2A4B253C" w14:textId="2A02150A"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Data</w:t>
            </w:r>
            <w:r w:rsidRPr="008B22D1">
              <w:rPr>
                <w:color w:val="000000" w:themeColor="text1"/>
                <w:spacing w:val="-3"/>
                <w:sz w:val="24"/>
                <w:szCs w:val="24"/>
              </w:rPr>
              <w:t xml:space="preserve"> </w:t>
            </w:r>
            <w:r w:rsidRPr="008B22D1">
              <w:rPr>
                <w:color w:val="000000" w:themeColor="text1"/>
                <w:sz w:val="24"/>
                <w:szCs w:val="24"/>
              </w:rPr>
              <w:t>used</w:t>
            </w:r>
            <w:r w:rsidRPr="008B22D1">
              <w:rPr>
                <w:color w:val="000000" w:themeColor="text1"/>
                <w:spacing w:val="-2"/>
                <w:sz w:val="24"/>
                <w:szCs w:val="24"/>
              </w:rPr>
              <w:t xml:space="preserve"> </w:t>
            </w:r>
            <w:r w:rsidRPr="008B22D1">
              <w:rPr>
                <w:color w:val="000000" w:themeColor="text1"/>
                <w:sz w:val="24"/>
                <w:szCs w:val="24"/>
              </w:rPr>
              <w:t>in</w:t>
            </w:r>
            <w:r w:rsidRPr="008B22D1">
              <w:rPr>
                <w:color w:val="000000" w:themeColor="text1"/>
                <w:spacing w:val="-1"/>
                <w:sz w:val="24"/>
                <w:szCs w:val="24"/>
              </w:rPr>
              <w:t xml:space="preserve"> </w:t>
            </w:r>
            <w:r w:rsidR="00835343" w:rsidRPr="008B22D1">
              <w:rPr>
                <w:color w:val="000000" w:themeColor="text1"/>
                <w:sz w:val="24"/>
                <w:szCs w:val="24"/>
              </w:rPr>
              <w:t>part</w:t>
            </w:r>
          </w:p>
        </w:tc>
        <w:tc>
          <w:tcPr>
            <w:tcW w:w="1279" w:type="dxa"/>
          </w:tcPr>
          <w:p w14:paraId="1FE0324F" w14:textId="4089674F" w:rsidR="00DF4EAD" w:rsidRPr="008B22D1" w:rsidRDefault="00835343" w:rsidP="00835343">
            <w:pPr>
              <w:pStyle w:val="NoSpacing"/>
              <w:spacing w:line="360" w:lineRule="auto"/>
              <w:jc w:val="center"/>
              <w:rPr>
                <w:color w:val="000000" w:themeColor="text1"/>
                <w:sz w:val="24"/>
                <w:szCs w:val="24"/>
              </w:rPr>
            </w:pPr>
            <w:r w:rsidRPr="008B22D1">
              <w:rPr>
                <w:color w:val="000000" w:themeColor="text1"/>
                <w:sz w:val="24"/>
                <w:szCs w:val="24"/>
              </w:rPr>
              <w:t>Part</w:t>
            </w:r>
            <w:r w:rsidR="00DF4EAD" w:rsidRPr="008B22D1">
              <w:rPr>
                <w:color w:val="000000" w:themeColor="text1"/>
                <w:spacing w:val="-2"/>
                <w:sz w:val="24"/>
                <w:szCs w:val="24"/>
              </w:rPr>
              <w:t xml:space="preserve"> </w:t>
            </w:r>
            <w:r w:rsidR="00DF4EAD" w:rsidRPr="008B22D1">
              <w:rPr>
                <w:color w:val="000000" w:themeColor="text1"/>
                <w:sz w:val="24"/>
                <w:szCs w:val="24"/>
              </w:rPr>
              <w:t>1,2, 3</w:t>
            </w:r>
          </w:p>
        </w:tc>
        <w:tc>
          <w:tcPr>
            <w:tcW w:w="1276" w:type="dxa"/>
          </w:tcPr>
          <w:p w14:paraId="76F6CD6C" w14:textId="155C9555" w:rsidR="00DF4EAD" w:rsidRPr="008B22D1" w:rsidRDefault="00835343" w:rsidP="00835343">
            <w:pPr>
              <w:pStyle w:val="NoSpacing"/>
              <w:spacing w:line="360" w:lineRule="auto"/>
              <w:jc w:val="center"/>
              <w:rPr>
                <w:color w:val="000000" w:themeColor="text1"/>
                <w:sz w:val="24"/>
                <w:szCs w:val="24"/>
              </w:rPr>
            </w:pPr>
            <w:r w:rsidRPr="008B22D1">
              <w:rPr>
                <w:color w:val="000000" w:themeColor="text1"/>
                <w:sz w:val="24"/>
                <w:szCs w:val="24"/>
              </w:rPr>
              <w:t>Part</w:t>
            </w:r>
            <w:r w:rsidR="00DF4EAD" w:rsidRPr="008B22D1">
              <w:rPr>
                <w:color w:val="000000" w:themeColor="text1"/>
                <w:spacing w:val="-2"/>
                <w:sz w:val="24"/>
                <w:szCs w:val="24"/>
              </w:rPr>
              <w:t xml:space="preserve"> </w:t>
            </w:r>
            <w:r w:rsidR="00DF4EAD" w:rsidRPr="008B22D1">
              <w:rPr>
                <w:color w:val="000000" w:themeColor="text1"/>
                <w:sz w:val="24"/>
                <w:szCs w:val="24"/>
              </w:rPr>
              <w:t>1, 3</w:t>
            </w:r>
          </w:p>
        </w:tc>
        <w:tc>
          <w:tcPr>
            <w:tcW w:w="1133" w:type="dxa"/>
          </w:tcPr>
          <w:p w14:paraId="7533A86F" w14:textId="03AD2D1D" w:rsidR="00DF4EAD" w:rsidRPr="008B22D1" w:rsidRDefault="00835343" w:rsidP="00835343">
            <w:pPr>
              <w:pStyle w:val="NoSpacing"/>
              <w:spacing w:line="360" w:lineRule="auto"/>
              <w:jc w:val="center"/>
              <w:rPr>
                <w:color w:val="000000" w:themeColor="text1"/>
                <w:sz w:val="24"/>
                <w:szCs w:val="24"/>
              </w:rPr>
            </w:pPr>
            <w:r w:rsidRPr="008B22D1">
              <w:rPr>
                <w:color w:val="000000" w:themeColor="text1"/>
                <w:sz w:val="24"/>
                <w:szCs w:val="24"/>
              </w:rPr>
              <w:t>Part</w:t>
            </w:r>
            <w:r w:rsidR="00DF4EAD" w:rsidRPr="008B22D1">
              <w:rPr>
                <w:color w:val="000000" w:themeColor="text1"/>
                <w:spacing w:val="-2"/>
                <w:sz w:val="24"/>
                <w:szCs w:val="24"/>
              </w:rPr>
              <w:t xml:space="preserve"> </w:t>
            </w:r>
            <w:r w:rsidR="00DF4EAD" w:rsidRPr="008B22D1">
              <w:rPr>
                <w:color w:val="000000" w:themeColor="text1"/>
                <w:sz w:val="24"/>
                <w:szCs w:val="24"/>
              </w:rPr>
              <w:t>1</w:t>
            </w:r>
          </w:p>
        </w:tc>
        <w:tc>
          <w:tcPr>
            <w:tcW w:w="993" w:type="dxa"/>
          </w:tcPr>
          <w:p w14:paraId="59D1A26F" w14:textId="4AC19889" w:rsidR="00DF4EAD" w:rsidRPr="008B22D1" w:rsidRDefault="00835343" w:rsidP="00835343">
            <w:pPr>
              <w:pStyle w:val="NoSpacing"/>
              <w:spacing w:line="360" w:lineRule="auto"/>
              <w:jc w:val="center"/>
              <w:rPr>
                <w:color w:val="000000" w:themeColor="text1"/>
                <w:sz w:val="24"/>
                <w:szCs w:val="24"/>
              </w:rPr>
            </w:pPr>
            <w:r w:rsidRPr="008B22D1">
              <w:rPr>
                <w:color w:val="000000" w:themeColor="text1"/>
                <w:sz w:val="24"/>
                <w:szCs w:val="24"/>
              </w:rPr>
              <w:t>Part</w:t>
            </w:r>
            <w:r w:rsidR="00DF4EAD" w:rsidRPr="008B22D1">
              <w:rPr>
                <w:color w:val="000000" w:themeColor="text1"/>
                <w:spacing w:val="-2"/>
                <w:sz w:val="24"/>
                <w:szCs w:val="24"/>
              </w:rPr>
              <w:t xml:space="preserve"> </w:t>
            </w:r>
            <w:r w:rsidR="00DF4EAD" w:rsidRPr="008B22D1">
              <w:rPr>
                <w:color w:val="000000" w:themeColor="text1"/>
                <w:sz w:val="24"/>
                <w:szCs w:val="24"/>
              </w:rPr>
              <w:t>1</w:t>
            </w:r>
          </w:p>
        </w:tc>
        <w:tc>
          <w:tcPr>
            <w:tcW w:w="1277" w:type="dxa"/>
          </w:tcPr>
          <w:p w14:paraId="5A515CC1" w14:textId="70395A7B" w:rsidR="00DF4EAD" w:rsidRPr="008B22D1" w:rsidRDefault="00835343" w:rsidP="00835343">
            <w:pPr>
              <w:pStyle w:val="NoSpacing"/>
              <w:spacing w:line="360" w:lineRule="auto"/>
              <w:jc w:val="center"/>
              <w:rPr>
                <w:color w:val="000000" w:themeColor="text1"/>
                <w:sz w:val="24"/>
                <w:szCs w:val="24"/>
              </w:rPr>
            </w:pPr>
            <w:r w:rsidRPr="008B22D1">
              <w:rPr>
                <w:color w:val="000000" w:themeColor="text1"/>
                <w:sz w:val="24"/>
                <w:szCs w:val="24"/>
              </w:rPr>
              <w:t>Part</w:t>
            </w:r>
            <w:r w:rsidR="00DF4EAD" w:rsidRPr="008B22D1">
              <w:rPr>
                <w:color w:val="000000" w:themeColor="text1"/>
                <w:spacing w:val="-2"/>
                <w:sz w:val="24"/>
                <w:szCs w:val="24"/>
              </w:rPr>
              <w:t xml:space="preserve"> </w:t>
            </w:r>
            <w:r w:rsidR="00DF4EAD" w:rsidRPr="008B22D1">
              <w:rPr>
                <w:color w:val="000000" w:themeColor="text1"/>
                <w:sz w:val="24"/>
                <w:szCs w:val="24"/>
              </w:rPr>
              <w:t>1</w:t>
            </w:r>
          </w:p>
        </w:tc>
      </w:tr>
    </w:tbl>
    <w:p w14:paraId="4FD89C3A" w14:textId="14FB40DE" w:rsidR="00DF4EAD" w:rsidRPr="008B22D1" w:rsidRDefault="00F402BC" w:rsidP="00835343">
      <w:pPr>
        <w:pStyle w:val="Heading4"/>
        <w:tabs>
          <w:tab w:val="left" w:pos="2369"/>
        </w:tabs>
        <w:spacing w:before="137" w:after="240" w:line="360" w:lineRule="auto"/>
        <w:ind w:left="0"/>
        <w:rPr>
          <w:b/>
          <w:bCs/>
          <w:color w:val="000000" w:themeColor="text1"/>
        </w:rPr>
      </w:pPr>
      <w:r w:rsidRPr="008B22D1">
        <w:rPr>
          <w:b/>
          <w:bCs/>
          <w:color w:val="000000" w:themeColor="text1"/>
          <w:position w:val="2"/>
        </w:rPr>
        <w:t xml:space="preserve">3.2.4.2 </w:t>
      </w:r>
      <w:r w:rsidR="002E21FE" w:rsidRPr="008B22D1">
        <w:rPr>
          <w:b/>
          <w:bCs/>
          <w:color w:val="000000" w:themeColor="text1"/>
          <w:position w:val="2"/>
        </w:rPr>
        <w:t xml:space="preserve">Simulations of </w:t>
      </w:r>
      <w:r w:rsidR="00DF4EAD" w:rsidRPr="003C0724">
        <w:rPr>
          <w:b/>
          <w:bCs/>
          <w:color w:val="000000" w:themeColor="text1"/>
          <w:position w:val="2"/>
        </w:rPr>
        <w:t>CO</w:t>
      </w:r>
      <w:r w:rsidR="00DF4EAD" w:rsidRPr="003C0724">
        <w:rPr>
          <w:b/>
          <w:bCs/>
          <w:color w:val="000000" w:themeColor="text1"/>
          <w:vertAlign w:val="subscript"/>
        </w:rPr>
        <w:t>2</w:t>
      </w:r>
      <w:r w:rsidR="00DF4EAD" w:rsidRPr="008B22D1">
        <w:rPr>
          <w:b/>
          <w:bCs/>
          <w:color w:val="000000" w:themeColor="text1"/>
          <w:spacing w:val="19"/>
        </w:rPr>
        <w:t xml:space="preserve"> </w:t>
      </w:r>
      <w:r w:rsidR="00DF4EAD" w:rsidRPr="008B22D1">
        <w:rPr>
          <w:b/>
          <w:bCs/>
          <w:color w:val="000000" w:themeColor="text1"/>
          <w:position w:val="2"/>
        </w:rPr>
        <w:t>capture</w:t>
      </w:r>
      <w:r w:rsidR="00DF4EAD" w:rsidRPr="008B22D1">
        <w:rPr>
          <w:b/>
          <w:bCs/>
          <w:color w:val="000000" w:themeColor="text1"/>
          <w:spacing w:val="-4"/>
          <w:position w:val="2"/>
        </w:rPr>
        <w:t xml:space="preserve"> </w:t>
      </w:r>
    </w:p>
    <w:p w14:paraId="43EE4C57" w14:textId="31AFDDA8" w:rsidR="00DF4EAD" w:rsidRPr="008B22D1" w:rsidRDefault="001F55C4" w:rsidP="00835343">
      <w:pPr>
        <w:pStyle w:val="BodyText"/>
        <w:spacing w:before="166" w:after="240" w:line="360" w:lineRule="auto"/>
        <w:jc w:val="both"/>
        <w:rPr>
          <w:color w:val="000000" w:themeColor="text1"/>
          <w:sz w:val="24"/>
          <w:szCs w:val="24"/>
        </w:rPr>
      </w:pPr>
      <w:r w:rsidRPr="008B22D1">
        <w:rPr>
          <w:color w:val="000000" w:themeColor="text1"/>
          <w:position w:val="2"/>
          <w:sz w:val="24"/>
          <w:szCs w:val="24"/>
        </w:rPr>
        <w:t xml:space="preserve">In Aspen </w:t>
      </w:r>
      <w:proofErr w:type="spellStart"/>
      <w:r w:rsidRPr="008B22D1">
        <w:rPr>
          <w:color w:val="000000" w:themeColor="text1"/>
          <w:position w:val="2"/>
          <w:sz w:val="24"/>
          <w:szCs w:val="24"/>
        </w:rPr>
        <w:t>Hysys</w:t>
      </w:r>
      <w:proofErr w:type="spellEnd"/>
      <w:r w:rsidRPr="008B22D1">
        <w:rPr>
          <w:color w:val="000000" w:themeColor="text1"/>
          <w:position w:val="2"/>
          <w:sz w:val="24"/>
          <w:szCs w:val="24"/>
        </w:rPr>
        <w:t>, a simulation of the post-</w:t>
      </w:r>
      <w:r w:rsidRPr="003C0724">
        <w:rPr>
          <w:color w:val="000000" w:themeColor="text1"/>
          <w:position w:val="2"/>
          <w:sz w:val="24"/>
          <w:szCs w:val="24"/>
        </w:rPr>
        <w:t>co</w:t>
      </w:r>
      <w:r w:rsidRPr="008B22D1">
        <w:rPr>
          <w:color w:val="000000" w:themeColor="text1"/>
          <w:position w:val="2"/>
          <w:sz w:val="24"/>
          <w:szCs w:val="24"/>
        </w:rPr>
        <w:t xml:space="preserve">mbustion amine-based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capture plant has been created. The simulation parameters that were used by the Aspen software are listed in Table </w:t>
      </w:r>
      <w:r w:rsidR="009068E9" w:rsidRPr="008B22D1">
        <w:rPr>
          <w:color w:val="000000" w:themeColor="text1"/>
          <w:position w:val="2"/>
          <w:sz w:val="24"/>
          <w:szCs w:val="24"/>
        </w:rPr>
        <w:t>3.4</w:t>
      </w:r>
      <w:r w:rsidRPr="008B22D1">
        <w:rPr>
          <w:color w:val="000000" w:themeColor="text1"/>
          <w:position w:val="2"/>
          <w:sz w:val="24"/>
          <w:szCs w:val="24"/>
        </w:rPr>
        <w:t xml:space="preserve">. Aspen </w:t>
      </w:r>
      <w:proofErr w:type="spellStart"/>
      <w:r w:rsidRPr="008B22D1">
        <w:rPr>
          <w:color w:val="000000" w:themeColor="text1"/>
          <w:position w:val="2"/>
          <w:sz w:val="24"/>
          <w:szCs w:val="24"/>
        </w:rPr>
        <w:t>Hysys</w:t>
      </w:r>
      <w:proofErr w:type="spellEnd"/>
      <w:r w:rsidRPr="008B22D1">
        <w:rPr>
          <w:color w:val="000000" w:themeColor="text1"/>
          <w:position w:val="2"/>
          <w:sz w:val="24"/>
          <w:szCs w:val="24"/>
        </w:rPr>
        <w:t xml:space="preserve"> is a </w:t>
      </w:r>
      <w:r w:rsidRPr="003C0724">
        <w:rPr>
          <w:color w:val="000000" w:themeColor="text1"/>
          <w:position w:val="2"/>
          <w:sz w:val="24"/>
          <w:szCs w:val="24"/>
        </w:rPr>
        <w:t>co</w:t>
      </w:r>
      <w:r w:rsidRPr="008B22D1">
        <w:rPr>
          <w:color w:val="000000" w:themeColor="text1"/>
          <w:position w:val="2"/>
          <w:sz w:val="24"/>
          <w:szCs w:val="24"/>
        </w:rPr>
        <w:t xml:space="preserve">mmercial, all-purpose process simulation software product that was developed by </w:t>
      </w:r>
      <w:proofErr w:type="spellStart"/>
      <w:r w:rsidRPr="008B22D1">
        <w:rPr>
          <w:color w:val="000000" w:themeColor="text1"/>
          <w:position w:val="2"/>
          <w:sz w:val="24"/>
          <w:szCs w:val="24"/>
        </w:rPr>
        <w:t>AspenTech</w:t>
      </w:r>
      <w:proofErr w:type="spellEnd"/>
      <w:r w:rsidRPr="008B22D1">
        <w:rPr>
          <w:color w:val="000000" w:themeColor="text1"/>
          <w:position w:val="2"/>
          <w:sz w:val="24"/>
          <w:szCs w:val="24"/>
        </w:rPr>
        <w:t xml:space="preserve">. Both the absorption and the desorption </w:t>
      </w:r>
      <w:r w:rsidRPr="003C0724">
        <w:rPr>
          <w:color w:val="000000" w:themeColor="text1"/>
          <w:position w:val="2"/>
          <w:sz w:val="24"/>
          <w:szCs w:val="24"/>
        </w:rPr>
        <w:t>co</w:t>
      </w:r>
      <w:r w:rsidRPr="008B22D1">
        <w:rPr>
          <w:color w:val="000000" w:themeColor="text1"/>
          <w:position w:val="2"/>
          <w:sz w:val="24"/>
          <w:szCs w:val="24"/>
        </w:rPr>
        <w:t>lumns are modelled using equilibrium stages, and these models take into ac</w:t>
      </w:r>
      <w:r w:rsidRPr="003C0724">
        <w:rPr>
          <w:color w:val="000000" w:themeColor="text1"/>
          <w:position w:val="2"/>
          <w:sz w:val="24"/>
          <w:szCs w:val="24"/>
        </w:rPr>
        <w:t>co</w:t>
      </w:r>
      <w:r w:rsidRPr="008B22D1">
        <w:rPr>
          <w:color w:val="000000" w:themeColor="text1"/>
          <w:position w:val="2"/>
          <w:sz w:val="24"/>
          <w:szCs w:val="24"/>
        </w:rPr>
        <w:t xml:space="preserve">unt stage efficiency (also known as Murphree efficiency). The change that takes place in the mole fraction of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from one stage to the next is what determines the Murphree efficiency for that stage. This change is then divided by the change that would take place if equilibrium were assumed. The following is a specification of the </w:t>
      </w:r>
      <w:proofErr w:type="spellStart"/>
      <w:r w:rsidRPr="008B22D1">
        <w:rPr>
          <w:color w:val="000000" w:themeColor="text1"/>
          <w:position w:val="2"/>
          <w:sz w:val="24"/>
          <w:szCs w:val="24"/>
        </w:rPr>
        <w:t>murphree</w:t>
      </w:r>
      <w:proofErr w:type="spellEnd"/>
      <w:r w:rsidRPr="008B22D1">
        <w:rPr>
          <w:color w:val="000000" w:themeColor="text1"/>
          <w:position w:val="2"/>
          <w:sz w:val="24"/>
          <w:szCs w:val="24"/>
        </w:rPr>
        <w:t xml:space="preserve"> efficiency for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in absorption </w:t>
      </w:r>
      <w:r w:rsidRPr="003C0724">
        <w:rPr>
          <w:color w:val="000000" w:themeColor="text1"/>
          <w:position w:val="2"/>
          <w:sz w:val="24"/>
          <w:szCs w:val="24"/>
        </w:rPr>
        <w:t>co</w:t>
      </w:r>
      <w:r w:rsidRPr="008B22D1">
        <w:rPr>
          <w:color w:val="000000" w:themeColor="text1"/>
          <w:position w:val="2"/>
          <w:sz w:val="24"/>
          <w:szCs w:val="24"/>
        </w:rPr>
        <w:t xml:space="preserve">lumn stages: The efficiency is set at 0.21 for the first top five stages, and then it declines linearly to 0.11 by the time the process reaches stage 15. In the desorption </w:t>
      </w:r>
      <w:r w:rsidRPr="003C0724">
        <w:rPr>
          <w:color w:val="000000" w:themeColor="text1"/>
          <w:position w:val="2"/>
          <w:sz w:val="24"/>
          <w:szCs w:val="24"/>
        </w:rPr>
        <w:t>co</w:t>
      </w:r>
      <w:r w:rsidRPr="008B22D1">
        <w:rPr>
          <w:color w:val="000000" w:themeColor="text1"/>
          <w:position w:val="2"/>
          <w:sz w:val="24"/>
          <w:szCs w:val="24"/>
        </w:rPr>
        <w:t xml:space="preserve">lumn, the value of the Murphree efficiency for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has been held </w:t>
      </w:r>
      <w:r w:rsidRPr="003C0724">
        <w:rPr>
          <w:color w:val="000000" w:themeColor="text1"/>
          <w:position w:val="2"/>
          <w:sz w:val="24"/>
          <w:szCs w:val="24"/>
        </w:rPr>
        <w:t>co</w:t>
      </w:r>
      <w:r w:rsidRPr="008B22D1">
        <w:rPr>
          <w:color w:val="000000" w:themeColor="text1"/>
          <w:position w:val="2"/>
          <w:sz w:val="24"/>
          <w:szCs w:val="24"/>
        </w:rPr>
        <w:t>nstant at 0.5. Ac</w:t>
      </w:r>
      <w:r w:rsidRPr="003C0724">
        <w:rPr>
          <w:color w:val="000000" w:themeColor="text1"/>
          <w:position w:val="2"/>
          <w:sz w:val="24"/>
          <w:szCs w:val="24"/>
        </w:rPr>
        <w:t>co</w:t>
      </w:r>
      <w:r w:rsidRPr="008B22D1">
        <w:rPr>
          <w:color w:val="000000" w:themeColor="text1"/>
          <w:position w:val="2"/>
          <w:sz w:val="24"/>
          <w:szCs w:val="24"/>
        </w:rPr>
        <w:t xml:space="preserve">rding to estimates, the efficiencies provided by the Murphree make it possible for each stage to be </w:t>
      </w:r>
      <w:r w:rsidRPr="003C0724">
        <w:rPr>
          <w:color w:val="000000" w:themeColor="text1"/>
          <w:position w:val="2"/>
          <w:sz w:val="24"/>
          <w:szCs w:val="24"/>
        </w:rPr>
        <w:t>co</w:t>
      </w:r>
      <w:r w:rsidRPr="008B22D1">
        <w:rPr>
          <w:color w:val="000000" w:themeColor="text1"/>
          <w:position w:val="2"/>
          <w:sz w:val="24"/>
          <w:szCs w:val="24"/>
        </w:rPr>
        <w:t xml:space="preserve">mparable to one </w:t>
      </w:r>
      <w:proofErr w:type="spellStart"/>
      <w:r w:rsidRPr="008B22D1">
        <w:rPr>
          <w:color w:val="000000" w:themeColor="text1"/>
          <w:position w:val="2"/>
          <w:sz w:val="24"/>
          <w:szCs w:val="24"/>
        </w:rPr>
        <w:t>metre</w:t>
      </w:r>
      <w:proofErr w:type="spellEnd"/>
      <w:r w:rsidRPr="008B22D1">
        <w:rPr>
          <w:color w:val="000000" w:themeColor="text1"/>
          <w:position w:val="2"/>
          <w:sz w:val="24"/>
          <w:szCs w:val="24"/>
        </w:rPr>
        <w:t xml:space="preserve"> of packing height. It is assumed that the pumps and fans have an adiabatic efficiency of 0.75 in the simulation. In order to reach a pressure of 96 bar, the carbon dioxide must first be </w:t>
      </w:r>
      <w:r w:rsidRPr="003C0724">
        <w:rPr>
          <w:color w:val="000000" w:themeColor="text1"/>
          <w:position w:val="2"/>
          <w:sz w:val="24"/>
          <w:szCs w:val="24"/>
        </w:rPr>
        <w:t>co</w:t>
      </w:r>
      <w:r w:rsidRPr="008B22D1">
        <w:rPr>
          <w:color w:val="000000" w:themeColor="text1"/>
          <w:position w:val="2"/>
          <w:sz w:val="24"/>
          <w:szCs w:val="24"/>
        </w:rPr>
        <w:t>mpressed in four steps. This pressure is then pushed up to 120 bar.</w:t>
      </w:r>
    </w:p>
    <w:p w14:paraId="27F37555" w14:textId="13B7EF40" w:rsidR="00DF4EAD" w:rsidRPr="008B22D1" w:rsidRDefault="00DF4EAD" w:rsidP="00835343">
      <w:pPr>
        <w:spacing w:before="92" w:after="240" w:line="360" w:lineRule="auto"/>
        <w:jc w:val="center"/>
        <w:rPr>
          <w:rFonts w:ascii="Times New Roman" w:hAnsi="Times New Roman" w:cs="Times New Roman"/>
          <w:iCs/>
          <w:color w:val="000000" w:themeColor="text1"/>
          <w:sz w:val="24"/>
          <w:szCs w:val="24"/>
        </w:rPr>
      </w:pPr>
      <w:r w:rsidRPr="008B22D1">
        <w:rPr>
          <w:rFonts w:ascii="Times New Roman" w:hAnsi="Times New Roman" w:cs="Times New Roman"/>
          <w:b/>
          <w:bCs/>
          <w:iCs/>
          <w:color w:val="000000" w:themeColor="text1"/>
          <w:position w:val="2"/>
          <w:sz w:val="24"/>
          <w:szCs w:val="24"/>
        </w:rPr>
        <w:t>Table</w:t>
      </w:r>
      <w:r w:rsidRPr="008B22D1">
        <w:rPr>
          <w:rFonts w:ascii="Times New Roman" w:hAnsi="Times New Roman" w:cs="Times New Roman"/>
          <w:b/>
          <w:bCs/>
          <w:iCs/>
          <w:color w:val="000000" w:themeColor="text1"/>
          <w:spacing w:val="-2"/>
          <w:position w:val="2"/>
          <w:sz w:val="24"/>
          <w:szCs w:val="24"/>
        </w:rPr>
        <w:t xml:space="preserve"> </w:t>
      </w:r>
      <w:r w:rsidR="009068E9" w:rsidRPr="008B22D1">
        <w:rPr>
          <w:rFonts w:ascii="Times New Roman" w:hAnsi="Times New Roman" w:cs="Times New Roman"/>
          <w:b/>
          <w:bCs/>
          <w:iCs/>
          <w:color w:val="000000" w:themeColor="text1"/>
          <w:position w:val="2"/>
          <w:sz w:val="24"/>
          <w:szCs w:val="24"/>
        </w:rPr>
        <w:t>3.4:</w:t>
      </w:r>
      <w:r w:rsidRPr="008B22D1">
        <w:rPr>
          <w:rFonts w:ascii="Times New Roman" w:hAnsi="Times New Roman" w:cs="Times New Roman"/>
          <w:b/>
          <w:bCs/>
          <w:iCs/>
          <w:color w:val="000000" w:themeColor="text1"/>
          <w:spacing w:val="-3"/>
          <w:position w:val="2"/>
          <w:sz w:val="24"/>
          <w:szCs w:val="24"/>
        </w:rPr>
        <w:t xml:space="preserve"> </w:t>
      </w:r>
      <w:r w:rsidR="002E21FE" w:rsidRPr="008B22D1">
        <w:rPr>
          <w:rFonts w:ascii="Times New Roman" w:hAnsi="Times New Roman" w:cs="Times New Roman"/>
          <w:b/>
          <w:bCs/>
          <w:iCs/>
          <w:color w:val="000000" w:themeColor="text1"/>
          <w:position w:val="2"/>
          <w:sz w:val="24"/>
          <w:szCs w:val="24"/>
        </w:rPr>
        <w:t xml:space="preserve">Simulation parameters for a </w:t>
      </w:r>
      <w:r w:rsidR="002E21FE" w:rsidRPr="003C0724">
        <w:rPr>
          <w:rFonts w:ascii="Times New Roman" w:hAnsi="Times New Roman" w:cs="Times New Roman"/>
          <w:b/>
          <w:bCs/>
          <w:iCs/>
          <w:color w:val="000000" w:themeColor="text1"/>
          <w:position w:val="2"/>
          <w:sz w:val="24"/>
          <w:szCs w:val="24"/>
        </w:rPr>
        <w:t>CO</w:t>
      </w:r>
      <w:r w:rsidR="002E21FE" w:rsidRPr="003C0724">
        <w:rPr>
          <w:rFonts w:ascii="Times New Roman" w:hAnsi="Times New Roman" w:cs="Times New Roman"/>
          <w:b/>
          <w:bCs/>
          <w:iCs/>
          <w:color w:val="000000" w:themeColor="text1"/>
          <w:position w:val="2"/>
          <w:sz w:val="24"/>
          <w:szCs w:val="24"/>
          <w:vertAlign w:val="subscript"/>
        </w:rPr>
        <w:t>2</w:t>
      </w:r>
      <w:r w:rsidR="002E21FE" w:rsidRPr="008B22D1">
        <w:rPr>
          <w:rFonts w:ascii="Times New Roman" w:hAnsi="Times New Roman" w:cs="Times New Roman"/>
          <w:b/>
          <w:bCs/>
          <w:iCs/>
          <w:color w:val="000000" w:themeColor="text1"/>
          <w:position w:val="2"/>
          <w:sz w:val="24"/>
          <w:szCs w:val="24"/>
        </w:rPr>
        <w:t xml:space="preserve"> capture plant including scenarios for </w:t>
      </w:r>
      <w:r w:rsidR="002E21FE" w:rsidRPr="003C0724">
        <w:rPr>
          <w:rFonts w:ascii="Times New Roman" w:hAnsi="Times New Roman" w:cs="Times New Roman"/>
          <w:b/>
          <w:bCs/>
          <w:iCs/>
          <w:color w:val="000000" w:themeColor="text1"/>
          <w:position w:val="2"/>
          <w:sz w:val="24"/>
          <w:szCs w:val="24"/>
        </w:rPr>
        <w:t>co</w:t>
      </w:r>
      <w:r w:rsidR="002E21FE" w:rsidRPr="008B22D1">
        <w:rPr>
          <w:rFonts w:ascii="Times New Roman" w:hAnsi="Times New Roman" w:cs="Times New Roman"/>
          <w:b/>
          <w:bCs/>
          <w:iCs/>
          <w:color w:val="000000" w:themeColor="text1"/>
          <w:position w:val="2"/>
          <w:sz w:val="24"/>
          <w:szCs w:val="24"/>
        </w:rPr>
        <w:t>mplete and partial capture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196"/>
        <w:gridCol w:w="1985"/>
        <w:gridCol w:w="2335"/>
      </w:tblGrid>
      <w:tr w:rsidR="00DF4EAD" w:rsidRPr="008B22D1" w14:paraId="0ED4A5F5" w14:textId="77777777" w:rsidTr="0054329F">
        <w:trPr>
          <w:trHeight w:val="294"/>
          <w:jc w:val="center"/>
        </w:trPr>
        <w:tc>
          <w:tcPr>
            <w:tcW w:w="4196" w:type="dxa"/>
          </w:tcPr>
          <w:p w14:paraId="41E8FB8C" w14:textId="77777777" w:rsidR="00DF4EAD" w:rsidRPr="008B22D1" w:rsidRDefault="00DF4EAD" w:rsidP="00835343">
            <w:pPr>
              <w:pStyle w:val="NoSpacing"/>
              <w:spacing w:line="360" w:lineRule="auto"/>
              <w:jc w:val="center"/>
              <w:rPr>
                <w:b/>
                <w:bCs/>
                <w:color w:val="000000" w:themeColor="text1"/>
                <w:sz w:val="24"/>
                <w:szCs w:val="24"/>
              </w:rPr>
            </w:pPr>
            <w:r w:rsidRPr="008B22D1">
              <w:rPr>
                <w:b/>
                <w:bCs/>
                <w:color w:val="000000" w:themeColor="text1"/>
                <w:sz w:val="24"/>
                <w:szCs w:val="24"/>
              </w:rPr>
              <w:t>Simulation</w:t>
            </w:r>
            <w:r w:rsidRPr="008B22D1">
              <w:rPr>
                <w:b/>
                <w:bCs/>
                <w:color w:val="000000" w:themeColor="text1"/>
                <w:spacing w:val="-2"/>
                <w:sz w:val="24"/>
                <w:szCs w:val="24"/>
              </w:rPr>
              <w:t xml:space="preserve"> </w:t>
            </w:r>
            <w:r w:rsidRPr="008B22D1">
              <w:rPr>
                <w:b/>
                <w:bCs/>
                <w:color w:val="000000" w:themeColor="text1"/>
                <w:sz w:val="24"/>
                <w:szCs w:val="24"/>
              </w:rPr>
              <w:t>parameter</w:t>
            </w:r>
          </w:p>
        </w:tc>
        <w:tc>
          <w:tcPr>
            <w:tcW w:w="1985" w:type="dxa"/>
          </w:tcPr>
          <w:p w14:paraId="2206F025" w14:textId="39C0CB80" w:rsidR="00DF4EAD" w:rsidRPr="008B22D1" w:rsidRDefault="00835343" w:rsidP="00835343">
            <w:pPr>
              <w:pStyle w:val="NoSpacing"/>
              <w:spacing w:line="360" w:lineRule="auto"/>
              <w:jc w:val="center"/>
              <w:rPr>
                <w:b/>
                <w:bCs/>
                <w:color w:val="000000" w:themeColor="text1"/>
                <w:sz w:val="24"/>
                <w:szCs w:val="24"/>
              </w:rPr>
            </w:pPr>
            <w:r w:rsidRPr="008B22D1">
              <w:rPr>
                <w:b/>
                <w:bCs/>
                <w:color w:val="000000" w:themeColor="text1"/>
                <w:sz w:val="24"/>
                <w:szCs w:val="24"/>
              </w:rPr>
              <w:t>Part</w:t>
            </w:r>
            <w:r w:rsidR="00DF4EAD" w:rsidRPr="008B22D1">
              <w:rPr>
                <w:b/>
                <w:bCs/>
                <w:color w:val="000000" w:themeColor="text1"/>
                <w:spacing w:val="-2"/>
                <w:sz w:val="24"/>
                <w:szCs w:val="24"/>
              </w:rPr>
              <w:t xml:space="preserve"> </w:t>
            </w:r>
            <w:r w:rsidR="00DF4EAD" w:rsidRPr="008B22D1">
              <w:rPr>
                <w:b/>
                <w:bCs/>
                <w:color w:val="000000" w:themeColor="text1"/>
                <w:sz w:val="24"/>
                <w:szCs w:val="24"/>
              </w:rPr>
              <w:t>3</w:t>
            </w:r>
          </w:p>
        </w:tc>
        <w:tc>
          <w:tcPr>
            <w:tcW w:w="2335" w:type="dxa"/>
          </w:tcPr>
          <w:p w14:paraId="7F377D73" w14:textId="5925920B" w:rsidR="00DF4EAD" w:rsidRPr="008B22D1" w:rsidRDefault="00835343" w:rsidP="00835343">
            <w:pPr>
              <w:pStyle w:val="NoSpacing"/>
              <w:spacing w:line="360" w:lineRule="auto"/>
              <w:jc w:val="center"/>
              <w:rPr>
                <w:b/>
                <w:bCs/>
                <w:color w:val="000000" w:themeColor="text1"/>
                <w:sz w:val="24"/>
                <w:szCs w:val="24"/>
              </w:rPr>
            </w:pPr>
            <w:r w:rsidRPr="008B22D1">
              <w:rPr>
                <w:b/>
                <w:bCs/>
                <w:color w:val="000000" w:themeColor="text1"/>
                <w:sz w:val="24"/>
                <w:szCs w:val="24"/>
              </w:rPr>
              <w:t>Part</w:t>
            </w:r>
            <w:r w:rsidR="00DF4EAD" w:rsidRPr="008B22D1">
              <w:rPr>
                <w:b/>
                <w:bCs/>
                <w:color w:val="000000" w:themeColor="text1"/>
                <w:spacing w:val="-2"/>
                <w:sz w:val="24"/>
                <w:szCs w:val="24"/>
              </w:rPr>
              <w:t xml:space="preserve"> </w:t>
            </w:r>
            <w:r w:rsidR="00DF4EAD" w:rsidRPr="008B22D1">
              <w:rPr>
                <w:b/>
                <w:bCs/>
                <w:color w:val="000000" w:themeColor="text1"/>
                <w:sz w:val="24"/>
                <w:szCs w:val="24"/>
              </w:rPr>
              <w:t>2</w:t>
            </w:r>
          </w:p>
        </w:tc>
      </w:tr>
      <w:tr w:rsidR="00DF4EAD" w:rsidRPr="008B22D1" w14:paraId="455AEC6A" w14:textId="77777777" w:rsidTr="0054329F">
        <w:trPr>
          <w:trHeight w:val="294"/>
          <w:jc w:val="center"/>
        </w:trPr>
        <w:tc>
          <w:tcPr>
            <w:tcW w:w="4196" w:type="dxa"/>
          </w:tcPr>
          <w:p w14:paraId="0EEF612D"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Scenario</w:t>
            </w:r>
          </w:p>
        </w:tc>
        <w:tc>
          <w:tcPr>
            <w:tcW w:w="1985" w:type="dxa"/>
          </w:tcPr>
          <w:p w14:paraId="106FC588"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Full</w:t>
            </w:r>
            <w:r w:rsidRPr="008B22D1">
              <w:rPr>
                <w:color w:val="000000" w:themeColor="text1"/>
                <w:spacing w:val="-3"/>
                <w:sz w:val="24"/>
                <w:szCs w:val="24"/>
              </w:rPr>
              <w:t xml:space="preserve"> </w:t>
            </w:r>
            <w:r w:rsidRPr="008B22D1">
              <w:rPr>
                <w:color w:val="000000" w:themeColor="text1"/>
                <w:sz w:val="24"/>
                <w:szCs w:val="24"/>
              </w:rPr>
              <w:t>Capture</w:t>
            </w:r>
          </w:p>
        </w:tc>
        <w:tc>
          <w:tcPr>
            <w:tcW w:w="2335" w:type="dxa"/>
          </w:tcPr>
          <w:p w14:paraId="2AF99F24"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Partial</w:t>
            </w:r>
            <w:r w:rsidRPr="008B22D1">
              <w:rPr>
                <w:color w:val="000000" w:themeColor="text1"/>
                <w:spacing w:val="-2"/>
                <w:sz w:val="24"/>
                <w:szCs w:val="24"/>
              </w:rPr>
              <w:t xml:space="preserve"> </w:t>
            </w:r>
            <w:r w:rsidRPr="008B22D1">
              <w:rPr>
                <w:color w:val="000000" w:themeColor="text1"/>
                <w:sz w:val="24"/>
                <w:szCs w:val="24"/>
              </w:rPr>
              <w:t>Capture</w:t>
            </w:r>
          </w:p>
        </w:tc>
      </w:tr>
      <w:tr w:rsidR="00DF4EAD" w:rsidRPr="008B22D1" w14:paraId="29F4F9A7" w14:textId="77777777" w:rsidTr="0054329F">
        <w:trPr>
          <w:trHeight w:val="294"/>
          <w:jc w:val="center"/>
        </w:trPr>
        <w:tc>
          <w:tcPr>
            <w:tcW w:w="4196" w:type="dxa"/>
          </w:tcPr>
          <w:p w14:paraId="4C2C6B29" w14:textId="3B172509"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Flue</w:t>
            </w:r>
            <w:r w:rsidRPr="008B22D1">
              <w:rPr>
                <w:color w:val="000000" w:themeColor="text1"/>
                <w:spacing w:val="-3"/>
                <w:sz w:val="24"/>
                <w:szCs w:val="24"/>
              </w:rPr>
              <w:t xml:space="preserve"> </w:t>
            </w:r>
            <w:r w:rsidRPr="008B22D1">
              <w:rPr>
                <w:color w:val="000000" w:themeColor="text1"/>
                <w:sz w:val="24"/>
                <w:szCs w:val="24"/>
              </w:rPr>
              <w:t>gas</w:t>
            </w:r>
            <w:r w:rsidRPr="008B22D1">
              <w:rPr>
                <w:color w:val="000000" w:themeColor="text1"/>
                <w:spacing w:val="-4"/>
                <w:sz w:val="24"/>
                <w:szCs w:val="24"/>
              </w:rPr>
              <w:t xml:space="preserve"> </w:t>
            </w:r>
            <w:r w:rsidR="001F55C4" w:rsidRPr="008B22D1">
              <w:rPr>
                <w:color w:val="000000" w:themeColor="text1"/>
                <w:sz w:val="24"/>
                <w:szCs w:val="24"/>
              </w:rPr>
              <w:t>analyzed</w:t>
            </w:r>
          </w:p>
        </w:tc>
        <w:tc>
          <w:tcPr>
            <w:tcW w:w="1985" w:type="dxa"/>
          </w:tcPr>
          <w:p w14:paraId="5F17D6C3"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String</w:t>
            </w:r>
            <w:r w:rsidRPr="008B22D1">
              <w:rPr>
                <w:color w:val="000000" w:themeColor="text1"/>
                <w:spacing w:val="-3"/>
                <w:sz w:val="24"/>
                <w:szCs w:val="24"/>
              </w:rPr>
              <w:t xml:space="preserve"> </w:t>
            </w:r>
            <w:r w:rsidRPr="008B22D1">
              <w:rPr>
                <w:color w:val="000000" w:themeColor="text1"/>
                <w:sz w:val="24"/>
                <w:szCs w:val="24"/>
              </w:rPr>
              <w:t>1</w:t>
            </w:r>
            <w:r w:rsidRPr="008B22D1">
              <w:rPr>
                <w:color w:val="000000" w:themeColor="text1"/>
                <w:spacing w:val="-2"/>
                <w:sz w:val="24"/>
                <w:szCs w:val="24"/>
              </w:rPr>
              <w:t xml:space="preserve"> </w:t>
            </w:r>
            <w:r w:rsidRPr="008B22D1">
              <w:rPr>
                <w:color w:val="000000" w:themeColor="text1"/>
                <w:sz w:val="24"/>
                <w:szCs w:val="24"/>
              </w:rPr>
              <w:t>and</w:t>
            </w:r>
            <w:r w:rsidRPr="008B22D1">
              <w:rPr>
                <w:color w:val="000000" w:themeColor="text1"/>
                <w:spacing w:val="-1"/>
                <w:sz w:val="24"/>
                <w:szCs w:val="24"/>
              </w:rPr>
              <w:t xml:space="preserve"> </w:t>
            </w:r>
            <w:r w:rsidRPr="008B22D1">
              <w:rPr>
                <w:color w:val="000000" w:themeColor="text1"/>
                <w:sz w:val="24"/>
                <w:szCs w:val="24"/>
              </w:rPr>
              <w:t>2</w:t>
            </w:r>
          </w:p>
        </w:tc>
        <w:tc>
          <w:tcPr>
            <w:tcW w:w="2335" w:type="dxa"/>
          </w:tcPr>
          <w:p w14:paraId="3096F2F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String</w:t>
            </w:r>
            <w:r w:rsidRPr="008B22D1">
              <w:rPr>
                <w:color w:val="000000" w:themeColor="text1"/>
                <w:spacing w:val="-3"/>
                <w:sz w:val="24"/>
                <w:szCs w:val="24"/>
              </w:rPr>
              <w:t xml:space="preserve"> </w:t>
            </w:r>
            <w:r w:rsidRPr="008B22D1">
              <w:rPr>
                <w:color w:val="000000" w:themeColor="text1"/>
                <w:sz w:val="24"/>
                <w:szCs w:val="24"/>
              </w:rPr>
              <w:t>1</w:t>
            </w:r>
            <w:r w:rsidRPr="008B22D1">
              <w:rPr>
                <w:color w:val="000000" w:themeColor="text1"/>
                <w:spacing w:val="-2"/>
                <w:sz w:val="24"/>
                <w:szCs w:val="24"/>
              </w:rPr>
              <w:t xml:space="preserve"> </w:t>
            </w:r>
            <w:r w:rsidRPr="008B22D1">
              <w:rPr>
                <w:color w:val="000000" w:themeColor="text1"/>
                <w:sz w:val="24"/>
                <w:szCs w:val="24"/>
              </w:rPr>
              <w:t>only</w:t>
            </w:r>
          </w:p>
        </w:tc>
      </w:tr>
      <w:tr w:rsidR="00DF4EAD" w:rsidRPr="008B22D1" w14:paraId="2572A13E" w14:textId="77777777" w:rsidTr="0054329F">
        <w:trPr>
          <w:trHeight w:val="297"/>
          <w:jc w:val="center"/>
        </w:trPr>
        <w:tc>
          <w:tcPr>
            <w:tcW w:w="4196" w:type="dxa"/>
          </w:tcPr>
          <w:p w14:paraId="361A4D6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lastRenderedPageBreak/>
              <w:t>Flue</w:t>
            </w:r>
            <w:r w:rsidRPr="008B22D1">
              <w:rPr>
                <w:color w:val="000000" w:themeColor="text1"/>
                <w:spacing w:val="-4"/>
                <w:sz w:val="24"/>
                <w:szCs w:val="24"/>
              </w:rPr>
              <w:t xml:space="preserve"> </w:t>
            </w:r>
            <w:r w:rsidRPr="008B22D1">
              <w:rPr>
                <w:color w:val="000000" w:themeColor="text1"/>
                <w:sz w:val="24"/>
                <w:szCs w:val="24"/>
              </w:rPr>
              <w:t>gas</w:t>
            </w:r>
            <w:r w:rsidRPr="008B22D1">
              <w:rPr>
                <w:color w:val="000000" w:themeColor="text1"/>
                <w:spacing w:val="-4"/>
                <w:sz w:val="24"/>
                <w:szCs w:val="24"/>
              </w:rPr>
              <w:t xml:space="preserve"> </w:t>
            </w:r>
            <w:r w:rsidRPr="008B22D1">
              <w:rPr>
                <w:color w:val="000000" w:themeColor="text1"/>
                <w:sz w:val="24"/>
                <w:szCs w:val="24"/>
              </w:rPr>
              <w:t>pre-treatment</w:t>
            </w:r>
          </w:p>
        </w:tc>
        <w:tc>
          <w:tcPr>
            <w:tcW w:w="1985" w:type="dxa"/>
          </w:tcPr>
          <w:p w14:paraId="2A18BBDE"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Not</w:t>
            </w:r>
            <w:r w:rsidRPr="008B22D1">
              <w:rPr>
                <w:color w:val="000000" w:themeColor="text1"/>
                <w:spacing w:val="-2"/>
                <w:sz w:val="24"/>
                <w:szCs w:val="24"/>
              </w:rPr>
              <w:t xml:space="preserve"> </w:t>
            </w:r>
            <w:r w:rsidRPr="008B22D1">
              <w:rPr>
                <w:color w:val="000000" w:themeColor="text1"/>
                <w:sz w:val="24"/>
                <w:szCs w:val="24"/>
              </w:rPr>
              <w:t>included</w:t>
            </w:r>
          </w:p>
        </w:tc>
        <w:tc>
          <w:tcPr>
            <w:tcW w:w="2335" w:type="dxa"/>
          </w:tcPr>
          <w:p w14:paraId="11EBFDC1"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Not</w:t>
            </w:r>
            <w:r w:rsidRPr="008B22D1">
              <w:rPr>
                <w:color w:val="000000" w:themeColor="text1"/>
                <w:spacing w:val="-2"/>
                <w:sz w:val="24"/>
                <w:szCs w:val="24"/>
              </w:rPr>
              <w:t xml:space="preserve"> </w:t>
            </w:r>
            <w:r w:rsidRPr="008B22D1">
              <w:rPr>
                <w:color w:val="000000" w:themeColor="text1"/>
                <w:sz w:val="24"/>
                <w:szCs w:val="24"/>
              </w:rPr>
              <w:t>included</w:t>
            </w:r>
          </w:p>
        </w:tc>
      </w:tr>
      <w:tr w:rsidR="00DF4EAD" w:rsidRPr="008B22D1" w14:paraId="52DF5B60" w14:textId="77777777" w:rsidTr="0054329F">
        <w:trPr>
          <w:trHeight w:val="294"/>
          <w:jc w:val="center"/>
        </w:trPr>
        <w:tc>
          <w:tcPr>
            <w:tcW w:w="4196" w:type="dxa"/>
          </w:tcPr>
          <w:p w14:paraId="39A08FFB"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Capture</w:t>
            </w:r>
            <w:r w:rsidRPr="008B22D1">
              <w:rPr>
                <w:color w:val="000000" w:themeColor="text1"/>
                <w:spacing w:val="-3"/>
                <w:sz w:val="24"/>
                <w:szCs w:val="24"/>
              </w:rPr>
              <w:t xml:space="preserve"> </w:t>
            </w:r>
            <w:r w:rsidRPr="008B22D1">
              <w:rPr>
                <w:color w:val="000000" w:themeColor="text1"/>
                <w:sz w:val="24"/>
                <w:szCs w:val="24"/>
              </w:rPr>
              <w:t>rate</w:t>
            </w:r>
          </w:p>
        </w:tc>
        <w:tc>
          <w:tcPr>
            <w:tcW w:w="1985" w:type="dxa"/>
          </w:tcPr>
          <w:p w14:paraId="5FC05C7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85</w:t>
            </w:r>
            <w:r w:rsidRPr="008B22D1">
              <w:rPr>
                <w:color w:val="000000" w:themeColor="text1"/>
                <w:spacing w:val="-2"/>
                <w:sz w:val="24"/>
                <w:szCs w:val="24"/>
              </w:rPr>
              <w:t xml:space="preserve"> </w:t>
            </w:r>
            <w:r w:rsidRPr="008B22D1">
              <w:rPr>
                <w:color w:val="000000" w:themeColor="text1"/>
                <w:sz w:val="24"/>
                <w:szCs w:val="24"/>
              </w:rPr>
              <w:t>%</w:t>
            </w:r>
          </w:p>
        </w:tc>
        <w:tc>
          <w:tcPr>
            <w:tcW w:w="2335" w:type="dxa"/>
          </w:tcPr>
          <w:p w14:paraId="71A7F142"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50</w:t>
            </w:r>
            <w:r w:rsidRPr="008B22D1">
              <w:rPr>
                <w:color w:val="000000" w:themeColor="text1"/>
                <w:spacing w:val="-2"/>
                <w:sz w:val="24"/>
                <w:szCs w:val="24"/>
              </w:rPr>
              <w:t xml:space="preserve"> </w:t>
            </w:r>
            <w:r w:rsidRPr="008B22D1">
              <w:rPr>
                <w:color w:val="000000" w:themeColor="text1"/>
                <w:sz w:val="24"/>
                <w:szCs w:val="24"/>
              </w:rPr>
              <w:t>%</w:t>
            </w:r>
          </w:p>
        </w:tc>
      </w:tr>
      <w:tr w:rsidR="00DF4EAD" w:rsidRPr="008B22D1" w14:paraId="333466E0" w14:textId="77777777" w:rsidTr="0054329F">
        <w:trPr>
          <w:trHeight w:val="294"/>
          <w:jc w:val="center"/>
        </w:trPr>
        <w:tc>
          <w:tcPr>
            <w:tcW w:w="4196" w:type="dxa"/>
          </w:tcPr>
          <w:p w14:paraId="5DC14904"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Flue</w:t>
            </w:r>
            <w:r w:rsidRPr="008B22D1">
              <w:rPr>
                <w:color w:val="000000" w:themeColor="text1"/>
                <w:spacing w:val="-3"/>
                <w:sz w:val="24"/>
                <w:szCs w:val="24"/>
              </w:rPr>
              <w:t xml:space="preserve"> </w:t>
            </w:r>
            <w:r w:rsidRPr="008B22D1">
              <w:rPr>
                <w:color w:val="000000" w:themeColor="text1"/>
                <w:sz w:val="24"/>
                <w:szCs w:val="24"/>
              </w:rPr>
              <w:t>gas</w:t>
            </w:r>
            <w:r w:rsidRPr="008B22D1">
              <w:rPr>
                <w:color w:val="000000" w:themeColor="text1"/>
                <w:spacing w:val="-4"/>
                <w:sz w:val="24"/>
                <w:szCs w:val="24"/>
              </w:rPr>
              <w:t xml:space="preserve"> </w:t>
            </w:r>
            <w:r w:rsidRPr="008B22D1">
              <w:rPr>
                <w:color w:val="000000" w:themeColor="text1"/>
                <w:sz w:val="24"/>
                <w:szCs w:val="24"/>
              </w:rPr>
              <w:t>temperature</w:t>
            </w:r>
            <w:r w:rsidRPr="008B22D1">
              <w:rPr>
                <w:color w:val="000000" w:themeColor="text1"/>
                <w:spacing w:val="-3"/>
                <w:sz w:val="24"/>
                <w:szCs w:val="24"/>
              </w:rPr>
              <w:t xml:space="preserve"> </w:t>
            </w:r>
            <w:r w:rsidRPr="008B22D1">
              <w:rPr>
                <w:color w:val="000000" w:themeColor="text1"/>
                <w:sz w:val="24"/>
                <w:szCs w:val="24"/>
              </w:rPr>
              <w:t>from the</w:t>
            </w:r>
            <w:r w:rsidRPr="008B22D1">
              <w:rPr>
                <w:color w:val="000000" w:themeColor="text1"/>
                <w:spacing w:val="-2"/>
                <w:sz w:val="24"/>
                <w:szCs w:val="24"/>
              </w:rPr>
              <w:t xml:space="preserve"> </w:t>
            </w:r>
            <w:r w:rsidRPr="008B22D1">
              <w:rPr>
                <w:color w:val="000000" w:themeColor="text1"/>
                <w:sz w:val="24"/>
                <w:szCs w:val="24"/>
              </w:rPr>
              <w:t>process</w:t>
            </w:r>
          </w:p>
        </w:tc>
        <w:tc>
          <w:tcPr>
            <w:tcW w:w="1985" w:type="dxa"/>
          </w:tcPr>
          <w:p w14:paraId="5B1B01C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80°C</w:t>
            </w:r>
          </w:p>
        </w:tc>
        <w:tc>
          <w:tcPr>
            <w:tcW w:w="2335" w:type="dxa"/>
          </w:tcPr>
          <w:p w14:paraId="3621367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80</w:t>
            </w:r>
            <w:r w:rsidRPr="008B22D1">
              <w:rPr>
                <w:color w:val="000000" w:themeColor="text1"/>
                <w:spacing w:val="-2"/>
                <w:sz w:val="24"/>
                <w:szCs w:val="24"/>
              </w:rPr>
              <w:t xml:space="preserve"> </w:t>
            </w:r>
            <w:r w:rsidRPr="008B22D1">
              <w:rPr>
                <w:color w:val="000000" w:themeColor="text1"/>
                <w:sz w:val="24"/>
                <w:szCs w:val="24"/>
              </w:rPr>
              <w:t>°C</w:t>
            </w:r>
          </w:p>
        </w:tc>
      </w:tr>
      <w:tr w:rsidR="00DF4EAD" w:rsidRPr="008B22D1" w14:paraId="4D7A4AED" w14:textId="77777777" w:rsidTr="0054329F">
        <w:trPr>
          <w:trHeight w:val="294"/>
          <w:jc w:val="center"/>
        </w:trPr>
        <w:tc>
          <w:tcPr>
            <w:tcW w:w="4196" w:type="dxa"/>
          </w:tcPr>
          <w:p w14:paraId="7C5B76D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Inlet</w:t>
            </w:r>
            <w:r w:rsidRPr="008B22D1">
              <w:rPr>
                <w:color w:val="000000" w:themeColor="text1"/>
                <w:spacing w:val="-2"/>
                <w:sz w:val="24"/>
                <w:szCs w:val="24"/>
              </w:rPr>
              <w:t xml:space="preserve"> </w:t>
            </w:r>
            <w:r w:rsidRPr="008B22D1">
              <w:rPr>
                <w:color w:val="000000" w:themeColor="text1"/>
                <w:sz w:val="24"/>
                <w:szCs w:val="24"/>
              </w:rPr>
              <w:t>flue</w:t>
            </w:r>
            <w:r w:rsidRPr="008B22D1">
              <w:rPr>
                <w:color w:val="000000" w:themeColor="text1"/>
                <w:spacing w:val="-2"/>
                <w:sz w:val="24"/>
                <w:szCs w:val="24"/>
              </w:rPr>
              <w:t xml:space="preserve"> </w:t>
            </w:r>
            <w:r w:rsidRPr="008B22D1">
              <w:rPr>
                <w:color w:val="000000" w:themeColor="text1"/>
                <w:sz w:val="24"/>
                <w:szCs w:val="24"/>
              </w:rPr>
              <w:t>gas</w:t>
            </w:r>
            <w:r w:rsidRPr="008B22D1">
              <w:rPr>
                <w:color w:val="000000" w:themeColor="text1"/>
                <w:spacing w:val="-3"/>
                <w:sz w:val="24"/>
                <w:szCs w:val="24"/>
              </w:rPr>
              <w:t xml:space="preserve"> </w:t>
            </w:r>
            <w:r w:rsidRPr="008B22D1">
              <w:rPr>
                <w:color w:val="000000" w:themeColor="text1"/>
                <w:sz w:val="24"/>
                <w:szCs w:val="24"/>
              </w:rPr>
              <w:t>temperature</w:t>
            </w:r>
            <w:r w:rsidRPr="008B22D1">
              <w:rPr>
                <w:color w:val="000000" w:themeColor="text1"/>
                <w:spacing w:val="-3"/>
                <w:sz w:val="24"/>
                <w:szCs w:val="24"/>
              </w:rPr>
              <w:t xml:space="preserve"> </w:t>
            </w:r>
            <w:r w:rsidRPr="008B22D1">
              <w:rPr>
                <w:color w:val="000000" w:themeColor="text1"/>
                <w:sz w:val="24"/>
                <w:szCs w:val="24"/>
              </w:rPr>
              <w:t>to</w:t>
            </w:r>
            <w:r w:rsidRPr="008B22D1">
              <w:rPr>
                <w:color w:val="000000" w:themeColor="text1"/>
                <w:spacing w:val="2"/>
                <w:sz w:val="24"/>
                <w:szCs w:val="24"/>
              </w:rPr>
              <w:t xml:space="preserve"> </w:t>
            </w:r>
            <w:r w:rsidRPr="008B22D1">
              <w:rPr>
                <w:color w:val="000000" w:themeColor="text1"/>
                <w:sz w:val="24"/>
                <w:szCs w:val="24"/>
              </w:rPr>
              <w:t>the</w:t>
            </w:r>
            <w:r w:rsidRPr="008B22D1">
              <w:rPr>
                <w:color w:val="000000" w:themeColor="text1"/>
                <w:spacing w:val="-2"/>
                <w:sz w:val="24"/>
                <w:szCs w:val="24"/>
              </w:rPr>
              <w:t xml:space="preserve"> </w:t>
            </w:r>
            <w:r w:rsidRPr="008B22D1">
              <w:rPr>
                <w:color w:val="000000" w:themeColor="text1"/>
                <w:sz w:val="24"/>
                <w:szCs w:val="24"/>
              </w:rPr>
              <w:t>absorber</w:t>
            </w:r>
          </w:p>
        </w:tc>
        <w:tc>
          <w:tcPr>
            <w:tcW w:w="1985" w:type="dxa"/>
          </w:tcPr>
          <w:p w14:paraId="5BEA08C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40°C</w:t>
            </w:r>
          </w:p>
        </w:tc>
        <w:tc>
          <w:tcPr>
            <w:tcW w:w="2335" w:type="dxa"/>
          </w:tcPr>
          <w:p w14:paraId="3C6017B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40</w:t>
            </w:r>
            <w:r w:rsidRPr="008B22D1">
              <w:rPr>
                <w:color w:val="000000" w:themeColor="text1"/>
                <w:spacing w:val="-2"/>
                <w:sz w:val="24"/>
                <w:szCs w:val="24"/>
              </w:rPr>
              <w:t xml:space="preserve"> </w:t>
            </w:r>
            <w:r w:rsidRPr="008B22D1">
              <w:rPr>
                <w:color w:val="000000" w:themeColor="text1"/>
                <w:sz w:val="24"/>
                <w:szCs w:val="24"/>
              </w:rPr>
              <w:t>°C</w:t>
            </w:r>
          </w:p>
        </w:tc>
      </w:tr>
      <w:tr w:rsidR="00DF4EAD" w:rsidRPr="008B22D1" w14:paraId="61300044" w14:textId="77777777" w:rsidTr="0054329F">
        <w:trPr>
          <w:trHeight w:val="294"/>
          <w:jc w:val="center"/>
        </w:trPr>
        <w:tc>
          <w:tcPr>
            <w:tcW w:w="4196" w:type="dxa"/>
          </w:tcPr>
          <w:p w14:paraId="67994D92"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Inlet</w:t>
            </w:r>
            <w:r w:rsidRPr="008B22D1">
              <w:rPr>
                <w:color w:val="000000" w:themeColor="text1"/>
                <w:spacing w:val="-2"/>
                <w:sz w:val="24"/>
                <w:szCs w:val="24"/>
              </w:rPr>
              <w:t xml:space="preserve"> </w:t>
            </w:r>
            <w:r w:rsidRPr="008B22D1">
              <w:rPr>
                <w:color w:val="000000" w:themeColor="text1"/>
                <w:sz w:val="24"/>
                <w:szCs w:val="24"/>
              </w:rPr>
              <w:t>gas</w:t>
            </w:r>
            <w:r w:rsidRPr="008B22D1">
              <w:rPr>
                <w:color w:val="000000" w:themeColor="text1"/>
                <w:spacing w:val="-3"/>
                <w:sz w:val="24"/>
                <w:szCs w:val="24"/>
              </w:rPr>
              <w:t xml:space="preserve"> </w:t>
            </w:r>
            <w:r w:rsidRPr="008B22D1">
              <w:rPr>
                <w:color w:val="000000" w:themeColor="text1"/>
                <w:sz w:val="24"/>
                <w:szCs w:val="24"/>
              </w:rPr>
              <w:t>pressure</w:t>
            </w:r>
            <w:r w:rsidRPr="008B22D1">
              <w:rPr>
                <w:color w:val="000000" w:themeColor="text1"/>
                <w:spacing w:val="-2"/>
                <w:sz w:val="24"/>
                <w:szCs w:val="24"/>
              </w:rPr>
              <w:t xml:space="preserve"> </w:t>
            </w:r>
            <w:r w:rsidRPr="008B22D1">
              <w:rPr>
                <w:color w:val="000000" w:themeColor="text1"/>
                <w:sz w:val="24"/>
                <w:szCs w:val="24"/>
              </w:rPr>
              <w:t>to the</w:t>
            </w:r>
            <w:r w:rsidRPr="008B22D1">
              <w:rPr>
                <w:color w:val="000000" w:themeColor="text1"/>
                <w:spacing w:val="-2"/>
                <w:sz w:val="24"/>
                <w:szCs w:val="24"/>
              </w:rPr>
              <w:t xml:space="preserve"> </w:t>
            </w:r>
            <w:r w:rsidRPr="008B22D1">
              <w:rPr>
                <w:color w:val="000000" w:themeColor="text1"/>
                <w:sz w:val="24"/>
                <w:szCs w:val="24"/>
              </w:rPr>
              <w:t>absorber</w:t>
            </w:r>
          </w:p>
        </w:tc>
        <w:tc>
          <w:tcPr>
            <w:tcW w:w="1985" w:type="dxa"/>
          </w:tcPr>
          <w:p w14:paraId="7F41D452"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1.21</w:t>
            </w:r>
            <w:r w:rsidRPr="008B22D1">
              <w:rPr>
                <w:color w:val="000000" w:themeColor="text1"/>
                <w:spacing w:val="-2"/>
                <w:sz w:val="24"/>
                <w:szCs w:val="24"/>
              </w:rPr>
              <w:t xml:space="preserve"> </w:t>
            </w:r>
            <w:r w:rsidRPr="008B22D1">
              <w:rPr>
                <w:color w:val="000000" w:themeColor="text1"/>
                <w:sz w:val="24"/>
                <w:szCs w:val="24"/>
              </w:rPr>
              <w:t>bar</w:t>
            </w:r>
          </w:p>
        </w:tc>
        <w:tc>
          <w:tcPr>
            <w:tcW w:w="2335" w:type="dxa"/>
          </w:tcPr>
          <w:p w14:paraId="1B7B386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1.1</w:t>
            </w:r>
            <w:r w:rsidRPr="008B22D1">
              <w:rPr>
                <w:color w:val="000000" w:themeColor="text1"/>
                <w:spacing w:val="-2"/>
                <w:sz w:val="24"/>
                <w:szCs w:val="24"/>
              </w:rPr>
              <w:t xml:space="preserve"> </w:t>
            </w:r>
            <w:r w:rsidRPr="008B22D1">
              <w:rPr>
                <w:color w:val="000000" w:themeColor="text1"/>
                <w:sz w:val="24"/>
                <w:szCs w:val="24"/>
              </w:rPr>
              <w:t>bar</w:t>
            </w:r>
          </w:p>
        </w:tc>
      </w:tr>
      <w:tr w:rsidR="00DF4EAD" w:rsidRPr="008B22D1" w14:paraId="70034377" w14:textId="77777777" w:rsidTr="0054329F">
        <w:trPr>
          <w:trHeight w:val="294"/>
          <w:jc w:val="center"/>
        </w:trPr>
        <w:tc>
          <w:tcPr>
            <w:tcW w:w="4196" w:type="dxa"/>
          </w:tcPr>
          <w:p w14:paraId="09870EAB"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Inlet</w:t>
            </w:r>
            <w:r w:rsidRPr="008B22D1">
              <w:rPr>
                <w:color w:val="000000" w:themeColor="text1"/>
                <w:spacing w:val="-1"/>
                <w:sz w:val="24"/>
                <w:szCs w:val="24"/>
              </w:rPr>
              <w:t xml:space="preserve"> </w:t>
            </w:r>
            <w:r w:rsidRPr="008B22D1">
              <w:rPr>
                <w:color w:val="000000" w:themeColor="text1"/>
                <w:sz w:val="24"/>
                <w:szCs w:val="24"/>
              </w:rPr>
              <w:t>flue</w:t>
            </w:r>
            <w:r w:rsidRPr="008B22D1">
              <w:rPr>
                <w:color w:val="000000" w:themeColor="text1"/>
                <w:spacing w:val="-2"/>
                <w:sz w:val="24"/>
                <w:szCs w:val="24"/>
              </w:rPr>
              <w:t xml:space="preserve"> </w:t>
            </w:r>
            <w:r w:rsidRPr="008B22D1">
              <w:rPr>
                <w:color w:val="000000" w:themeColor="text1"/>
                <w:sz w:val="24"/>
                <w:szCs w:val="24"/>
              </w:rPr>
              <w:t>gas</w:t>
            </w:r>
            <w:r w:rsidRPr="008B22D1">
              <w:rPr>
                <w:color w:val="000000" w:themeColor="text1"/>
                <w:spacing w:val="-3"/>
                <w:sz w:val="24"/>
                <w:szCs w:val="24"/>
              </w:rPr>
              <w:t xml:space="preserve"> </w:t>
            </w:r>
            <w:r w:rsidRPr="008B22D1">
              <w:rPr>
                <w:color w:val="000000" w:themeColor="text1"/>
                <w:sz w:val="24"/>
                <w:szCs w:val="24"/>
              </w:rPr>
              <w:t>molar</w:t>
            </w:r>
            <w:r w:rsidRPr="008B22D1">
              <w:rPr>
                <w:color w:val="000000" w:themeColor="text1"/>
                <w:spacing w:val="-1"/>
                <w:sz w:val="24"/>
                <w:szCs w:val="24"/>
              </w:rPr>
              <w:t xml:space="preserve"> </w:t>
            </w:r>
            <w:r w:rsidRPr="008B22D1">
              <w:rPr>
                <w:color w:val="000000" w:themeColor="text1"/>
                <w:sz w:val="24"/>
                <w:szCs w:val="24"/>
              </w:rPr>
              <w:t>flow</w:t>
            </w:r>
            <w:r w:rsidRPr="008B22D1">
              <w:rPr>
                <w:color w:val="000000" w:themeColor="text1"/>
                <w:spacing w:val="-2"/>
                <w:sz w:val="24"/>
                <w:szCs w:val="24"/>
              </w:rPr>
              <w:t xml:space="preserve"> </w:t>
            </w:r>
            <w:r w:rsidRPr="008B22D1">
              <w:rPr>
                <w:color w:val="000000" w:themeColor="text1"/>
                <w:sz w:val="24"/>
                <w:szCs w:val="24"/>
              </w:rPr>
              <w:t>rate</w:t>
            </w:r>
          </w:p>
        </w:tc>
        <w:tc>
          <w:tcPr>
            <w:tcW w:w="1985" w:type="dxa"/>
          </w:tcPr>
          <w:p w14:paraId="1D4A610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11470</w:t>
            </w:r>
            <w:r w:rsidRPr="008B22D1">
              <w:rPr>
                <w:color w:val="000000" w:themeColor="text1"/>
                <w:spacing w:val="-3"/>
                <w:sz w:val="24"/>
                <w:szCs w:val="24"/>
              </w:rPr>
              <w:t xml:space="preserve"> </w:t>
            </w:r>
            <w:proofErr w:type="spellStart"/>
            <w:r w:rsidRPr="008B22D1">
              <w:rPr>
                <w:color w:val="000000" w:themeColor="text1"/>
                <w:sz w:val="24"/>
                <w:szCs w:val="24"/>
              </w:rPr>
              <w:t>kgmol</w:t>
            </w:r>
            <w:proofErr w:type="spellEnd"/>
            <w:r w:rsidRPr="008B22D1">
              <w:rPr>
                <w:color w:val="000000" w:themeColor="text1"/>
                <w:sz w:val="24"/>
                <w:szCs w:val="24"/>
              </w:rPr>
              <w:t>/h</w:t>
            </w:r>
          </w:p>
        </w:tc>
        <w:tc>
          <w:tcPr>
            <w:tcW w:w="2335" w:type="dxa"/>
          </w:tcPr>
          <w:p w14:paraId="497A32F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5788</w:t>
            </w:r>
            <w:r w:rsidRPr="008B22D1">
              <w:rPr>
                <w:color w:val="000000" w:themeColor="text1"/>
                <w:spacing w:val="-2"/>
                <w:sz w:val="24"/>
                <w:szCs w:val="24"/>
              </w:rPr>
              <w:t xml:space="preserve"> </w:t>
            </w:r>
            <w:proofErr w:type="spellStart"/>
            <w:r w:rsidRPr="008B22D1">
              <w:rPr>
                <w:color w:val="000000" w:themeColor="text1"/>
                <w:sz w:val="24"/>
                <w:szCs w:val="24"/>
              </w:rPr>
              <w:t>kgmol</w:t>
            </w:r>
            <w:proofErr w:type="spellEnd"/>
            <w:r w:rsidRPr="008B22D1">
              <w:rPr>
                <w:color w:val="000000" w:themeColor="text1"/>
                <w:sz w:val="24"/>
                <w:szCs w:val="24"/>
              </w:rPr>
              <w:t>/h</w:t>
            </w:r>
          </w:p>
        </w:tc>
      </w:tr>
      <w:tr w:rsidR="00DF4EAD" w:rsidRPr="008B22D1" w14:paraId="53AFEA5C" w14:textId="77777777" w:rsidTr="0054329F">
        <w:trPr>
          <w:trHeight w:val="294"/>
          <w:jc w:val="center"/>
        </w:trPr>
        <w:tc>
          <w:tcPr>
            <w:tcW w:w="4196" w:type="dxa"/>
          </w:tcPr>
          <w:p w14:paraId="48401C79"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Lean</w:t>
            </w:r>
            <w:r w:rsidRPr="008B22D1">
              <w:rPr>
                <w:color w:val="000000" w:themeColor="text1"/>
                <w:spacing w:val="-4"/>
                <w:sz w:val="24"/>
                <w:szCs w:val="24"/>
              </w:rPr>
              <w:t xml:space="preserve"> </w:t>
            </w:r>
            <w:r w:rsidRPr="008B22D1">
              <w:rPr>
                <w:color w:val="000000" w:themeColor="text1"/>
                <w:sz w:val="24"/>
                <w:szCs w:val="24"/>
              </w:rPr>
              <w:t>MEA</w:t>
            </w:r>
            <w:r w:rsidRPr="008B22D1">
              <w:rPr>
                <w:color w:val="000000" w:themeColor="text1"/>
                <w:spacing w:val="-4"/>
                <w:sz w:val="24"/>
                <w:szCs w:val="24"/>
              </w:rPr>
              <w:t xml:space="preserve"> </w:t>
            </w:r>
            <w:r w:rsidRPr="008B22D1">
              <w:rPr>
                <w:color w:val="000000" w:themeColor="text1"/>
                <w:sz w:val="24"/>
                <w:szCs w:val="24"/>
              </w:rPr>
              <w:t>temperature</w:t>
            </w:r>
          </w:p>
        </w:tc>
        <w:tc>
          <w:tcPr>
            <w:tcW w:w="1985" w:type="dxa"/>
          </w:tcPr>
          <w:p w14:paraId="5E912BB1"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40°C</w:t>
            </w:r>
          </w:p>
        </w:tc>
        <w:tc>
          <w:tcPr>
            <w:tcW w:w="2335" w:type="dxa"/>
          </w:tcPr>
          <w:p w14:paraId="0246080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40°C</w:t>
            </w:r>
          </w:p>
        </w:tc>
      </w:tr>
      <w:tr w:rsidR="00DF4EAD" w:rsidRPr="008B22D1" w14:paraId="53F9AFA2" w14:textId="77777777" w:rsidTr="0054329F">
        <w:trPr>
          <w:trHeight w:val="295"/>
          <w:jc w:val="center"/>
        </w:trPr>
        <w:tc>
          <w:tcPr>
            <w:tcW w:w="4196" w:type="dxa"/>
          </w:tcPr>
          <w:p w14:paraId="1EBEAD22"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Lean</w:t>
            </w:r>
            <w:r w:rsidRPr="008B22D1">
              <w:rPr>
                <w:color w:val="000000" w:themeColor="text1"/>
                <w:spacing w:val="-2"/>
                <w:sz w:val="24"/>
                <w:szCs w:val="24"/>
              </w:rPr>
              <w:t xml:space="preserve"> </w:t>
            </w:r>
            <w:r w:rsidRPr="008B22D1">
              <w:rPr>
                <w:color w:val="000000" w:themeColor="text1"/>
                <w:sz w:val="24"/>
                <w:szCs w:val="24"/>
              </w:rPr>
              <w:t>MEA</w:t>
            </w:r>
            <w:r w:rsidRPr="008B22D1">
              <w:rPr>
                <w:color w:val="000000" w:themeColor="text1"/>
                <w:spacing w:val="-4"/>
                <w:sz w:val="24"/>
                <w:szCs w:val="24"/>
              </w:rPr>
              <w:t xml:space="preserve"> </w:t>
            </w:r>
            <w:r w:rsidRPr="008B22D1">
              <w:rPr>
                <w:color w:val="000000" w:themeColor="text1"/>
                <w:sz w:val="24"/>
                <w:szCs w:val="24"/>
              </w:rPr>
              <w:t>pressure</w:t>
            </w:r>
          </w:p>
        </w:tc>
        <w:tc>
          <w:tcPr>
            <w:tcW w:w="1985" w:type="dxa"/>
          </w:tcPr>
          <w:p w14:paraId="1404B67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1.01</w:t>
            </w:r>
            <w:r w:rsidRPr="008B22D1">
              <w:rPr>
                <w:color w:val="000000" w:themeColor="text1"/>
                <w:spacing w:val="-2"/>
                <w:sz w:val="24"/>
                <w:szCs w:val="24"/>
              </w:rPr>
              <w:t xml:space="preserve"> </w:t>
            </w:r>
            <w:r w:rsidRPr="008B22D1">
              <w:rPr>
                <w:color w:val="000000" w:themeColor="text1"/>
                <w:sz w:val="24"/>
                <w:szCs w:val="24"/>
              </w:rPr>
              <w:t>bar</w:t>
            </w:r>
          </w:p>
        </w:tc>
        <w:tc>
          <w:tcPr>
            <w:tcW w:w="2335" w:type="dxa"/>
          </w:tcPr>
          <w:p w14:paraId="13D7AC4D"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1.01</w:t>
            </w:r>
            <w:r w:rsidRPr="008B22D1">
              <w:rPr>
                <w:color w:val="000000" w:themeColor="text1"/>
                <w:spacing w:val="-2"/>
                <w:sz w:val="24"/>
                <w:szCs w:val="24"/>
              </w:rPr>
              <w:t xml:space="preserve"> </w:t>
            </w:r>
            <w:r w:rsidRPr="008B22D1">
              <w:rPr>
                <w:color w:val="000000" w:themeColor="text1"/>
                <w:sz w:val="24"/>
                <w:szCs w:val="24"/>
              </w:rPr>
              <w:t>bar</w:t>
            </w:r>
          </w:p>
        </w:tc>
      </w:tr>
      <w:tr w:rsidR="00DF4EAD" w:rsidRPr="008B22D1" w14:paraId="7463C53E" w14:textId="77777777" w:rsidTr="0054329F">
        <w:trPr>
          <w:trHeight w:val="294"/>
          <w:jc w:val="center"/>
        </w:trPr>
        <w:tc>
          <w:tcPr>
            <w:tcW w:w="4196" w:type="dxa"/>
          </w:tcPr>
          <w:p w14:paraId="2CD3B364"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Lean</w:t>
            </w:r>
            <w:r w:rsidRPr="008B22D1">
              <w:rPr>
                <w:color w:val="000000" w:themeColor="text1"/>
                <w:spacing w:val="-2"/>
                <w:sz w:val="24"/>
                <w:szCs w:val="24"/>
              </w:rPr>
              <w:t xml:space="preserve"> </w:t>
            </w:r>
            <w:r w:rsidRPr="008B22D1">
              <w:rPr>
                <w:color w:val="000000" w:themeColor="text1"/>
                <w:sz w:val="24"/>
                <w:szCs w:val="24"/>
              </w:rPr>
              <w:t>MEA</w:t>
            </w:r>
            <w:r w:rsidRPr="008B22D1">
              <w:rPr>
                <w:color w:val="000000" w:themeColor="text1"/>
                <w:spacing w:val="-3"/>
                <w:sz w:val="24"/>
                <w:szCs w:val="24"/>
              </w:rPr>
              <w:t xml:space="preserve"> </w:t>
            </w:r>
            <w:r w:rsidRPr="008B22D1">
              <w:rPr>
                <w:color w:val="000000" w:themeColor="text1"/>
                <w:sz w:val="24"/>
                <w:szCs w:val="24"/>
              </w:rPr>
              <w:t>molar</w:t>
            </w:r>
            <w:r w:rsidRPr="008B22D1">
              <w:rPr>
                <w:color w:val="000000" w:themeColor="text1"/>
                <w:spacing w:val="-2"/>
                <w:sz w:val="24"/>
                <w:szCs w:val="24"/>
              </w:rPr>
              <w:t xml:space="preserve"> </w:t>
            </w:r>
            <w:r w:rsidRPr="008B22D1">
              <w:rPr>
                <w:color w:val="000000" w:themeColor="text1"/>
                <w:sz w:val="24"/>
                <w:szCs w:val="24"/>
              </w:rPr>
              <w:t>flow</w:t>
            </w:r>
            <w:r w:rsidRPr="008B22D1">
              <w:rPr>
                <w:color w:val="000000" w:themeColor="text1"/>
                <w:spacing w:val="-3"/>
                <w:sz w:val="24"/>
                <w:szCs w:val="24"/>
              </w:rPr>
              <w:t xml:space="preserve"> </w:t>
            </w:r>
            <w:r w:rsidRPr="008B22D1">
              <w:rPr>
                <w:color w:val="000000" w:themeColor="text1"/>
                <w:sz w:val="24"/>
                <w:szCs w:val="24"/>
              </w:rPr>
              <w:t>rate</w:t>
            </w:r>
          </w:p>
        </w:tc>
        <w:tc>
          <w:tcPr>
            <w:tcW w:w="1985" w:type="dxa"/>
          </w:tcPr>
          <w:p w14:paraId="5095DF7D"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96850</w:t>
            </w:r>
            <w:r w:rsidRPr="008B22D1">
              <w:rPr>
                <w:color w:val="000000" w:themeColor="text1"/>
                <w:spacing w:val="-5"/>
                <w:sz w:val="24"/>
                <w:szCs w:val="24"/>
              </w:rPr>
              <w:t xml:space="preserve"> </w:t>
            </w:r>
            <w:proofErr w:type="spellStart"/>
            <w:r w:rsidRPr="008B22D1">
              <w:rPr>
                <w:color w:val="000000" w:themeColor="text1"/>
                <w:sz w:val="24"/>
                <w:szCs w:val="24"/>
              </w:rPr>
              <w:t>kgmole</w:t>
            </w:r>
            <w:proofErr w:type="spellEnd"/>
            <w:r w:rsidRPr="008B22D1">
              <w:rPr>
                <w:color w:val="000000" w:themeColor="text1"/>
                <w:sz w:val="24"/>
                <w:szCs w:val="24"/>
              </w:rPr>
              <w:t>/h</w:t>
            </w:r>
          </w:p>
        </w:tc>
        <w:tc>
          <w:tcPr>
            <w:tcW w:w="2335" w:type="dxa"/>
          </w:tcPr>
          <w:p w14:paraId="20ABA849"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527500</w:t>
            </w:r>
            <w:r w:rsidRPr="008B22D1">
              <w:rPr>
                <w:color w:val="000000" w:themeColor="text1"/>
                <w:spacing w:val="-3"/>
                <w:sz w:val="24"/>
                <w:szCs w:val="24"/>
              </w:rPr>
              <w:t xml:space="preserve"> </w:t>
            </w:r>
            <w:r w:rsidRPr="008B22D1">
              <w:rPr>
                <w:color w:val="000000" w:themeColor="text1"/>
                <w:sz w:val="24"/>
                <w:szCs w:val="24"/>
              </w:rPr>
              <w:t>kg/h</w:t>
            </w:r>
          </w:p>
        </w:tc>
      </w:tr>
      <w:tr w:rsidR="00DF4EAD" w:rsidRPr="008B22D1" w14:paraId="4F49401F" w14:textId="77777777" w:rsidTr="0054329F">
        <w:trPr>
          <w:trHeight w:val="294"/>
          <w:jc w:val="center"/>
        </w:trPr>
        <w:tc>
          <w:tcPr>
            <w:tcW w:w="4196" w:type="dxa"/>
          </w:tcPr>
          <w:p w14:paraId="3292DBB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MEA</w:t>
            </w:r>
            <w:r w:rsidRPr="008B22D1">
              <w:rPr>
                <w:color w:val="000000" w:themeColor="text1"/>
                <w:spacing w:val="-3"/>
                <w:sz w:val="24"/>
                <w:szCs w:val="24"/>
              </w:rPr>
              <w:t xml:space="preserve"> </w:t>
            </w:r>
            <w:r w:rsidRPr="003C0724">
              <w:rPr>
                <w:color w:val="000000" w:themeColor="text1"/>
                <w:sz w:val="24"/>
                <w:szCs w:val="24"/>
              </w:rPr>
              <w:t>co</w:t>
            </w:r>
            <w:r w:rsidRPr="008B22D1">
              <w:rPr>
                <w:color w:val="000000" w:themeColor="text1"/>
                <w:sz w:val="24"/>
                <w:szCs w:val="24"/>
              </w:rPr>
              <w:t>ntent</w:t>
            </w:r>
            <w:r w:rsidRPr="008B22D1">
              <w:rPr>
                <w:color w:val="000000" w:themeColor="text1"/>
                <w:spacing w:val="-1"/>
                <w:sz w:val="24"/>
                <w:szCs w:val="24"/>
              </w:rPr>
              <w:t xml:space="preserve"> </w:t>
            </w:r>
            <w:r w:rsidRPr="008B22D1">
              <w:rPr>
                <w:color w:val="000000" w:themeColor="text1"/>
                <w:sz w:val="24"/>
                <w:szCs w:val="24"/>
              </w:rPr>
              <w:t>in</w:t>
            </w:r>
            <w:r w:rsidRPr="008B22D1">
              <w:rPr>
                <w:color w:val="000000" w:themeColor="text1"/>
                <w:spacing w:val="-2"/>
                <w:sz w:val="24"/>
                <w:szCs w:val="24"/>
              </w:rPr>
              <w:t xml:space="preserve"> </w:t>
            </w:r>
            <w:r w:rsidRPr="008B22D1">
              <w:rPr>
                <w:color w:val="000000" w:themeColor="text1"/>
                <w:sz w:val="24"/>
                <w:szCs w:val="24"/>
              </w:rPr>
              <w:t>Lean MEA</w:t>
            </w:r>
          </w:p>
        </w:tc>
        <w:tc>
          <w:tcPr>
            <w:tcW w:w="1985" w:type="dxa"/>
          </w:tcPr>
          <w:p w14:paraId="47044051"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29.0</w:t>
            </w:r>
            <w:r w:rsidRPr="008B22D1">
              <w:rPr>
                <w:color w:val="000000" w:themeColor="text1"/>
                <w:spacing w:val="-3"/>
                <w:sz w:val="24"/>
                <w:szCs w:val="24"/>
              </w:rPr>
              <w:t xml:space="preserve"> </w:t>
            </w:r>
            <w:r w:rsidRPr="008B22D1">
              <w:rPr>
                <w:color w:val="000000" w:themeColor="text1"/>
                <w:sz w:val="24"/>
                <w:szCs w:val="24"/>
              </w:rPr>
              <w:t>mass-%</w:t>
            </w:r>
          </w:p>
        </w:tc>
        <w:tc>
          <w:tcPr>
            <w:tcW w:w="2335" w:type="dxa"/>
          </w:tcPr>
          <w:p w14:paraId="092443CA"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29.0</w:t>
            </w:r>
            <w:r w:rsidRPr="008B22D1">
              <w:rPr>
                <w:color w:val="000000" w:themeColor="text1"/>
                <w:spacing w:val="-3"/>
                <w:sz w:val="24"/>
                <w:szCs w:val="24"/>
              </w:rPr>
              <w:t xml:space="preserve"> </w:t>
            </w:r>
            <w:r w:rsidRPr="008B22D1">
              <w:rPr>
                <w:color w:val="000000" w:themeColor="text1"/>
                <w:sz w:val="24"/>
                <w:szCs w:val="24"/>
              </w:rPr>
              <w:t>mass-%</w:t>
            </w:r>
          </w:p>
        </w:tc>
      </w:tr>
      <w:tr w:rsidR="00DF4EAD" w:rsidRPr="008B22D1" w14:paraId="73DF59D1" w14:textId="77777777" w:rsidTr="0054329F">
        <w:trPr>
          <w:trHeight w:val="294"/>
          <w:jc w:val="center"/>
        </w:trPr>
        <w:tc>
          <w:tcPr>
            <w:tcW w:w="4196" w:type="dxa"/>
          </w:tcPr>
          <w:p w14:paraId="482DD7C1" w14:textId="77777777" w:rsidR="00DF4EAD" w:rsidRPr="008B22D1" w:rsidRDefault="00DF4EAD" w:rsidP="00835343">
            <w:pPr>
              <w:pStyle w:val="NoSpacing"/>
              <w:spacing w:line="360" w:lineRule="auto"/>
              <w:jc w:val="center"/>
              <w:rPr>
                <w:color w:val="000000" w:themeColor="text1"/>
                <w:sz w:val="24"/>
                <w:szCs w:val="24"/>
              </w:rPr>
            </w:pPr>
            <w:r w:rsidRPr="003C0724">
              <w:rPr>
                <w:color w:val="000000" w:themeColor="text1"/>
                <w:position w:val="1"/>
                <w:sz w:val="24"/>
                <w:szCs w:val="24"/>
              </w:rPr>
              <w:t>CO</w:t>
            </w:r>
            <w:r w:rsidRPr="003C0724">
              <w:rPr>
                <w:color w:val="000000" w:themeColor="text1"/>
                <w:sz w:val="24"/>
                <w:szCs w:val="24"/>
                <w:vertAlign w:val="subscript"/>
              </w:rPr>
              <w:t>2</w:t>
            </w:r>
            <w:r w:rsidRPr="008B22D1">
              <w:rPr>
                <w:color w:val="000000" w:themeColor="text1"/>
                <w:spacing w:val="13"/>
                <w:sz w:val="24"/>
                <w:szCs w:val="24"/>
              </w:rPr>
              <w:t xml:space="preserve"> </w:t>
            </w:r>
            <w:r w:rsidRPr="008B22D1">
              <w:rPr>
                <w:color w:val="000000" w:themeColor="text1"/>
                <w:position w:val="1"/>
                <w:sz w:val="24"/>
                <w:szCs w:val="24"/>
              </w:rPr>
              <w:t>in</w:t>
            </w:r>
            <w:r w:rsidRPr="008B22D1">
              <w:rPr>
                <w:color w:val="000000" w:themeColor="text1"/>
                <w:spacing w:val="-2"/>
                <w:position w:val="1"/>
                <w:sz w:val="24"/>
                <w:szCs w:val="24"/>
              </w:rPr>
              <w:t xml:space="preserve"> </w:t>
            </w:r>
            <w:r w:rsidRPr="008B22D1">
              <w:rPr>
                <w:color w:val="000000" w:themeColor="text1"/>
                <w:position w:val="1"/>
                <w:sz w:val="24"/>
                <w:szCs w:val="24"/>
              </w:rPr>
              <w:t>Lean MEA</w:t>
            </w:r>
          </w:p>
        </w:tc>
        <w:tc>
          <w:tcPr>
            <w:tcW w:w="1985" w:type="dxa"/>
          </w:tcPr>
          <w:p w14:paraId="21BACF92"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5.3</w:t>
            </w:r>
            <w:r w:rsidRPr="008B22D1">
              <w:rPr>
                <w:color w:val="000000" w:themeColor="text1"/>
                <w:spacing w:val="-2"/>
                <w:sz w:val="24"/>
                <w:szCs w:val="24"/>
              </w:rPr>
              <w:t xml:space="preserve"> </w:t>
            </w:r>
            <w:r w:rsidRPr="008B22D1">
              <w:rPr>
                <w:color w:val="000000" w:themeColor="text1"/>
                <w:sz w:val="24"/>
                <w:szCs w:val="24"/>
              </w:rPr>
              <w:t>mass-%</w:t>
            </w:r>
          </w:p>
        </w:tc>
        <w:tc>
          <w:tcPr>
            <w:tcW w:w="2335" w:type="dxa"/>
          </w:tcPr>
          <w:p w14:paraId="16B9E052"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5.5</w:t>
            </w:r>
            <w:r w:rsidRPr="008B22D1">
              <w:rPr>
                <w:color w:val="000000" w:themeColor="text1"/>
                <w:spacing w:val="-2"/>
                <w:sz w:val="24"/>
                <w:szCs w:val="24"/>
              </w:rPr>
              <w:t xml:space="preserve"> </w:t>
            </w:r>
            <w:r w:rsidRPr="008B22D1">
              <w:rPr>
                <w:color w:val="000000" w:themeColor="text1"/>
                <w:sz w:val="24"/>
                <w:szCs w:val="24"/>
              </w:rPr>
              <w:t>mass-%</w:t>
            </w:r>
          </w:p>
        </w:tc>
      </w:tr>
      <w:tr w:rsidR="00DF4EAD" w:rsidRPr="008B22D1" w14:paraId="11CF1C3E" w14:textId="77777777" w:rsidTr="0054329F">
        <w:trPr>
          <w:trHeight w:val="294"/>
          <w:jc w:val="center"/>
        </w:trPr>
        <w:tc>
          <w:tcPr>
            <w:tcW w:w="4196" w:type="dxa"/>
          </w:tcPr>
          <w:p w14:paraId="5A859153"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Number</w:t>
            </w:r>
            <w:r w:rsidRPr="008B22D1">
              <w:rPr>
                <w:color w:val="000000" w:themeColor="text1"/>
                <w:spacing w:val="-3"/>
                <w:sz w:val="24"/>
                <w:szCs w:val="24"/>
              </w:rPr>
              <w:t xml:space="preserve"> </w:t>
            </w:r>
            <w:r w:rsidRPr="008B22D1">
              <w:rPr>
                <w:color w:val="000000" w:themeColor="text1"/>
                <w:sz w:val="24"/>
                <w:szCs w:val="24"/>
              </w:rPr>
              <w:t>of</w:t>
            </w:r>
            <w:r w:rsidRPr="008B22D1">
              <w:rPr>
                <w:color w:val="000000" w:themeColor="text1"/>
                <w:spacing w:val="-3"/>
                <w:sz w:val="24"/>
                <w:szCs w:val="24"/>
              </w:rPr>
              <w:t xml:space="preserve"> </w:t>
            </w:r>
            <w:r w:rsidRPr="008B22D1">
              <w:rPr>
                <w:color w:val="000000" w:themeColor="text1"/>
                <w:sz w:val="24"/>
                <w:szCs w:val="24"/>
              </w:rPr>
              <w:t>stages</w:t>
            </w:r>
            <w:r w:rsidRPr="008B22D1">
              <w:rPr>
                <w:color w:val="000000" w:themeColor="text1"/>
                <w:spacing w:val="-4"/>
                <w:sz w:val="24"/>
                <w:szCs w:val="24"/>
              </w:rPr>
              <w:t xml:space="preserve"> </w:t>
            </w:r>
            <w:r w:rsidRPr="008B22D1">
              <w:rPr>
                <w:color w:val="000000" w:themeColor="text1"/>
                <w:sz w:val="24"/>
                <w:szCs w:val="24"/>
              </w:rPr>
              <w:t>in</w:t>
            </w:r>
            <w:r w:rsidRPr="008B22D1">
              <w:rPr>
                <w:color w:val="000000" w:themeColor="text1"/>
                <w:spacing w:val="-1"/>
                <w:sz w:val="24"/>
                <w:szCs w:val="24"/>
              </w:rPr>
              <w:t xml:space="preserve"> </w:t>
            </w:r>
            <w:r w:rsidRPr="008B22D1">
              <w:rPr>
                <w:color w:val="000000" w:themeColor="text1"/>
                <w:sz w:val="24"/>
                <w:szCs w:val="24"/>
              </w:rPr>
              <w:t>the</w:t>
            </w:r>
            <w:r w:rsidRPr="008B22D1">
              <w:rPr>
                <w:color w:val="000000" w:themeColor="text1"/>
                <w:spacing w:val="-2"/>
                <w:sz w:val="24"/>
                <w:szCs w:val="24"/>
              </w:rPr>
              <w:t xml:space="preserve"> </w:t>
            </w:r>
            <w:r w:rsidRPr="008B22D1">
              <w:rPr>
                <w:color w:val="000000" w:themeColor="text1"/>
                <w:sz w:val="24"/>
                <w:szCs w:val="24"/>
              </w:rPr>
              <w:t>absorber</w:t>
            </w:r>
          </w:p>
        </w:tc>
        <w:tc>
          <w:tcPr>
            <w:tcW w:w="1985" w:type="dxa"/>
          </w:tcPr>
          <w:p w14:paraId="5124F44B"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15</w:t>
            </w:r>
          </w:p>
        </w:tc>
        <w:tc>
          <w:tcPr>
            <w:tcW w:w="2335" w:type="dxa"/>
          </w:tcPr>
          <w:p w14:paraId="11BCC49B"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15</w:t>
            </w:r>
          </w:p>
        </w:tc>
      </w:tr>
      <w:tr w:rsidR="00DF4EAD" w:rsidRPr="008B22D1" w14:paraId="0C2881A5" w14:textId="77777777" w:rsidTr="0054329F">
        <w:trPr>
          <w:trHeight w:val="264"/>
          <w:jc w:val="center"/>
        </w:trPr>
        <w:tc>
          <w:tcPr>
            <w:tcW w:w="4196" w:type="dxa"/>
          </w:tcPr>
          <w:p w14:paraId="517B3743"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Murphree</w:t>
            </w:r>
            <w:r w:rsidRPr="008B22D1">
              <w:rPr>
                <w:color w:val="000000" w:themeColor="text1"/>
                <w:spacing w:val="43"/>
                <w:sz w:val="24"/>
                <w:szCs w:val="24"/>
              </w:rPr>
              <w:t xml:space="preserve"> </w:t>
            </w:r>
            <w:r w:rsidRPr="008B22D1">
              <w:rPr>
                <w:color w:val="000000" w:themeColor="text1"/>
                <w:sz w:val="24"/>
                <w:szCs w:val="24"/>
              </w:rPr>
              <w:t>efficiency</w:t>
            </w:r>
            <w:r w:rsidRPr="008B22D1">
              <w:rPr>
                <w:color w:val="000000" w:themeColor="text1"/>
                <w:spacing w:val="89"/>
                <w:sz w:val="24"/>
                <w:szCs w:val="24"/>
              </w:rPr>
              <w:t xml:space="preserve"> </w:t>
            </w:r>
            <w:r w:rsidRPr="008B22D1">
              <w:rPr>
                <w:color w:val="000000" w:themeColor="text1"/>
                <w:sz w:val="24"/>
                <w:szCs w:val="24"/>
              </w:rPr>
              <w:t>range</w:t>
            </w:r>
            <w:r w:rsidRPr="008B22D1">
              <w:rPr>
                <w:color w:val="000000" w:themeColor="text1"/>
                <w:spacing w:val="90"/>
                <w:sz w:val="24"/>
                <w:szCs w:val="24"/>
              </w:rPr>
              <w:t xml:space="preserve"> </w:t>
            </w:r>
            <w:r w:rsidRPr="008B22D1">
              <w:rPr>
                <w:color w:val="000000" w:themeColor="text1"/>
                <w:sz w:val="24"/>
                <w:szCs w:val="24"/>
              </w:rPr>
              <w:t>in</w:t>
            </w:r>
            <w:r w:rsidRPr="008B22D1">
              <w:rPr>
                <w:color w:val="000000" w:themeColor="text1"/>
                <w:spacing w:val="88"/>
                <w:sz w:val="24"/>
                <w:szCs w:val="24"/>
              </w:rPr>
              <w:t xml:space="preserve"> </w:t>
            </w:r>
            <w:r w:rsidRPr="008B22D1">
              <w:rPr>
                <w:color w:val="000000" w:themeColor="text1"/>
                <w:sz w:val="24"/>
                <w:szCs w:val="24"/>
              </w:rPr>
              <w:t>the</w:t>
            </w:r>
            <w:r w:rsidRPr="008B22D1">
              <w:rPr>
                <w:color w:val="000000" w:themeColor="text1"/>
                <w:spacing w:val="87"/>
                <w:sz w:val="24"/>
                <w:szCs w:val="24"/>
              </w:rPr>
              <w:t xml:space="preserve"> </w:t>
            </w:r>
            <w:r w:rsidRPr="008B22D1">
              <w:rPr>
                <w:color w:val="000000" w:themeColor="text1"/>
                <w:sz w:val="24"/>
                <w:szCs w:val="24"/>
              </w:rPr>
              <w:t>absorber</w:t>
            </w:r>
          </w:p>
        </w:tc>
        <w:tc>
          <w:tcPr>
            <w:tcW w:w="1985" w:type="dxa"/>
          </w:tcPr>
          <w:p w14:paraId="7F03DCC7"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0.11–0.21</w:t>
            </w:r>
          </w:p>
        </w:tc>
        <w:tc>
          <w:tcPr>
            <w:tcW w:w="2335" w:type="dxa"/>
          </w:tcPr>
          <w:p w14:paraId="5239BD8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0.11–0.21</w:t>
            </w:r>
          </w:p>
        </w:tc>
      </w:tr>
      <w:tr w:rsidR="00DF4EAD" w:rsidRPr="008B22D1" w14:paraId="7E18DD88" w14:textId="77777777" w:rsidTr="0054329F">
        <w:trPr>
          <w:trHeight w:val="224"/>
          <w:jc w:val="center"/>
        </w:trPr>
        <w:tc>
          <w:tcPr>
            <w:tcW w:w="4196" w:type="dxa"/>
          </w:tcPr>
          <w:p w14:paraId="090240C1"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stages</w:t>
            </w:r>
          </w:p>
        </w:tc>
        <w:tc>
          <w:tcPr>
            <w:tcW w:w="1985" w:type="dxa"/>
          </w:tcPr>
          <w:p w14:paraId="367AED3A" w14:textId="77777777" w:rsidR="00DF4EAD" w:rsidRPr="008B22D1" w:rsidRDefault="00DF4EAD" w:rsidP="00835343">
            <w:pPr>
              <w:pStyle w:val="NoSpacing"/>
              <w:spacing w:line="360" w:lineRule="auto"/>
              <w:jc w:val="center"/>
              <w:rPr>
                <w:color w:val="000000" w:themeColor="text1"/>
                <w:sz w:val="24"/>
                <w:szCs w:val="24"/>
              </w:rPr>
            </w:pPr>
          </w:p>
        </w:tc>
        <w:tc>
          <w:tcPr>
            <w:tcW w:w="2335" w:type="dxa"/>
          </w:tcPr>
          <w:p w14:paraId="24EB9DFE" w14:textId="77777777" w:rsidR="00DF4EAD" w:rsidRPr="008B22D1" w:rsidRDefault="00DF4EAD" w:rsidP="00835343">
            <w:pPr>
              <w:pStyle w:val="NoSpacing"/>
              <w:spacing w:line="360" w:lineRule="auto"/>
              <w:jc w:val="center"/>
              <w:rPr>
                <w:color w:val="000000" w:themeColor="text1"/>
                <w:sz w:val="24"/>
                <w:szCs w:val="24"/>
              </w:rPr>
            </w:pPr>
          </w:p>
        </w:tc>
      </w:tr>
      <w:tr w:rsidR="00DF4EAD" w:rsidRPr="008B22D1" w14:paraId="2E3DFDE3" w14:textId="77777777" w:rsidTr="0054329F">
        <w:trPr>
          <w:trHeight w:val="294"/>
          <w:jc w:val="center"/>
        </w:trPr>
        <w:tc>
          <w:tcPr>
            <w:tcW w:w="4196" w:type="dxa"/>
          </w:tcPr>
          <w:p w14:paraId="1AF7967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3"/>
                <w:sz w:val="24"/>
                <w:szCs w:val="24"/>
              </w:rPr>
              <w:t xml:space="preserve"> </w:t>
            </w:r>
            <w:r w:rsidRPr="008B22D1">
              <w:rPr>
                <w:color w:val="000000" w:themeColor="text1"/>
                <w:sz w:val="24"/>
                <w:szCs w:val="24"/>
              </w:rPr>
              <w:t>in</w:t>
            </w:r>
            <w:r w:rsidRPr="008B22D1">
              <w:rPr>
                <w:color w:val="000000" w:themeColor="text1"/>
                <w:spacing w:val="-2"/>
                <w:sz w:val="24"/>
                <w:szCs w:val="24"/>
              </w:rPr>
              <w:t xml:space="preserve"> </w:t>
            </w:r>
            <w:r w:rsidRPr="008B22D1">
              <w:rPr>
                <w:color w:val="000000" w:themeColor="text1"/>
                <w:sz w:val="24"/>
                <w:szCs w:val="24"/>
              </w:rPr>
              <w:t>amine</w:t>
            </w:r>
            <w:r w:rsidRPr="008B22D1">
              <w:rPr>
                <w:color w:val="000000" w:themeColor="text1"/>
                <w:spacing w:val="-3"/>
                <w:sz w:val="24"/>
                <w:szCs w:val="24"/>
              </w:rPr>
              <w:t xml:space="preserve"> </w:t>
            </w:r>
            <w:r w:rsidRPr="008B22D1">
              <w:rPr>
                <w:color w:val="000000" w:themeColor="text1"/>
                <w:sz w:val="24"/>
                <w:szCs w:val="24"/>
              </w:rPr>
              <w:t>before the</w:t>
            </w:r>
            <w:r w:rsidRPr="008B22D1">
              <w:rPr>
                <w:color w:val="000000" w:themeColor="text1"/>
                <w:spacing w:val="-3"/>
                <w:sz w:val="24"/>
                <w:szCs w:val="24"/>
              </w:rPr>
              <w:t xml:space="preserve"> </w:t>
            </w:r>
            <w:proofErr w:type="spellStart"/>
            <w:r w:rsidRPr="008B22D1">
              <w:rPr>
                <w:color w:val="000000" w:themeColor="text1"/>
                <w:sz w:val="24"/>
                <w:szCs w:val="24"/>
              </w:rPr>
              <w:t>desorber</w:t>
            </w:r>
            <w:proofErr w:type="spellEnd"/>
          </w:p>
        </w:tc>
        <w:tc>
          <w:tcPr>
            <w:tcW w:w="1985" w:type="dxa"/>
          </w:tcPr>
          <w:p w14:paraId="2753B749"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104.6°C</w:t>
            </w:r>
          </w:p>
        </w:tc>
        <w:tc>
          <w:tcPr>
            <w:tcW w:w="2335" w:type="dxa"/>
          </w:tcPr>
          <w:p w14:paraId="51AB2883"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101.2</w:t>
            </w:r>
            <w:r w:rsidRPr="008B22D1">
              <w:rPr>
                <w:color w:val="000000" w:themeColor="text1"/>
                <w:spacing w:val="-2"/>
                <w:sz w:val="24"/>
                <w:szCs w:val="24"/>
              </w:rPr>
              <w:t xml:space="preserve"> </w:t>
            </w:r>
            <w:r w:rsidRPr="008B22D1">
              <w:rPr>
                <w:color w:val="000000" w:themeColor="text1"/>
                <w:sz w:val="24"/>
                <w:szCs w:val="24"/>
              </w:rPr>
              <w:t>°C</w:t>
            </w:r>
          </w:p>
        </w:tc>
      </w:tr>
      <w:tr w:rsidR="00DF4EAD" w:rsidRPr="008B22D1" w14:paraId="5E981C32" w14:textId="77777777" w:rsidTr="0054329F">
        <w:trPr>
          <w:trHeight w:val="294"/>
          <w:jc w:val="center"/>
        </w:trPr>
        <w:tc>
          <w:tcPr>
            <w:tcW w:w="4196" w:type="dxa"/>
          </w:tcPr>
          <w:p w14:paraId="1B41AE3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Number</w:t>
            </w:r>
            <w:r w:rsidRPr="008B22D1">
              <w:rPr>
                <w:color w:val="000000" w:themeColor="text1"/>
                <w:spacing w:val="-3"/>
                <w:sz w:val="24"/>
                <w:szCs w:val="24"/>
              </w:rPr>
              <w:t xml:space="preserve"> </w:t>
            </w:r>
            <w:r w:rsidRPr="008B22D1">
              <w:rPr>
                <w:color w:val="000000" w:themeColor="text1"/>
                <w:sz w:val="24"/>
                <w:szCs w:val="24"/>
              </w:rPr>
              <w:t>of</w:t>
            </w:r>
            <w:r w:rsidRPr="008B22D1">
              <w:rPr>
                <w:color w:val="000000" w:themeColor="text1"/>
                <w:spacing w:val="-3"/>
                <w:sz w:val="24"/>
                <w:szCs w:val="24"/>
              </w:rPr>
              <w:t xml:space="preserve"> </w:t>
            </w:r>
            <w:r w:rsidRPr="008B22D1">
              <w:rPr>
                <w:color w:val="000000" w:themeColor="text1"/>
                <w:sz w:val="24"/>
                <w:szCs w:val="24"/>
              </w:rPr>
              <w:t>stages</w:t>
            </w:r>
            <w:r w:rsidRPr="008B22D1">
              <w:rPr>
                <w:color w:val="000000" w:themeColor="text1"/>
                <w:spacing w:val="-4"/>
                <w:sz w:val="24"/>
                <w:szCs w:val="24"/>
              </w:rPr>
              <w:t xml:space="preserve"> </w:t>
            </w:r>
            <w:r w:rsidRPr="008B22D1">
              <w:rPr>
                <w:color w:val="000000" w:themeColor="text1"/>
                <w:sz w:val="24"/>
                <w:szCs w:val="24"/>
              </w:rPr>
              <w:t>in</w:t>
            </w:r>
            <w:r w:rsidRPr="008B22D1">
              <w:rPr>
                <w:color w:val="000000" w:themeColor="text1"/>
                <w:spacing w:val="-1"/>
                <w:sz w:val="24"/>
                <w:szCs w:val="24"/>
              </w:rPr>
              <w:t xml:space="preserve"> </w:t>
            </w:r>
            <w:r w:rsidRPr="008B22D1">
              <w:rPr>
                <w:color w:val="000000" w:themeColor="text1"/>
                <w:sz w:val="24"/>
                <w:szCs w:val="24"/>
              </w:rPr>
              <w:t>the</w:t>
            </w:r>
            <w:r w:rsidRPr="008B22D1">
              <w:rPr>
                <w:color w:val="000000" w:themeColor="text1"/>
                <w:spacing w:val="-3"/>
                <w:sz w:val="24"/>
                <w:szCs w:val="24"/>
              </w:rPr>
              <w:t xml:space="preserve"> </w:t>
            </w:r>
            <w:proofErr w:type="spellStart"/>
            <w:r w:rsidRPr="008B22D1">
              <w:rPr>
                <w:color w:val="000000" w:themeColor="text1"/>
                <w:sz w:val="24"/>
                <w:szCs w:val="24"/>
              </w:rPr>
              <w:t>desorber</w:t>
            </w:r>
            <w:proofErr w:type="spellEnd"/>
          </w:p>
        </w:tc>
        <w:tc>
          <w:tcPr>
            <w:tcW w:w="1985" w:type="dxa"/>
          </w:tcPr>
          <w:p w14:paraId="41C4D85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w:t>
            </w:r>
          </w:p>
        </w:tc>
        <w:tc>
          <w:tcPr>
            <w:tcW w:w="2335" w:type="dxa"/>
          </w:tcPr>
          <w:p w14:paraId="37AC0DB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w:t>
            </w:r>
          </w:p>
        </w:tc>
      </w:tr>
      <w:tr w:rsidR="00DF4EAD" w:rsidRPr="008B22D1" w14:paraId="4E534FB7" w14:textId="77777777" w:rsidTr="0054329F">
        <w:trPr>
          <w:trHeight w:val="294"/>
          <w:jc w:val="center"/>
        </w:trPr>
        <w:tc>
          <w:tcPr>
            <w:tcW w:w="4196" w:type="dxa"/>
          </w:tcPr>
          <w:p w14:paraId="0C7E92C4"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Murphree</w:t>
            </w:r>
            <w:r w:rsidRPr="008B22D1">
              <w:rPr>
                <w:color w:val="000000" w:themeColor="text1"/>
                <w:spacing w:val="-4"/>
                <w:sz w:val="24"/>
                <w:szCs w:val="24"/>
              </w:rPr>
              <w:t xml:space="preserve"> </w:t>
            </w:r>
            <w:r w:rsidRPr="008B22D1">
              <w:rPr>
                <w:color w:val="000000" w:themeColor="text1"/>
                <w:sz w:val="24"/>
                <w:szCs w:val="24"/>
              </w:rPr>
              <w:t>efficiency</w:t>
            </w:r>
            <w:r w:rsidRPr="008B22D1">
              <w:rPr>
                <w:color w:val="000000" w:themeColor="text1"/>
                <w:spacing w:val="-2"/>
                <w:sz w:val="24"/>
                <w:szCs w:val="24"/>
              </w:rPr>
              <w:t xml:space="preserve"> </w:t>
            </w:r>
            <w:r w:rsidRPr="008B22D1">
              <w:rPr>
                <w:color w:val="000000" w:themeColor="text1"/>
                <w:sz w:val="24"/>
                <w:szCs w:val="24"/>
              </w:rPr>
              <w:t>in</w:t>
            </w:r>
            <w:r w:rsidRPr="008B22D1">
              <w:rPr>
                <w:color w:val="000000" w:themeColor="text1"/>
                <w:spacing w:val="-1"/>
                <w:sz w:val="24"/>
                <w:szCs w:val="24"/>
              </w:rPr>
              <w:t xml:space="preserve"> </w:t>
            </w:r>
            <w:r w:rsidRPr="008B22D1">
              <w:rPr>
                <w:color w:val="000000" w:themeColor="text1"/>
                <w:sz w:val="24"/>
                <w:szCs w:val="24"/>
              </w:rPr>
              <w:t>the</w:t>
            </w:r>
            <w:r w:rsidRPr="008B22D1">
              <w:rPr>
                <w:color w:val="000000" w:themeColor="text1"/>
                <w:spacing w:val="-3"/>
                <w:sz w:val="24"/>
                <w:szCs w:val="24"/>
              </w:rPr>
              <w:t xml:space="preserve"> </w:t>
            </w:r>
            <w:proofErr w:type="spellStart"/>
            <w:r w:rsidRPr="008B22D1">
              <w:rPr>
                <w:color w:val="000000" w:themeColor="text1"/>
                <w:sz w:val="24"/>
                <w:szCs w:val="24"/>
              </w:rPr>
              <w:t>desorber</w:t>
            </w:r>
            <w:proofErr w:type="spellEnd"/>
            <w:r w:rsidRPr="008B22D1">
              <w:rPr>
                <w:color w:val="000000" w:themeColor="text1"/>
                <w:spacing w:val="-2"/>
                <w:sz w:val="24"/>
                <w:szCs w:val="24"/>
              </w:rPr>
              <w:t xml:space="preserve"> </w:t>
            </w:r>
            <w:r w:rsidRPr="008B22D1">
              <w:rPr>
                <w:color w:val="000000" w:themeColor="text1"/>
                <w:sz w:val="24"/>
                <w:szCs w:val="24"/>
              </w:rPr>
              <w:t>stages</w:t>
            </w:r>
          </w:p>
        </w:tc>
        <w:tc>
          <w:tcPr>
            <w:tcW w:w="1985" w:type="dxa"/>
          </w:tcPr>
          <w:p w14:paraId="6ED1328E"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0.5</w:t>
            </w:r>
          </w:p>
        </w:tc>
        <w:tc>
          <w:tcPr>
            <w:tcW w:w="2335" w:type="dxa"/>
          </w:tcPr>
          <w:p w14:paraId="6A8D6B1E"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0.5</w:t>
            </w:r>
          </w:p>
        </w:tc>
      </w:tr>
      <w:tr w:rsidR="00DF4EAD" w:rsidRPr="008B22D1" w14:paraId="64E1F0F2" w14:textId="77777777" w:rsidTr="0054329F">
        <w:trPr>
          <w:trHeight w:val="294"/>
          <w:jc w:val="center"/>
        </w:trPr>
        <w:tc>
          <w:tcPr>
            <w:tcW w:w="4196" w:type="dxa"/>
          </w:tcPr>
          <w:p w14:paraId="6D25F5F2"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Reflux</w:t>
            </w:r>
            <w:r w:rsidRPr="008B22D1">
              <w:rPr>
                <w:color w:val="000000" w:themeColor="text1"/>
                <w:spacing w:val="-2"/>
                <w:sz w:val="24"/>
                <w:szCs w:val="24"/>
              </w:rPr>
              <w:t xml:space="preserve"> </w:t>
            </w:r>
            <w:r w:rsidRPr="008B22D1">
              <w:rPr>
                <w:color w:val="000000" w:themeColor="text1"/>
                <w:sz w:val="24"/>
                <w:szCs w:val="24"/>
              </w:rPr>
              <w:t>ratio</w:t>
            </w:r>
            <w:r w:rsidRPr="008B22D1">
              <w:rPr>
                <w:color w:val="000000" w:themeColor="text1"/>
                <w:spacing w:val="-2"/>
                <w:sz w:val="24"/>
                <w:szCs w:val="24"/>
              </w:rPr>
              <w:t xml:space="preserve"> </w:t>
            </w:r>
            <w:r w:rsidRPr="008B22D1">
              <w:rPr>
                <w:color w:val="000000" w:themeColor="text1"/>
                <w:sz w:val="24"/>
                <w:szCs w:val="24"/>
              </w:rPr>
              <w:t>in the</w:t>
            </w:r>
            <w:r w:rsidRPr="008B22D1">
              <w:rPr>
                <w:color w:val="000000" w:themeColor="text1"/>
                <w:spacing w:val="-3"/>
                <w:sz w:val="24"/>
                <w:szCs w:val="24"/>
              </w:rPr>
              <w:t xml:space="preserve"> </w:t>
            </w:r>
            <w:proofErr w:type="spellStart"/>
            <w:r w:rsidRPr="008B22D1">
              <w:rPr>
                <w:color w:val="000000" w:themeColor="text1"/>
                <w:sz w:val="24"/>
                <w:szCs w:val="24"/>
              </w:rPr>
              <w:t>desorber</w:t>
            </w:r>
            <w:proofErr w:type="spellEnd"/>
          </w:p>
        </w:tc>
        <w:tc>
          <w:tcPr>
            <w:tcW w:w="1985" w:type="dxa"/>
          </w:tcPr>
          <w:p w14:paraId="64593647"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0.3</w:t>
            </w:r>
          </w:p>
        </w:tc>
        <w:tc>
          <w:tcPr>
            <w:tcW w:w="2335" w:type="dxa"/>
          </w:tcPr>
          <w:p w14:paraId="4D843B4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0.3</w:t>
            </w:r>
          </w:p>
        </w:tc>
      </w:tr>
      <w:tr w:rsidR="00DF4EAD" w:rsidRPr="008B22D1" w14:paraId="67A2CC7F" w14:textId="77777777" w:rsidTr="0054329F">
        <w:trPr>
          <w:trHeight w:val="297"/>
          <w:jc w:val="center"/>
        </w:trPr>
        <w:tc>
          <w:tcPr>
            <w:tcW w:w="4196" w:type="dxa"/>
          </w:tcPr>
          <w:p w14:paraId="4AE566EE" w14:textId="77777777" w:rsidR="00DF4EAD" w:rsidRPr="008B22D1" w:rsidRDefault="00DF4EAD" w:rsidP="00835343">
            <w:pPr>
              <w:pStyle w:val="NoSpacing"/>
              <w:spacing w:line="360" w:lineRule="auto"/>
              <w:jc w:val="center"/>
              <w:rPr>
                <w:color w:val="000000" w:themeColor="text1"/>
                <w:sz w:val="24"/>
                <w:szCs w:val="24"/>
              </w:rPr>
            </w:pPr>
            <w:proofErr w:type="spellStart"/>
            <w:r w:rsidRPr="008B22D1">
              <w:rPr>
                <w:color w:val="000000" w:themeColor="text1"/>
                <w:sz w:val="24"/>
                <w:szCs w:val="24"/>
              </w:rPr>
              <w:t>Desorber</w:t>
            </w:r>
            <w:proofErr w:type="spellEnd"/>
            <w:r w:rsidRPr="008B22D1">
              <w:rPr>
                <w:color w:val="000000" w:themeColor="text1"/>
                <w:spacing w:val="-5"/>
                <w:sz w:val="24"/>
                <w:szCs w:val="24"/>
              </w:rPr>
              <w:t xml:space="preserve"> </w:t>
            </w:r>
            <w:r w:rsidRPr="008B22D1">
              <w:rPr>
                <w:color w:val="000000" w:themeColor="text1"/>
                <w:sz w:val="24"/>
                <w:szCs w:val="24"/>
              </w:rPr>
              <w:t>pressure</w:t>
            </w:r>
          </w:p>
        </w:tc>
        <w:tc>
          <w:tcPr>
            <w:tcW w:w="1985" w:type="dxa"/>
          </w:tcPr>
          <w:p w14:paraId="5DAA8B5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2.0</w:t>
            </w:r>
            <w:r w:rsidRPr="008B22D1">
              <w:rPr>
                <w:color w:val="000000" w:themeColor="text1"/>
                <w:spacing w:val="-2"/>
                <w:sz w:val="24"/>
                <w:szCs w:val="24"/>
              </w:rPr>
              <w:t xml:space="preserve"> </w:t>
            </w:r>
            <w:r w:rsidRPr="008B22D1">
              <w:rPr>
                <w:color w:val="000000" w:themeColor="text1"/>
                <w:sz w:val="24"/>
                <w:szCs w:val="24"/>
              </w:rPr>
              <w:t>bar</w:t>
            </w:r>
          </w:p>
        </w:tc>
        <w:tc>
          <w:tcPr>
            <w:tcW w:w="2335" w:type="dxa"/>
          </w:tcPr>
          <w:p w14:paraId="72B011AB"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2.0</w:t>
            </w:r>
            <w:r w:rsidRPr="008B22D1">
              <w:rPr>
                <w:color w:val="000000" w:themeColor="text1"/>
                <w:spacing w:val="-2"/>
                <w:sz w:val="24"/>
                <w:szCs w:val="24"/>
              </w:rPr>
              <w:t xml:space="preserve"> </w:t>
            </w:r>
            <w:r w:rsidRPr="008B22D1">
              <w:rPr>
                <w:color w:val="000000" w:themeColor="text1"/>
                <w:sz w:val="24"/>
                <w:szCs w:val="24"/>
              </w:rPr>
              <w:t>bar</w:t>
            </w:r>
          </w:p>
        </w:tc>
      </w:tr>
      <w:tr w:rsidR="00DF4EAD" w:rsidRPr="008B22D1" w14:paraId="0FD6D338" w14:textId="77777777" w:rsidTr="0054329F">
        <w:trPr>
          <w:trHeight w:val="295"/>
          <w:jc w:val="center"/>
        </w:trPr>
        <w:tc>
          <w:tcPr>
            <w:tcW w:w="4196" w:type="dxa"/>
          </w:tcPr>
          <w:p w14:paraId="6B8C1C3F"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Reboiler</w:t>
            </w:r>
            <w:r w:rsidRPr="008B22D1">
              <w:rPr>
                <w:color w:val="000000" w:themeColor="text1"/>
                <w:spacing w:val="-4"/>
                <w:sz w:val="24"/>
                <w:szCs w:val="24"/>
              </w:rPr>
              <w:t xml:space="preserve"> </w:t>
            </w:r>
            <w:r w:rsidRPr="008B22D1">
              <w:rPr>
                <w:color w:val="000000" w:themeColor="text1"/>
                <w:sz w:val="24"/>
                <w:szCs w:val="24"/>
              </w:rPr>
              <w:t>temperature</w:t>
            </w:r>
          </w:p>
        </w:tc>
        <w:tc>
          <w:tcPr>
            <w:tcW w:w="1985" w:type="dxa"/>
          </w:tcPr>
          <w:p w14:paraId="79247D3E"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120°C</w:t>
            </w:r>
          </w:p>
        </w:tc>
        <w:tc>
          <w:tcPr>
            <w:tcW w:w="2335" w:type="dxa"/>
          </w:tcPr>
          <w:p w14:paraId="07E5A42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120</w:t>
            </w:r>
            <w:r w:rsidRPr="008B22D1">
              <w:rPr>
                <w:color w:val="000000" w:themeColor="text1"/>
                <w:spacing w:val="-2"/>
                <w:sz w:val="24"/>
                <w:szCs w:val="24"/>
              </w:rPr>
              <w:t xml:space="preserve"> </w:t>
            </w:r>
            <w:r w:rsidRPr="008B22D1">
              <w:rPr>
                <w:color w:val="000000" w:themeColor="text1"/>
                <w:sz w:val="24"/>
                <w:szCs w:val="24"/>
              </w:rPr>
              <w:t>°C</w:t>
            </w:r>
          </w:p>
        </w:tc>
      </w:tr>
      <w:tr w:rsidR="00DF4EAD" w:rsidRPr="008B22D1" w14:paraId="7274D830" w14:textId="77777777" w:rsidTr="0054329F">
        <w:trPr>
          <w:trHeight w:val="486"/>
          <w:jc w:val="center"/>
        </w:trPr>
        <w:tc>
          <w:tcPr>
            <w:tcW w:w="4196" w:type="dxa"/>
          </w:tcPr>
          <w:p w14:paraId="3F71D287"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Reboiler</w:t>
            </w:r>
            <w:r w:rsidRPr="008B22D1">
              <w:rPr>
                <w:color w:val="000000" w:themeColor="text1"/>
                <w:spacing w:val="-3"/>
                <w:sz w:val="24"/>
                <w:szCs w:val="24"/>
              </w:rPr>
              <w:t xml:space="preserve"> </w:t>
            </w:r>
            <w:r w:rsidRPr="008B22D1">
              <w:rPr>
                <w:color w:val="000000" w:themeColor="text1"/>
                <w:sz w:val="24"/>
                <w:szCs w:val="24"/>
              </w:rPr>
              <w:t>Power</w:t>
            </w:r>
          </w:p>
        </w:tc>
        <w:tc>
          <w:tcPr>
            <w:tcW w:w="1985" w:type="dxa"/>
          </w:tcPr>
          <w:p w14:paraId="0CA64DF4"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117.1</w:t>
            </w:r>
            <w:r w:rsidRPr="008B22D1">
              <w:rPr>
                <w:color w:val="000000" w:themeColor="text1"/>
                <w:spacing w:val="-3"/>
                <w:sz w:val="24"/>
                <w:szCs w:val="24"/>
              </w:rPr>
              <w:t xml:space="preserve"> </w:t>
            </w:r>
            <w:r w:rsidRPr="008B22D1">
              <w:rPr>
                <w:color w:val="000000" w:themeColor="text1"/>
                <w:sz w:val="24"/>
                <w:szCs w:val="24"/>
              </w:rPr>
              <w:t>MW</w:t>
            </w:r>
          </w:p>
        </w:tc>
        <w:tc>
          <w:tcPr>
            <w:tcW w:w="2335" w:type="dxa"/>
          </w:tcPr>
          <w:p w14:paraId="6309330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24.5</w:t>
            </w:r>
            <w:r w:rsidRPr="008B22D1">
              <w:rPr>
                <w:color w:val="000000" w:themeColor="text1"/>
                <w:spacing w:val="89"/>
                <w:sz w:val="24"/>
                <w:szCs w:val="24"/>
              </w:rPr>
              <w:t xml:space="preserve"> </w:t>
            </w:r>
            <w:r w:rsidRPr="008B22D1">
              <w:rPr>
                <w:color w:val="000000" w:themeColor="text1"/>
                <w:sz w:val="24"/>
                <w:szCs w:val="24"/>
              </w:rPr>
              <w:t>MW</w:t>
            </w:r>
            <w:r w:rsidRPr="008B22D1">
              <w:rPr>
                <w:color w:val="000000" w:themeColor="text1"/>
                <w:spacing w:val="90"/>
                <w:sz w:val="24"/>
                <w:szCs w:val="24"/>
              </w:rPr>
              <w:t xml:space="preserve"> </w:t>
            </w:r>
            <w:r w:rsidRPr="008B22D1">
              <w:rPr>
                <w:color w:val="000000" w:themeColor="text1"/>
                <w:sz w:val="24"/>
                <w:szCs w:val="24"/>
              </w:rPr>
              <w:t>(only</w:t>
            </w:r>
            <w:r w:rsidRPr="008B22D1">
              <w:rPr>
                <w:color w:val="000000" w:themeColor="text1"/>
                <w:spacing w:val="47"/>
                <w:sz w:val="24"/>
                <w:szCs w:val="24"/>
              </w:rPr>
              <w:t xml:space="preserve"> </w:t>
            </w:r>
            <w:r w:rsidRPr="008B22D1">
              <w:rPr>
                <w:color w:val="000000" w:themeColor="text1"/>
                <w:sz w:val="24"/>
                <w:szCs w:val="24"/>
              </w:rPr>
              <w:t>excess</w:t>
            </w:r>
          </w:p>
          <w:p w14:paraId="72F66B07"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heat)</w:t>
            </w:r>
          </w:p>
        </w:tc>
      </w:tr>
      <w:tr w:rsidR="00DF4EAD" w:rsidRPr="008B22D1" w14:paraId="0EE615A0" w14:textId="77777777" w:rsidTr="0054329F">
        <w:trPr>
          <w:trHeight w:val="294"/>
          <w:jc w:val="center"/>
        </w:trPr>
        <w:tc>
          <w:tcPr>
            <w:tcW w:w="4196" w:type="dxa"/>
          </w:tcPr>
          <w:p w14:paraId="079691F7" w14:textId="215BA6D1" w:rsidR="00DF4EAD" w:rsidRPr="008B22D1" w:rsidRDefault="001F55C4" w:rsidP="00835343">
            <w:pPr>
              <w:pStyle w:val="NoSpacing"/>
              <w:spacing w:line="360" w:lineRule="auto"/>
              <w:jc w:val="center"/>
              <w:rPr>
                <w:color w:val="000000" w:themeColor="text1"/>
                <w:sz w:val="24"/>
                <w:szCs w:val="24"/>
              </w:rPr>
            </w:pPr>
            <m:oMath>
              <m:r>
                <w:rPr>
                  <w:rFonts w:ascii="Cambria Math" w:hAnsi="Cambria Math"/>
                  <w:color w:val="000000" w:themeColor="text1"/>
                  <w:position w:val="1"/>
                  <w:sz w:val="24"/>
                  <w:szCs w:val="24"/>
                </w:rPr>
                <m:t>∆</m:t>
              </m:r>
            </m:oMath>
            <w:r w:rsidR="00DF4EAD" w:rsidRPr="008B22D1">
              <w:rPr>
                <w:color w:val="000000" w:themeColor="text1"/>
                <w:position w:val="1"/>
                <w:sz w:val="24"/>
                <w:szCs w:val="24"/>
              </w:rPr>
              <w:t>T</w:t>
            </w:r>
            <w:r w:rsidR="00DF4EAD" w:rsidRPr="008B22D1">
              <w:rPr>
                <w:color w:val="000000" w:themeColor="text1"/>
                <w:sz w:val="24"/>
                <w:szCs w:val="24"/>
              </w:rPr>
              <w:t>min</w:t>
            </w:r>
            <w:r w:rsidR="00DF4EAD" w:rsidRPr="008B22D1">
              <w:rPr>
                <w:color w:val="000000" w:themeColor="text1"/>
                <w:spacing w:val="13"/>
                <w:sz w:val="24"/>
                <w:szCs w:val="24"/>
              </w:rPr>
              <w:t xml:space="preserve"> </w:t>
            </w:r>
            <w:r w:rsidR="00DF4EAD" w:rsidRPr="008B22D1">
              <w:rPr>
                <w:color w:val="000000" w:themeColor="text1"/>
                <w:position w:val="1"/>
                <w:sz w:val="24"/>
                <w:szCs w:val="24"/>
              </w:rPr>
              <w:t>in</w:t>
            </w:r>
            <w:r w:rsidR="00DF4EAD" w:rsidRPr="008B22D1">
              <w:rPr>
                <w:color w:val="000000" w:themeColor="text1"/>
                <w:spacing w:val="-1"/>
                <w:position w:val="1"/>
                <w:sz w:val="24"/>
                <w:szCs w:val="24"/>
              </w:rPr>
              <w:t xml:space="preserve"> </w:t>
            </w:r>
            <w:r w:rsidR="00DF4EAD" w:rsidRPr="008B22D1">
              <w:rPr>
                <w:color w:val="000000" w:themeColor="text1"/>
                <w:position w:val="1"/>
                <w:sz w:val="24"/>
                <w:szCs w:val="24"/>
              </w:rPr>
              <w:t>the</w:t>
            </w:r>
            <w:r w:rsidR="00DF4EAD" w:rsidRPr="008B22D1">
              <w:rPr>
                <w:color w:val="000000" w:themeColor="text1"/>
                <w:spacing w:val="-4"/>
                <w:position w:val="1"/>
                <w:sz w:val="24"/>
                <w:szCs w:val="24"/>
              </w:rPr>
              <w:t xml:space="preserve"> </w:t>
            </w:r>
            <w:r w:rsidR="00DF4EAD" w:rsidRPr="008B22D1">
              <w:rPr>
                <w:color w:val="000000" w:themeColor="text1"/>
                <w:position w:val="1"/>
                <w:sz w:val="24"/>
                <w:szCs w:val="24"/>
              </w:rPr>
              <w:t>lean/rich</w:t>
            </w:r>
            <w:r w:rsidR="00DF4EAD" w:rsidRPr="008B22D1">
              <w:rPr>
                <w:color w:val="000000" w:themeColor="text1"/>
                <w:spacing w:val="-2"/>
                <w:position w:val="1"/>
                <w:sz w:val="24"/>
                <w:szCs w:val="24"/>
              </w:rPr>
              <w:t xml:space="preserve"> </w:t>
            </w:r>
            <w:r w:rsidR="00DF4EAD" w:rsidRPr="008B22D1">
              <w:rPr>
                <w:color w:val="000000" w:themeColor="text1"/>
                <w:position w:val="1"/>
                <w:sz w:val="24"/>
                <w:szCs w:val="24"/>
              </w:rPr>
              <w:t>heat exchanger</w:t>
            </w:r>
          </w:p>
        </w:tc>
        <w:tc>
          <w:tcPr>
            <w:tcW w:w="1985" w:type="dxa"/>
          </w:tcPr>
          <w:p w14:paraId="366A7331"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10°C</w:t>
            </w:r>
          </w:p>
        </w:tc>
        <w:tc>
          <w:tcPr>
            <w:tcW w:w="2335" w:type="dxa"/>
          </w:tcPr>
          <w:p w14:paraId="2CD1FD1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10°C</w:t>
            </w:r>
          </w:p>
        </w:tc>
      </w:tr>
      <w:tr w:rsidR="00DF4EAD" w:rsidRPr="008B22D1" w14:paraId="61610050" w14:textId="77777777" w:rsidTr="0054329F">
        <w:trPr>
          <w:trHeight w:val="264"/>
          <w:jc w:val="center"/>
        </w:trPr>
        <w:tc>
          <w:tcPr>
            <w:tcW w:w="4196" w:type="dxa"/>
          </w:tcPr>
          <w:p w14:paraId="2BD84131" w14:textId="77777777" w:rsidR="00DF4EAD" w:rsidRPr="008B22D1" w:rsidRDefault="00DF4EAD" w:rsidP="00835343">
            <w:pPr>
              <w:pStyle w:val="NoSpacing"/>
              <w:spacing w:line="360" w:lineRule="auto"/>
              <w:jc w:val="center"/>
              <w:rPr>
                <w:color w:val="000000" w:themeColor="text1"/>
                <w:sz w:val="24"/>
                <w:szCs w:val="24"/>
              </w:rPr>
            </w:pPr>
            <w:r w:rsidRPr="003C0724">
              <w:rPr>
                <w:color w:val="000000" w:themeColor="text1"/>
                <w:position w:val="1"/>
                <w:sz w:val="24"/>
                <w:szCs w:val="24"/>
              </w:rPr>
              <w:t>CO</w:t>
            </w:r>
            <w:r w:rsidRPr="003C0724">
              <w:rPr>
                <w:color w:val="000000" w:themeColor="text1"/>
                <w:sz w:val="24"/>
                <w:szCs w:val="24"/>
                <w:vertAlign w:val="subscript"/>
              </w:rPr>
              <w:t>2</w:t>
            </w:r>
            <w:r w:rsidRPr="008B22D1">
              <w:rPr>
                <w:color w:val="000000" w:themeColor="text1"/>
                <w:spacing w:val="11"/>
                <w:sz w:val="24"/>
                <w:szCs w:val="24"/>
              </w:rPr>
              <w:t xml:space="preserve"> </w:t>
            </w:r>
            <w:r w:rsidRPr="003C0724">
              <w:rPr>
                <w:color w:val="000000" w:themeColor="text1"/>
                <w:position w:val="1"/>
                <w:sz w:val="24"/>
                <w:szCs w:val="24"/>
              </w:rPr>
              <w:t>co</w:t>
            </w:r>
            <w:r w:rsidRPr="008B22D1">
              <w:rPr>
                <w:color w:val="000000" w:themeColor="text1"/>
                <w:position w:val="1"/>
                <w:sz w:val="24"/>
                <w:szCs w:val="24"/>
              </w:rPr>
              <w:t>mpression</w:t>
            </w:r>
          </w:p>
        </w:tc>
        <w:tc>
          <w:tcPr>
            <w:tcW w:w="1985" w:type="dxa"/>
          </w:tcPr>
          <w:p w14:paraId="2249B2C5"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120</w:t>
            </w:r>
            <w:r w:rsidRPr="008B22D1">
              <w:rPr>
                <w:color w:val="000000" w:themeColor="text1"/>
                <w:sz w:val="24"/>
                <w:szCs w:val="24"/>
              </w:rPr>
              <w:tab/>
              <w:t>bar</w:t>
            </w:r>
            <w:r w:rsidRPr="008B22D1">
              <w:rPr>
                <w:color w:val="000000" w:themeColor="text1"/>
                <w:sz w:val="24"/>
                <w:szCs w:val="24"/>
              </w:rPr>
              <w:tab/>
              <w:t>(4-stage</w:t>
            </w:r>
          </w:p>
        </w:tc>
        <w:tc>
          <w:tcPr>
            <w:tcW w:w="2335" w:type="dxa"/>
          </w:tcPr>
          <w:p w14:paraId="005BEB5D"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Not</w:t>
            </w:r>
            <w:r w:rsidRPr="008B22D1">
              <w:rPr>
                <w:color w:val="000000" w:themeColor="text1"/>
                <w:spacing w:val="-2"/>
                <w:sz w:val="24"/>
                <w:szCs w:val="24"/>
              </w:rPr>
              <w:t xml:space="preserve"> </w:t>
            </w:r>
            <w:r w:rsidRPr="008B22D1">
              <w:rPr>
                <w:color w:val="000000" w:themeColor="text1"/>
                <w:sz w:val="24"/>
                <w:szCs w:val="24"/>
              </w:rPr>
              <w:t>included</w:t>
            </w:r>
          </w:p>
        </w:tc>
      </w:tr>
      <w:tr w:rsidR="00DF4EAD" w:rsidRPr="008B22D1" w14:paraId="62C9A7CF" w14:textId="77777777" w:rsidTr="0054329F">
        <w:trPr>
          <w:trHeight w:val="224"/>
          <w:jc w:val="center"/>
        </w:trPr>
        <w:tc>
          <w:tcPr>
            <w:tcW w:w="4196" w:type="dxa"/>
          </w:tcPr>
          <w:p w14:paraId="6155D960" w14:textId="77777777" w:rsidR="00DF4EAD" w:rsidRPr="008B22D1" w:rsidRDefault="00DF4EAD" w:rsidP="00835343">
            <w:pPr>
              <w:pStyle w:val="NoSpacing"/>
              <w:spacing w:line="360" w:lineRule="auto"/>
              <w:jc w:val="center"/>
              <w:rPr>
                <w:color w:val="000000" w:themeColor="text1"/>
                <w:sz w:val="24"/>
                <w:szCs w:val="24"/>
              </w:rPr>
            </w:pPr>
          </w:p>
        </w:tc>
        <w:tc>
          <w:tcPr>
            <w:tcW w:w="1985" w:type="dxa"/>
          </w:tcPr>
          <w:p w14:paraId="358117B6" w14:textId="77777777" w:rsidR="00DF4EAD" w:rsidRPr="008B22D1" w:rsidRDefault="00DF4EAD"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mpression)</w:t>
            </w:r>
          </w:p>
        </w:tc>
        <w:tc>
          <w:tcPr>
            <w:tcW w:w="2335" w:type="dxa"/>
          </w:tcPr>
          <w:p w14:paraId="347760CF" w14:textId="77777777" w:rsidR="00DF4EAD" w:rsidRPr="008B22D1" w:rsidRDefault="00DF4EAD" w:rsidP="00835343">
            <w:pPr>
              <w:pStyle w:val="NoSpacing"/>
              <w:spacing w:line="360" w:lineRule="auto"/>
              <w:jc w:val="center"/>
              <w:rPr>
                <w:color w:val="000000" w:themeColor="text1"/>
                <w:sz w:val="24"/>
                <w:szCs w:val="24"/>
              </w:rPr>
            </w:pPr>
          </w:p>
        </w:tc>
      </w:tr>
      <w:tr w:rsidR="00DF4EAD" w:rsidRPr="008B22D1" w14:paraId="42645F58" w14:textId="77777777" w:rsidTr="0054329F">
        <w:trPr>
          <w:trHeight w:val="294"/>
          <w:jc w:val="center"/>
        </w:trPr>
        <w:tc>
          <w:tcPr>
            <w:tcW w:w="4196" w:type="dxa"/>
          </w:tcPr>
          <w:p w14:paraId="6D379C65" w14:textId="77777777" w:rsidR="00DF4EAD" w:rsidRPr="008B22D1" w:rsidRDefault="00DF4EAD" w:rsidP="00835343">
            <w:pPr>
              <w:pStyle w:val="NoSpacing"/>
              <w:spacing w:line="360" w:lineRule="auto"/>
              <w:jc w:val="center"/>
              <w:rPr>
                <w:color w:val="000000" w:themeColor="text1"/>
                <w:sz w:val="24"/>
                <w:szCs w:val="24"/>
              </w:rPr>
            </w:pPr>
            <w:r w:rsidRPr="003C0724">
              <w:rPr>
                <w:color w:val="000000" w:themeColor="text1"/>
                <w:position w:val="1"/>
                <w:sz w:val="24"/>
                <w:szCs w:val="24"/>
              </w:rPr>
              <w:t>CO</w:t>
            </w:r>
            <w:r w:rsidRPr="003C0724">
              <w:rPr>
                <w:color w:val="000000" w:themeColor="text1"/>
                <w:sz w:val="24"/>
                <w:szCs w:val="24"/>
                <w:vertAlign w:val="subscript"/>
              </w:rPr>
              <w:t>2</w:t>
            </w:r>
            <w:r w:rsidRPr="008B22D1">
              <w:rPr>
                <w:color w:val="000000" w:themeColor="text1"/>
                <w:spacing w:val="14"/>
                <w:sz w:val="24"/>
                <w:szCs w:val="24"/>
              </w:rPr>
              <w:t xml:space="preserve"> </w:t>
            </w:r>
            <w:r w:rsidRPr="008B22D1">
              <w:rPr>
                <w:color w:val="000000" w:themeColor="text1"/>
                <w:position w:val="1"/>
                <w:sz w:val="24"/>
                <w:szCs w:val="24"/>
              </w:rPr>
              <w:t>Transport</w:t>
            </w:r>
            <w:r w:rsidRPr="008B22D1">
              <w:rPr>
                <w:color w:val="000000" w:themeColor="text1"/>
                <w:spacing w:val="-3"/>
                <w:position w:val="1"/>
                <w:sz w:val="24"/>
                <w:szCs w:val="24"/>
              </w:rPr>
              <w:t xml:space="preserve"> </w:t>
            </w:r>
            <w:r w:rsidRPr="008B22D1">
              <w:rPr>
                <w:color w:val="000000" w:themeColor="text1"/>
                <w:position w:val="1"/>
                <w:sz w:val="24"/>
                <w:szCs w:val="24"/>
              </w:rPr>
              <w:t>&amp;</w:t>
            </w:r>
            <w:r w:rsidRPr="008B22D1">
              <w:rPr>
                <w:color w:val="000000" w:themeColor="text1"/>
                <w:spacing w:val="-3"/>
                <w:position w:val="1"/>
                <w:sz w:val="24"/>
                <w:szCs w:val="24"/>
              </w:rPr>
              <w:t xml:space="preserve"> </w:t>
            </w:r>
            <w:r w:rsidRPr="008B22D1">
              <w:rPr>
                <w:color w:val="000000" w:themeColor="text1"/>
                <w:position w:val="1"/>
                <w:sz w:val="24"/>
                <w:szCs w:val="24"/>
              </w:rPr>
              <w:t>Storage</w:t>
            </w:r>
          </w:p>
        </w:tc>
        <w:tc>
          <w:tcPr>
            <w:tcW w:w="1985" w:type="dxa"/>
          </w:tcPr>
          <w:p w14:paraId="0977B3A0"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Not</w:t>
            </w:r>
            <w:r w:rsidRPr="008B22D1">
              <w:rPr>
                <w:color w:val="000000" w:themeColor="text1"/>
                <w:spacing w:val="-2"/>
                <w:sz w:val="24"/>
                <w:szCs w:val="24"/>
              </w:rPr>
              <w:t xml:space="preserve"> </w:t>
            </w:r>
            <w:r w:rsidRPr="008B22D1">
              <w:rPr>
                <w:color w:val="000000" w:themeColor="text1"/>
                <w:sz w:val="24"/>
                <w:szCs w:val="24"/>
              </w:rPr>
              <w:t>included</w:t>
            </w:r>
          </w:p>
        </w:tc>
        <w:tc>
          <w:tcPr>
            <w:tcW w:w="2335" w:type="dxa"/>
          </w:tcPr>
          <w:p w14:paraId="5032A803" w14:textId="77777777" w:rsidR="00DF4EAD" w:rsidRPr="008B22D1" w:rsidRDefault="00DF4EAD" w:rsidP="00835343">
            <w:pPr>
              <w:pStyle w:val="NoSpacing"/>
              <w:spacing w:line="360" w:lineRule="auto"/>
              <w:jc w:val="center"/>
              <w:rPr>
                <w:color w:val="000000" w:themeColor="text1"/>
                <w:sz w:val="24"/>
                <w:szCs w:val="24"/>
              </w:rPr>
            </w:pPr>
            <w:r w:rsidRPr="008B22D1">
              <w:rPr>
                <w:color w:val="000000" w:themeColor="text1"/>
                <w:sz w:val="24"/>
                <w:szCs w:val="24"/>
              </w:rPr>
              <w:t>Not</w:t>
            </w:r>
            <w:r w:rsidRPr="008B22D1">
              <w:rPr>
                <w:color w:val="000000" w:themeColor="text1"/>
                <w:spacing w:val="-2"/>
                <w:sz w:val="24"/>
                <w:szCs w:val="24"/>
              </w:rPr>
              <w:t xml:space="preserve"> </w:t>
            </w:r>
            <w:r w:rsidRPr="008B22D1">
              <w:rPr>
                <w:color w:val="000000" w:themeColor="text1"/>
                <w:sz w:val="24"/>
                <w:szCs w:val="24"/>
              </w:rPr>
              <w:t>included</w:t>
            </w:r>
          </w:p>
        </w:tc>
      </w:tr>
    </w:tbl>
    <w:p w14:paraId="1FAA8E29" w14:textId="2E402885" w:rsidR="00DF4EAD" w:rsidRPr="008B22D1" w:rsidRDefault="00F402BC" w:rsidP="00835343">
      <w:pPr>
        <w:pStyle w:val="Heading4"/>
        <w:tabs>
          <w:tab w:val="left" w:pos="1234"/>
        </w:tabs>
        <w:spacing w:before="137" w:after="240" w:line="360" w:lineRule="auto"/>
        <w:ind w:left="0"/>
        <w:rPr>
          <w:b/>
          <w:bCs/>
          <w:color w:val="000000" w:themeColor="text1"/>
        </w:rPr>
      </w:pPr>
      <w:r w:rsidRPr="008B22D1">
        <w:rPr>
          <w:b/>
          <w:bCs/>
          <w:color w:val="000000" w:themeColor="text1"/>
        </w:rPr>
        <w:t xml:space="preserve">3.2.4.3 </w:t>
      </w:r>
      <w:r w:rsidR="002E21FE" w:rsidRPr="008B22D1">
        <w:rPr>
          <w:b/>
          <w:bCs/>
          <w:color w:val="000000" w:themeColor="text1"/>
        </w:rPr>
        <w:t xml:space="preserve">Important things to </w:t>
      </w:r>
      <w:r w:rsidR="002E21FE" w:rsidRPr="003C0724">
        <w:rPr>
          <w:b/>
          <w:bCs/>
          <w:color w:val="000000" w:themeColor="text1"/>
        </w:rPr>
        <w:t>co</w:t>
      </w:r>
      <w:r w:rsidR="002E21FE" w:rsidRPr="008B22D1">
        <w:rPr>
          <w:b/>
          <w:bCs/>
          <w:color w:val="000000" w:themeColor="text1"/>
        </w:rPr>
        <w:t>nsider regarding equipment Dimensioning</w:t>
      </w:r>
    </w:p>
    <w:p w14:paraId="4BCC2F96" w14:textId="77777777" w:rsidR="00AC2754" w:rsidRPr="008B22D1" w:rsidRDefault="00AC2754" w:rsidP="00835343">
      <w:pPr>
        <w:pStyle w:val="BodyText"/>
        <w:spacing w:before="1" w:after="240" w:line="360" w:lineRule="auto"/>
        <w:jc w:val="both"/>
        <w:rPr>
          <w:color w:val="000000" w:themeColor="text1"/>
          <w:sz w:val="24"/>
          <w:szCs w:val="24"/>
        </w:rPr>
      </w:pPr>
      <w:r w:rsidRPr="008B22D1">
        <w:rPr>
          <w:color w:val="000000" w:themeColor="text1"/>
          <w:sz w:val="24"/>
          <w:szCs w:val="24"/>
        </w:rPr>
        <w:t xml:space="preserve">We have made some educated guesses about the size of the process equipment by using standard dimensioning parameters. The velocity that was determined by applying the </w:t>
      </w:r>
      <w:r w:rsidRPr="008B22D1">
        <w:rPr>
          <w:color w:val="000000" w:themeColor="text1"/>
          <w:sz w:val="24"/>
          <w:szCs w:val="24"/>
        </w:rPr>
        <w:lastRenderedPageBreak/>
        <w:t xml:space="preserve">k-factor of 0.15 </w:t>
      </w:r>
      <w:proofErr w:type="spellStart"/>
      <w:r w:rsidRPr="008B22D1">
        <w:rPr>
          <w:color w:val="000000" w:themeColor="text1"/>
          <w:sz w:val="24"/>
          <w:szCs w:val="24"/>
        </w:rPr>
        <w:t>metres</w:t>
      </w:r>
      <w:proofErr w:type="spellEnd"/>
      <w:r w:rsidRPr="008B22D1">
        <w:rPr>
          <w:color w:val="000000" w:themeColor="text1"/>
          <w:sz w:val="24"/>
          <w:szCs w:val="24"/>
        </w:rPr>
        <w:t xml:space="preserve"> per se</w:t>
      </w:r>
      <w:r w:rsidRPr="003C0724">
        <w:rPr>
          <w:color w:val="000000" w:themeColor="text1"/>
          <w:sz w:val="24"/>
          <w:szCs w:val="24"/>
        </w:rPr>
        <w:t>co</w:t>
      </w:r>
      <w:r w:rsidRPr="008B22D1">
        <w:rPr>
          <w:color w:val="000000" w:themeColor="text1"/>
          <w:sz w:val="24"/>
          <w:szCs w:val="24"/>
        </w:rPr>
        <w:t xml:space="preserve">nd to the </w:t>
      </w:r>
      <w:proofErr w:type="spellStart"/>
      <w:r w:rsidRPr="008B22D1">
        <w:rPr>
          <w:color w:val="000000" w:themeColor="text1"/>
          <w:sz w:val="24"/>
          <w:szCs w:val="24"/>
        </w:rPr>
        <w:t>Souders</w:t>
      </w:r>
      <w:proofErr w:type="spellEnd"/>
      <w:r w:rsidRPr="008B22D1">
        <w:rPr>
          <w:color w:val="000000" w:themeColor="text1"/>
          <w:sz w:val="24"/>
          <w:szCs w:val="24"/>
        </w:rPr>
        <w:t xml:space="preserve">-Brown equation served as the basis for the design of the direct </w:t>
      </w:r>
      <w:r w:rsidRPr="003C0724">
        <w:rPr>
          <w:color w:val="000000" w:themeColor="text1"/>
          <w:sz w:val="24"/>
          <w:szCs w:val="24"/>
        </w:rPr>
        <w:t>co</w:t>
      </w:r>
      <w:r w:rsidRPr="008B22D1">
        <w:rPr>
          <w:color w:val="000000" w:themeColor="text1"/>
          <w:sz w:val="24"/>
          <w:szCs w:val="24"/>
        </w:rPr>
        <w:t xml:space="preserve">ntact </w:t>
      </w:r>
      <w:r w:rsidRPr="003C0724">
        <w:rPr>
          <w:color w:val="000000" w:themeColor="text1"/>
          <w:sz w:val="24"/>
          <w:szCs w:val="24"/>
        </w:rPr>
        <w:t>co</w:t>
      </w:r>
      <w:r w:rsidRPr="008B22D1">
        <w:rPr>
          <w:color w:val="000000" w:themeColor="text1"/>
          <w:sz w:val="24"/>
          <w:szCs w:val="24"/>
        </w:rPr>
        <w:t xml:space="preserve">oler unit. It is anticipated that the Direct </w:t>
      </w:r>
      <w:r w:rsidRPr="003C0724">
        <w:rPr>
          <w:color w:val="000000" w:themeColor="text1"/>
          <w:sz w:val="24"/>
          <w:szCs w:val="24"/>
        </w:rPr>
        <w:t>co</w:t>
      </w:r>
      <w:r w:rsidRPr="008B22D1">
        <w:rPr>
          <w:color w:val="000000" w:themeColor="text1"/>
          <w:sz w:val="24"/>
          <w:szCs w:val="24"/>
        </w:rPr>
        <w:t xml:space="preserve">ntact </w:t>
      </w:r>
      <w:r w:rsidRPr="003C0724">
        <w:rPr>
          <w:color w:val="000000" w:themeColor="text1"/>
          <w:sz w:val="24"/>
          <w:szCs w:val="24"/>
        </w:rPr>
        <w:t>co</w:t>
      </w:r>
      <w:r w:rsidRPr="008B22D1">
        <w:rPr>
          <w:color w:val="000000" w:themeColor="text1"/>
          <w:sz w:val="24"/>
          <w:szCs w:val="24"/>
        </w:rPr>
        <w:t xml:space="preserve">oler (DCC) has a total height of 15 </w:t>
      </w:r>
      <w:proofErr w:type="spellStart"/>
      <w:r w:rsidRPr="008B22D1">
        <w:rPr>
          <w:color w:val="000000" w:themeColor="text1"/>
          <w:sz w:val="24"/>
          <w:szCs w:val="24"/>
        </w:rPr>
        <w:t>metres</w:t>
      </w:r>
      <w:proofErr w:type="spellEnd"/>
      <w:r w:rsidRPr="008B22D1">
        <w:rPr>
          <w:color w:val="000000" w:themeColor="text1"/>
          <w:sz w:val="24"/>
          <w:szCs w:val="24"/>
        </w:rPr>
        <w:t xml:space="preserve">, and the packing material that is used in it is stainless steel. The diameter of the absorption </w:t>
      </w:r>
      <w:r w:rsidRPr="003C0724">
        <w:rPr>
          <w:color w:val="000000" w:themeColor="text1"/>
          <w:sz w:val="24"/>
          <w:szCs w:val="24"/>
        </w:rPr>
        <w:t>co</w:t>
      </w:r>
      <w:r w:rsidRPr="008B22D1">
        <w:rPr>
          <w:color w:val="000000" w:themeColor="text1"/>
          <w:sz w:val="24"/>
          <w:szCs w:val="24"/>
        </w:rPr>
        <w:t xml:space="preserve">lumn is calculated based on a gas velocity of 2.5 </w:t>
      </w:r>
      <w:proofErr w:type="spellStart"/>
      <w:r w:rsidRPr="008B22D1">
        <w:rPr>
          <w:color w:val="000000" w:themeColor="text1"/>
          <w:sz w:val="24"/>
          <w:szCs w:val="24"/>
        </w:rPr>
        <w:t>metres</w:t>
      </w:r>
      <w:proofErr w:type="spellEnd"/>
      <w:r w:rsidRPr="008B22D1">
        <w:rPr>
          <w:color w:val="000000" w:themeColor="text1"/>
          <w:sz w:val="24"/>
          <w:szCs w:val="24"/>
        </w:rPr>
        <w:t xml:space="preserve"> per se</w:t>
      </w:r>
      <w:r w:rsidRPr="003C0724">
        <w:rPr>
          <w:color w:val="000000" w:themeColor="text1"/>
          <w:sz w:val="24"/>
          <w:szCs w:val="24"/>
        </w:rPr>
        <w:t>co</w:t>
      </w:r>
      <w:r w:rsidRPr="008B22D1">
        <w:rPr>
          <w:color w:val="000000" w:themeColor="text1"/>
          <w:sz w:val="24"/>
          <w:szCs w:val="24"/>
        </w:rPr>
        <w:t xml:space="preserve">nd, while the diameter of the desorption </w:t>
      </w:r>
      <w:r w:rsidRPr="003C0724">
        <w:rPr>
          <w:color w:val="000000" w:themeColor="text1"/>
          <w:sz w:val="24"/>
          <w:szCs w:val="24"/>
        </w:rPr>
        <w:t>co</w:t>
      </w:r>
      <w:r w:rsidRPr="008B22D1">
        <w:rPr>
          <w:color w:val="000000" w:themeColor="text1"/>
          <w:sz w:val="24"/>
          <w:szCs w:val="24"/>
        </w:rPr>
        <w:t xml:space="preserve">lumn is calculated based on a gas velocity of 1 </w:t>
      </w:r>
      <w:proofErr w:type="spellStart"/>
      <w:r w:rsidRPr="008B22D1">
        <w:rPr>
          <w:color w:val="000000" w:themeColor="text1"/>
          <w:sz w:val="24"/>
          <w:szCs w:val="24"/>
        </w:rPr>
        <w:t>metre</w:t>
      </w:r>
      <w:proofErr w:type="spellEnd"/>
      <w:r w:rsidRPr="008B22D1">
        <w:rPr>
          <w:color w:val="000000" w:themeColor="text1"/>
          <w:sz w:val="24"/>
          <w:szCs w:val="24"/>
        </w:rPr>
        <w:t xml:space="preserve"> per se</w:t>
      </w:r>
      <w:r w:rsidRPr="003C0724">
        <w:rPr>
          <w:color w:val="000000" w:themeColor="text1"/>
          <w:sz w:val="24"/>
          <w:szCs w:val="24"/>
        </w:rPr>
        <w:t>co</w:t>
      </w:r>
      <w:r w:rsidRPr="008B22D1">
        <w:rPr>
          <w:color w:val="000000" w:themeColor="text1"/>
          <w:sz w:val="24"/>
          <w:szCs w:val="24"/>
        </w:rPr>
        <w:t xml:space="preserve">nd. Each stage of the absorption and desorption </w:t>
      </w:r>
      <w:r w:rsidRPr="003C0724">
        <w:rPr>
          <w:color w:val="000000" w:themeColor="text1"/>
          <w:sz w:val="24"/>
          <w:szCs w:val="24"/>
        </w:rPr>
        <w:t>co</w:t>
      </w:r>
      <w:r w:rsidRPr="008B22D1">
        <w:rPr>
          <w:color w:val="000000" w:themeColor="text1"/>
          <w:sz w:val="24"/>
          <w:szCs w:val="24"/>
        </w:rPr>
        <w:t xml:space="preserve">lumns has a packing height of one </w:t>
      </w:r>
      <w:proofErr w:type="spellStart"/>
      <w:r w:rsidRPr="008B22D1">
        <w:rPr>
          <w:color w:val="000000" w:themeColor="text1"/>
          <w:sz w:val="24"/>
          <w:szCs w:val="24"/>
        </w:rPr>
        <w:t>metre</w:t>
      </w:r>
      <w:proofErr w:type="spellEnd"/>
      <w:r w:rsidRPr="008B22D1">
        <w:rPr>
          <w:color w:val="000000" w:themeColor="text1"/>
          <w:sz w:val="24"/>
          <w:szCs w:val="24"/>
        </w:rPr>
        <w:t xml:space="preserve">, and the stage efficiencies have been defined. It is assumed that the total height of the absorption </w:t>
      </w:r>
      <w:r w:rsidRPr="003C0724">
        <w:rPr>
          <w:color w:val="000000" w:themeColor="text1"/>
          <w:sz w:val="24"/>
          <w:szCs w:val="24"/>
        </w:rPr>
        <w:t>co</w:t>
      </w:r>
      <w:r w:rsidRPr="008B22D1">
        <w:rPr>
          <w:color w:val="000000" w:themeColor="text1"/>
          <w:sz w:val="24"/>
          <w:szCs w:val="24"/>
        </w:rPr>
        <w:t xml:space="preserve">lumn and the desorption </w:t>
      </w:r>
      <w:r w:rsidRPr="003C0724">
        <w:rPr>
          <w:color w:val="000000" w:themeColor="text1"/>
          <w:sz w:val="24"/>
          <w:szCs w:val="24"/>
        </w:rPr>
        <w:t>co</w:t>
      </w:r>
      <w:r w:rsidRPr="008B22D1">
        <w:rPr>
          <w:color w:val="000000" w:themeColor="text1"/>
          <w:sz w:val="24"/>
          <w:szCs w:val="24"/>
        </w:rPr>
        <w:t xml:space="preserve">lumn is 40 </w:t>
      </w:r>
      <w:proofErr w:type="spellStart"/>
      <w:r w:rsidRPr="008B22D1">
        <w:rPr>
          <w:color w:val="000000" w:themeColor="text1"/>
          <w:sz w:val="24"/>
          <w:szCs w:val="24"/>
        </w:rPr>
        <w:t>metres</w:t>
      </w:r>
      <w:proofErr w:type="spellEnd"/>
      <w:r w:rsidRPr="008B22D1">
        <w:rPr>
          <w:color w:val="000000" w:themeColor="text1"/>
          <w:sz w:val="24"/>
          <w:szCs w:val="24"/>
        </w:rPr>
        <w:t xml:space="preserve">, and that each </w:t>
      </w:r>
      <w:r w:rsidRPr="003C0724">
        <w:rPr>
          <w:color w:val="000000" w:themeColor="text1"/>
          <w:sz w:val="24"/>
          <w:szCs w:val="24"/>
        </w:rPr>
        <w:t>co</w:t>
      </w:r>
      <w:r w:rsidRPr="008B22D1">
        <w:rPr>
          <w:color w:val="000000" w:themeColor="text1"/>
          <w:sz w:val="24"/>
          <w:szCs w:val="24"/>
        </w:rPr>
        <w:t xml:space="preserve">lumn is 22 </w:t>
      </w:r>
      <w:proofErr w:type="spellStart"/>
      <w:r w:rsidRPr="008B22D1">
        <w:rPr>
          <w:color w:val="000000" w:themeColor="text1"/>
          <w:sz w:val="24"/>
          <w:szCs w:val="24"/>
        </w:rPr>
        <w:t>metres</w:t>
      </w:r>
      <w:proofErr w:type="spellEnd"/>
      <w:r w:rsidRPr="008B22D1">
        <w:rPr>
          <w:color w:val="000000" w:themeColor="text1"/>
          <w:sz w:val="24"/>
          <w:szCs w:val="24"/>
        </w:rPr>
        <w:t xml:space="preserve"> tall. When determining the height of the absorber, it is necessary to take into ac</w:t>
      </w:r>
      <w:r w:rsidRPr="003C0724">
        <w:rPr>
          <w:color w:val="000000" w:themeColor="text1"/>
          <w:sz w:val="24"/>
          <w:szCs w:val="24"/>
        </w:rPr>
        <w:t>co</w:t>
      </w:r>
      <w:r w:rsidRPr="008B22D1">
        <w:rPr>
          <w:color w:val="000000" w:themeColor="text1"/>
          <w:sz w:val="24"/>
          <w:szCs w:val="24"/>
        </w:rPr>
        <w:t xml:space="preserve">unt the sump, packing, liquid distributors, water wash, </w:t>
      </w:r>
      <w:commentRangeStart w:id="0"/>
      <w:commentRangeStart w:id="1"/>
      <w:r w:rsidRPr="008B22D1">
        <w:rPr>
          <w:color w:val="000000" w:themeColor="text1"/>
          <w:sz w:val="24"/>
          <w:szCs w:val="24"/>
        </w:rPr>
        <w:t>demister</w:t>
      </w:r>
      <w:commentRangeEnd w:id="0"/>
      <w:r w:rsidR="00F50737" w:rsidRPr="008B22D1">
        <w:rPr>
          <w:rStyle w:val="CommentReference"/>
          <w:rFonts w:asciiTheme="minorHAnsi" w:eastAsiaTheme="minorHAnsi" w:hAnsiTheme="minorHAnsi" w:cstheme="minorBidi"/>
        </w:rPr>
        <w:commentReference w:id="0"/>
      </w:r>
      <w:commentRangeEnd w:id="1"/>
      <w:r w:rsidR="00AB3DCE" w:rsidRPr="008B22D1">
        <w:rPr>
          <w:rStyle w:val="CommentReference"/>
          <w:rFonts w:asciiTheme="minorHAnsi" w:eastAsiaTheme="minorHAnsi" w:hAnsiTheme="minorHAnsi" w:cstheme="minorBidi"/>
        </w:rPr>
        <w:commentReference w:id="1"/>
      </w:r>
      <w:r w:rsidRPr="008B22D1">
        <w:rPr>
          <w:color w:val="000000" w:themeColor="text1"/>
          <w:sz w:val="24"/>
          <w:szCs w:val="24"/>
        </w:rPr>
        <w:t xml:space="preserve">, gas intake, and gas outlet. The intake for the </w:t>
      </w:r>
      <w:r w:rsidRPr="003C0724">
        <w:rPr>
          <w:color w:val="000000" w:themeColor="text1"/>
          <w:sz w:val="24"/>
          <w:szCs w:val="24"/>
        </w:rPr>
        <w:t>co</w:t>
      </w:r>
      <w:r w:rsidRPr="008B22D1">
        <w:rPr>
          <w:color w:val="000000" w:themeColor="text1"/>
          <w:sz w:val="24"/>
          <w:szCs w:val="24"/>
        </w:rPr>
        <w:t xml:space="preserve">ndenser, packing, liquid distributor, gas inlet, and sump are all factors that are </w:t>
      </w:r>
      <w:r w:rsidRPr="003C0724">
        <w:rPr>
          <w:color w:val="000000" w:themeColor="text1"/>
          <w:sz w:val="24"/>
          <w:szCs w:val="24"/>
        </w:rPr>
        <w:t>co</w:t>
      </w:r>
      <w:r w:rsidRPr="008B22D1">
        <w:rPr>
          <w:color w:val="000000" w:themeColor="text1"/>
          <w:sz w:val="24"/>
          <w:szCs w:val="24"/>
        </w:rPr>
        <w:t xml:space="preserve">nsidered while determining the height of the </w:t>
      </w:r>
      <w:proofErr w:type="spellStart"/>
      <w:r w:rsidRPr="008B22D1">
        <w:rPr>
          <w:color w:val="000000" w:themeColor="text1"/>
          <w:sz w:val="24"/>
          <w:szCs w:val="24"/>
        </w:rPr>
        <w:t>desorber</w:t>
      </w:r>
      <w:proofErr w:type="spellEnd"/>
      <w:r w:rsidRPr="008B22D1">
        <w:rPr>
          <w:color w:val="000000" w:themeColor="text1"/>
          <w:sz w:val="24"/>
          <w:szCs w:val="24"/>
        </w:rPr>
        <w:t xml:space="preserve">. </w:t>
      </w:r>
    </w:p>
    <w:p w14:paraId="734A71BE" w14:textId="77777777" w:rsidR="00AC2754" w:rsidRPr="008B22D1" w:rsidRDefault="00AC2754" w:rsidP="00835343">
      <w:pPr>
        <w:pStyle w:val="BodyText"/>
        <w:spacing w:before="1" w:after="240" w:line="360" w:lineRule="auto"/>
        <w:jc w:val="both"/>
        <w:rPr>
          <w:color w:val="000000" w:themeColor="text1"/>
          <w:sz w:val="24"/>
          <w:szCs w:val="24"/>
        </w:rPr>
      </w:pPr>
      <w:r w:rsidRPr="008B22D1">
        <w:rPr>
          <w:color w:val="000000" w:themeColor="text1"/>
          <w:sz w:val="24"/>
          <w:szCs w:val="24"/>
        </w:rPr>
        <w:t xml:space="preserve">The duty and temperature </w:t>
      </w:r>
      <w:r w:rsidRPr="003C0724">
        <w:rPr>
          <w:color w:val="000000" w:themeColor="text1"/>
          <w:sz w:val="24"/>
          <w:szCs w:val="24"/>
        </w:rPr>
        <w:t>co</w:t>
      </w:r>
      <w:r w:rsidRPr="008B22D1">
        <w:rPr>
          <w:color w:val="000000" w:themeColor="text1"/>
          <w:sz w:val="24"/>
          <w:szCs w:val="24"/>
        </w:rPr>
        <w:t xml:space="preserve">nditions that are received from simulations are used in the calculation process to determine the heat transfer areas of the heat exchangers. For the most part, shell and tube heat exchangers are taken into </w:t>
      </w:r>
      <w:r w:rsidRPr="003C0724">
        <w:rPr>
          <w:color w:val="000000" w:themeColor="text1"/>
          <w:sz w:val="24"/>
          <w:szCs w:val="24"/>
        </w:rPr>
        <w:t>co</w:t>
      </w:r>
      <w:r w:rsidRPr="008B22D1">
        <w:rPr>
          <w:color w:val="000000" w:themeColor="text1"/>
          <w:sz w:val="24"/>
          <w:szCs w:val="24"/>
        </w:rPr>
        <w:t xml:space="preserve">nsideration in this study. The overall heat transfer </w:t>
      </w:r>
      <w:r w:rsidRPr="003C0724">
        <w:rPr>
          <w:color w:val="000000" w:themeColor="text1"/>
          <w:sz w:val="24"/>
          <w:szCs w:val="24"/>
        </w:rPr>
        <w:t>co</w:t>
      </w:r>
      <w:r w:rsidRPr="008B22D1">
        <w:rPr>
          <w:color w:val="000000" w:themeColor="text1"/>
          <w:sz w:val="24"/>
          <w:szCs w:val="24"/>
        </w:rPr>
        <w:t>efficients that are assumed are as follows: for the lean/rich heat exchanger, 500 W/(m</w:t>
      </w:r>
      <w:r w:rsidRPr="008B22D1">
        <w:rPr>
          <w:color w:val="000000" w:themeColor="text1"/>
          <w:sz w:val="24"/>
          <w:szCs w:val="24"/>
          <w:vertAlign w:val="superscript"/>
        </w:rPr>
        <w:t>2</w:t>
      </w:r>
      <w:r w:rsidRPr="008B22D1">
        <w:rPr>
          <w:color w:val="000000" w:themeColor="text1"/>
          <w:sz w:val="24"/>
          <w:szCs w:val="24"/>
        </w:rPr>
        <w:t xml:space="preserve">.K); for the lean amine </w:t>
      </w:r>
      <w:r w:rsidRPr="003C0724">
        <w:rPr>
          <w:color w:val="000000" w:themeColor="text1"/>
          <w:sz w:val="24"/>
          <w:szCs w:val="24"/>
        </w:rPr>
        <w:t>co</w:t>
      </w:r>
      <w:r w:rsidRPr="008B22D1">
        <w:rPr>
          <w:color w:val="000000" w:themeColor="text1"/>
          <w:sz w:val="24"/>
          <w:szCs w:val="24"/>
        </w:rPr>
        <w:t>oler, 800 W/(m</w:t>
      </w:r>
      <w:r w:rsidRPr="008B22D1">
        <w:rPr>
          <w:color w:val="000000" w:themeColor="text1"/>
          <w:sz w:val="24"/>
          <w:szCs w:val="24"/>
          <w:vertAlign w:val="superscript"/>
        </w:rPr>
        <w:t>2</w:t>
      </w:r>
      <w:r w:rsidRPr="008B22D1">
        <w:rPr>
          <w:color w:val="000000" w:themeColor="text1"/>
          <w:sz w:val="24"/>
          <w:szCs w:val="24"/>
        </w:rPr>
        <w:t>.K); for the reboiler, 800 W/(m</w:t>
      </w:r>
      <w:r w:rsidRPr="008B22D1">
        <w:rPr>
          <w:color w:val="000000" w:themeColor="text1"/>
          <w:sz w:val="24"/>
          <w:szCs w:val="24"/>
          <w:vertAlign w:val="superscript"/>
        </w:rPr>
        <w:t>2</w:t>
      </w:r>
      <w:r w:rsidRPr="008B22D1">
        <w:rPr>
          <w:color w:val="000000" w:themeColor="text1"/>
          <w:sz w:val="24"/>
          <w:szCs w:val="24"/>
        </w:rPr>
        <w:t xml:space="preserve">.K); for the </w:t>
      </w:r>
      <w:r w:rsidRPr="003C0724">
        <w:rPr>
          <w:color w:val="000000" w:themeColor="text1"/>
          <w:sz w:val="24"/>
          <w:szCs w:val="24"/>
        </w:rPr>
        <w:t>co</w:t>
      </w:r>
      <w:r w:rsidRPr="008B22D1">
        <w:rPr>
          <w:color w:val="000000" w:themeColor="text1"/>
          <w:sz w:val="24"/>
          <w:szCs w:val="24"/>
        </w:rPr>
        <w:t>ndenser, 1000 W/(m</w:t>
      </w:r>
      <w:r w:rsidRPr="008B22D1">
        <w:rPr>
          <w:color w:val="000000" w:themeColor="text1"/>
          <w:sz w:val="24"/>
          <w:szCs w:val="24"/>
          <w:vertAlign w:val="superscript"/>
        </w:rPr>
        <w:t>2</w:t>
      </w:r>
      <w:r w:rsidRPr="008B22D1">
        <w:rPr>
          <w:color w:val="000000" w:themeColor="text1"/>
          <w:sz w:val="24"/>
          <w:szCs w:val="24"/>
        </w:rPr>
        <w:t>.K); and for the inter</w:t>
      </w:r>
      <w:r w:rsidRPr="003C0724">
        <w:rPr>
          <w:color w:val="000000" w:themeColor="text1"/>
          <w:sz w:val="24"/>
          <w:szCs w:val="24"/>
        </w:rPr>
        <w:t>co</w:t>
      </w:r>
      <w:r w:rsidRPr="008B22D1">
        <w:rPr>
          <w:color w:val="000000" w:themeColor="text1"/>
          <w:sz w:val="24"/>
          <w:szCs w:val="24"/>
        </w:rPr>
        <w:t>olers, 800 W/(m</w:t>
      </w:r>
      <w:r w:rsidRPr="008B22D1">
        <w:rPr>
          <w:color w:val="000000" w:themeColor="text1"/>
          <w:sz w:val="24"/>
          <w:szCs w:val="24"/>
          <w:vertAlign w:val="superscript"/>
        </w:rPr>
        <w:t>2</w:t>
      </w:r>
      <w:r w:rsidRPr="008B22D1">
        <w:rPr>
          <w:color w:val="000000" w:themeColor="text1"/>
          <w:sz w:val="24"/>
          <w:szCs w:val="24"/>
        </w:rPr>
        <w:t xml:space="preserve">.K In some circumstances, a plate and frame heat exchanger is investigated as a potential alternative to a lean/rich heat exchanger. </w:t>
      </w:r>
    </w:p>
    <w:p w14:paraId="307E575E" w14:textId="6B2FEE7D" w:rsidR="00DF4EAD" w:rsidRPr="008B22D1" w:rsidRDefault="00AC2754" w:rsidP="00835343">
      <w:pPr>
        <w:pStyle w:val="BodyText"/>
        <w:spacing w:before="1" w:after="240" w:line="360" w:lineRule="auto"/>
        <w:jc w:val="both"/>
        <w:rPr>
          <w:color w:val="000000" w:themeColor="text1"/>
          <w:sz w:val="24"/>
          <w:szCs w:val="24"/>
        </w:rPr>
      </w:pPr>
      <w:r w:rsidRPr="008B22D1">
        <w:rPr>
          <w:color w:val="000000" w:themeColor="text1"/>
          <w:sz w:val="24"/>
          <w:szCs w:val="24"/>
        </w:rPr>
        <w:t xml:space="preserve">For both the rich amine and the lean amine pumps, centrifugal pumps are the preferred choice. In order to </w:t>
      </w:r>
      <w:r w:rsidRPr="003C0724">
        <w:rPr>
          <w:color w:val="000000" w:themeColor="text1"/>
          <w:sz w:val="24"/>
          <w:szCs w:val="24"/>
        </w:rPr>
        <w:t>co</w:t>
      </w:r>
      <w:r w:rsidRPr="008B22D1">
        <w:rPr>
          <w:color w:val="000000" w:themeColor="text1"/>
          <w:sz w:val="24"/>
          <w:szCs w:val="24"/>
        </w:rPr>
        <w:t xml:space="preserve">mpute the </w:t>
      </w:r>
      <w:r w:rsidRPr="003C0724">
        <w:rPr>
          <w:color w:val="000000" w:themeColor="text1"/>
          <w:sz w:val="24"/>
          <w:szCs w:val="24"/>
        </w:rPr>
        <w:t>co</w:t>
      </w:r>
      <w:r w:rsidRPr="008B22D1">
        <w:rPr>
          <w:color w:val="000000" w:themeColor="text1"/>
          <w:sz w:val="24"/>
          <w:szCs w:val="24"/>
        </w:rPr>
        <w:t>st of the pump's equipment, the volumetric flow rate and pump power that were generated by the simulations are necessary</w:t>
      </w:r>
      <w:r w:rsidR="00DF4EAD" w:rsidRPr="008B22D1">
        <w:rPr>
          <w:color w:val="000000" w:themeColor="text1"/>
          <w:sz w:val="24"/>
          <w:szCs w:val="24"/>
        </w:rPr>
        <w:t>.</w:t>
      </w:r>
    </w:p>
    <w:p w14:paraId="79EA9147" w14:textId="3C5AF50E" w:rsidR="00DF4EAD" w:rsidRPr="008B22D1" w:rsidRDefault="00F402BC" w:rsidP="00835343">
      <w:pPr>
        <w:pStyle w:val="BodyText"/>
        <w:spacing w:before="1" w:after="240" w:line="360" w:lineRule="auto"/>
        <w:jc w:val="both"/>
        <w:rPr>
          <w:b/>
          <w:bCs/>
          <w:color w:val="000000" w:themeColor="text1"/>
          <w:sz w:val="24"/>
          <w:szCs w:val="24"/>
        </w:rPr>
      </w:pPr>
      <w:r w:rsidRPr="008B22D1">
        <w:rPr>
          <w:b/>
          <w:bCs/>
          <w:color w:val="000000" w:themeColor="text1"/>
          <w:sz w:val="24"/>
          <w:szCs w:val="24"/>
        </w:rPr>
        <w:t xml:space="preserve">3.2.5 </w:t>
      </w:r>
      <w:r w:rsidR="00DF4EAD" w:rsidRPr="008B22D1">
        <w:rPr>
          <w:b/>
          <w:bCs/>
          <w:color w:val="000000" w:themeColor="text1"/>
          <w:sz w:val="24"/>
          <w:szCs w:val="24"/>
        </w:rPr>
        <w:t>Sensitivity</w:t>
      </w:r>
      <w:r w:rsidR="00DF4EAD" w:rsidRPr="008B22D1">
        <w:rPr>
          <w:b/>
          <w:bCs/>
          <w:color w:val="000000" w:themeColor="text1"/>
          <w:spacing w:val="-1"/>
          <w:sz w:val="24"/>
          <w:szCs w:val="24"/>
        </w:rPr>
        <w:t xml:space="preserve"> </w:t>
      </w:r>
      <w:r w:rsidR="00DF4EAD" w:rsidRPr="008B22D1">
        <w:rPr>
          <w:b/>
          <w:bCs/>
          <w:color w:val="000000" w:themeColor="text1"/>
          <w:sz w:val="24"/>
          <w:szCs w:val="24"/>
        </w:rPr>
        <w:t>Analysis</w:t>
      </w:r>
    </w:p>
    <w:p w14:paraId="36D452B8" w14:textId="35C8E324" w:rsidR="00DF4EAD" w:rsidRPr="008B22D1" w:rsidRDefault="00AC2754" w:rsidP="00835343">
      <w:pPr>
        <w:pStyle w:val="BodyText"/>
        <w:spacing w:before="195" w:after="240" w:line="360" w:lineRule="auto"/>
        <w:jc w:val="both"/>
        <w:rPr>
          <w:color w:val="000000" w:themeColor="text1"/>
          <w:sz w:val="24"/>
          <w:szCs w:val="24"/>
        </w:rPr>
      </w:pPr>
      <w:r w:rsidRPr="008B22D1">
        <w:rPr>
          <w:color w:val="000000" w:themeColor="text1"/>
          <w:spacing w:val="-1"/>
          <w:sz w:val="24"/>
          <w:szCs w:val="24"/>
        </w:rPr>
        <w:t xml:space="preserve">The </w:t>
      </w:r>
      <w:r w:rsidRPr="003C0724">
        <w:rPr>
          <w:color w:val="000000" w:themeColor="text1"/>
          <w:spacing w:val="-1"/>
          <w:sz w:val="24"/>
          <w:szCs w:val="24"/>
        </w:rPr>
        <w:t>co</w:t>
      </w:r>
      <w:r w:rsidRPr="008B22D1">
        <w:rPr>
          <w:color w:val="000000" w:themeColor="text1"/>
          <w:spacing w:val="-1"/>
          <w:sz w:val="24"/>
          <w:szCs w:val="24"/>
        </w:rPr>
        <w:t xml:space="preserve">sts that have historically been presented in the literature for capture plants frequently do not highlight the design assumptions. It is not possible to optimize the </w:t>
      </w:r>
      <w:r w:rsidRPr="003C0724">
        <w:rPr>
          <w:color w:val="000000" w:themeColor="text1"/>
          <w:spacing w:val="-1"/>
          <w:sz w:val="24"/>
          <w:szCs w:val="24"/>
        </w:rPr>
        <w:t>co</w:t>
      </w:r>
      <w:r w:rsidRPr="008B22D1">
        <w:rPr>
          <w:color w:val="000000" w:themeColor="text1"/>
          <w:spacing w:val="-1"/>
          <w:sz w:val="24"/>
          <w:szCs w:val="24"/>
        </w:rPr>
        <w:t xml:space="preserve">st without first studying the design parameters, and it is not possible to optimize the </w:t>
      </w:r>
      <w:r w:rsidRPr="003C0724">
        <w:rPr>
          <w:color w:val="000000" w:themeColor="text1"/>
          <w:spacing w:val="-1"/>
          <w:sz w:val="24"/>
          <w:szCs w:val="24"/>
        </w:rPr>
        <w:t>co</w:t>
      </w:r>
      <w:r w:rsidRPr="008B22D1">
        <w:rPr>
          <w:color w:val="000000" w:themeColor="text1"/>
          <w:spacing w:val="-1"/>
          <w:sz w:val="24"/>
          <w:szCs w:val="24"/>
        </w:rPr>
        <w:t>st without studying the design assumptions. The sensitivity analysis of a process is carried out in two different approaches for each case study included in this thesis in order to investigate all of the relevant technical and e</w:t>
      </w:r>
      <w:r w:rsidRPr="003C0724">
        <w:rPr>
          <w:color w:val="000000" w:themeColor="text1"/>
          <w:spacing w:val="-1"/>
          <w:sz w:val="24"/>
          <w:szCs w:val="24"/>
        </w:rPr>
        <w:t>co</w:t>
      </w:r>
      <w:r w:rsidRPr="008B22D1">
        <w:rPr>
          <w:color w:val="000000" w:themeColor="text1"/>
          <w:spacing w:val="-1"/>
          <w:sz w:val="24"/>
          <w:szCs w:val="24"/>
        </w:rPr>
        <w:t>nomic elements</w:t>
      </w:r>
      <w:r w:rsidR="00DF4EAD" w:rsidRPr="008B22D1">
        <w:rPr>
          <w:color w:val="000000" w:themeColor="text1"/>
          <w:sz w:val="24"/>
          <w:szCs w:val="24"/>
        </w:rPr>
        <w:t>.</w:t>
      </w:r>
    </w:p>
    <w:p w14:paraId="6C1DAAD6" w14:textId="46A7EA10" w:rsidR="00AC2754" w:rsidRPr="008B22D1" w:rsidRDefault="00AC2754" w:rsidP="00835343">
      <w:pPr>
        <w:pStyle w:val="ListParagraph"/>
        <w:widowControl w:val="0"/>
        <w:numPr>
          <w:ilvl w:val="0"/>
          <w:numId w:val="11"/>
        </w:numPr>
        <w:tabs>
          <w:tab w:val="left" w:pos="2369"/>
        </w:tabs>
        <w:autoSpaceDE w:val="0"/>
        <w:autoSpaceDN w:val="0"/>
        <w:bidi w:val="0"/>
        <w:spacing w:before="3"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lastRenderedPageBreak/>
        <w:t xml:space="preserve">A sensitivity analysis is done on the important technical and design factors, such as the steam pressure (and temperature), and the total heat transfer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efficient values for the heat re</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very steam generator and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ndenser are studied for excess heat re</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very networks. A sensitivity study of the flue gas flow rate, </w:t>
      </w:r>
      <w:r w:rsidRPr="003C0724">
        <w:rPr>
          <w:rFonts w:ascii="Times New Roman" w:hAnsi="Times New Roman" w:cs="Times New Roman"/>
          <w:color w:val="000000" w:themeColor="text1"/>
          <w:sz w:val="24"/>
          <w:szCs w:val="24"/>
        </w:rPr>
        <w:t>CO</w:t>
      </w:r>
      <w:r w:rsidRPr="003C0724">
        <w:rPr>
          <w:rFonts w:ascii="Times New Roman" w:hAnsi="Times New Roman" w:cs="Times New Roman"/>
          <w:color w:val="000000" w:themeColor="text1"/>
          <w:sz w:val="24"/>
          <w:szCs w:val="24"/>
          <w:vertAlign w:val="subscript"/>
        </w:rPr>
        <w:t>2</w:t>
      </w:r>
      <w:r w:rsidRPr="008B22D1">
        <w:rPr>
          <w:rFonts w:ascii="Times New Roman" w:hAnsi="Times New Roman" w:cs="Times New Roman"/>
          <w:color w:val="000000" w:themeColor="text1"/>
          <w:sz w:val="24"/>
          <w:szCs w:val="24"/>
        </w:rPr>
        <w:t xml:space="preserve"> capture efficiency, modifying reboiler temperature, and </w:t>
      </w:r>
      <m:oMath>
        <m:r>
          <w:rPr>
            <w:rFonts w:ascii="Cambria Math" w:hAnsi="Cambria Math" w:cs="Times New Roman"/>
            <w:color w:val="000000" w:themeColor="text1"/>
            <w:sz w:val="24"/>
            <w:szCs w:val="24"/>
          </w:rPr>
          <m:t>∆</m:t>
        </m:r>
      </m:oMath>
      <w:r w:rsidRPr="008B22D1">
        <w:rPr>
          <w:rFonts w:ascii="Times New Roman" w:hAnsi="Times New Roman" w:cs="Times New Roman"/>
          <w:color w:val="000000" w:themeColor="text1"/>
          <w:sz w:val="24"/>
          <w:szCs w:val="24"/>
          <w:vertAlign w:val="subscript"/>
        </w:rPr>
        <w:t>Tmin</w:t>
      </w:r>
      <w:r w:rsidRPr="008B22D1">
        <w:rPr>
          <w:rFonts w:ascii="Times New Roman" w:hAnsi="Times New Roman" w:cs="Times New Roman"/>
          <w:color w:val="000000" w:themeColor="text1"/>
          <w:sz w:val="24"/>
          <w:szCs w:val="24"/>
        </w:rPr>
        <w:t xml:space="preserve"> in the lean/rich heat exchanger is carried out for </w:t>
      </w:r>
      <w:r w:rsidRPr="003C0724">
        <w:rPr>
          <w:rFonts w:ascii="Times New Roman" w:hAnsi="Times New Roman" w:cs="Times New Roman"/>
          <w:color w:val="000000" w:themeColor="text1"/>
          <w:sz w:val="24"/>
          <w:szCs w:val="24"/>
        </w:rPr>
        <w:t>CO</w:t>
      </w:r>
      <w:r w:rsidRPr="003C0724">
        <w:rPr>
          <w:rFonts w:ascii="Times New Roman" w:hAnsi="Times New Roman" w:cs="Times New Roman"/>
          <w:color w:val="000000" w:themeColor="text1"/>
          <w:sz w:val="24"/>
          <w:szCs w:val="24"/>
          <w:vertAlign w:val="subscript"/>
        </w:rPr>
        <w:t>2</w:t>
      </w:r>
      <w:r w:rsidRPr="008B22D1">
        <w:rPr>
          <w:rFonts w:ascii="Times New Roman" w:hAnsi="Times New Roman" w:cs="Times New Roman"/>
          <w:color w:val="000000" w:themeColor="text1"/>
          <w:sz w:val="24"/>
          <w:szCs w:val="24"/>
        </w:rPr>
        <w:t xml:space="preserve"> capture facilities. </w:t>
      </w:r>
    </w:p>
    <w:p w14:paraId="73EEAB50" w14:textId="61E869AE" w:rsidR="00DF4EAD" w:rsidRPr="008B22D1" w:rsidRDefault="00AC2754" w:rsidP="00835343">
      <w:pPr>
        <w:pStyle w:val="ListParagraph"/>
        <w:widowControl w:val="0"/>
        <w:numPr>
          <w:ilvl w:val="0"/>
          <w:numId w:val="11"/>
        </w:numPr>
        <w:tabs>
          <w:tab w:val="left" w:pos="2369"/>
        </w:tabs>
        <w:autoSpaceDE w:val="0"/>
        <w:autoSpaceDN w:val="0"/>
        <w:bidi w:val="0"/>
        <w:spacing w:before="3" w:after="240" w:line="360" w:lineRule="auto"/>
        <w:contextualSpacing w:val="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A sensitivity analysis is performed on the e</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nomic parameters and installation variables by taking into ac</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unt the likelihood of the occurrence of various values. The capital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 plant lifespan, interest rate, maintenance expenses, steam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sts, energy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sts, running hours, and total operating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sts are the e</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nomic factors that have been chosen</w:t>
      </w:r>
      <w:r w:rsidR="00DF4EAD" w:rsidRPr="008B22D1">
        <w:rPr>
          <w:rFonts w:ascii="Times New Roman" w:hAnsi="Times New Roman" w:cs="Times New Roman"/>
          <w:color w:val="000000" w:themeColor="text1"/>
          <w:sz w:val="24"/>
          <w:szCs w:val="24"/>
        </w:rPr>
        <w:t>.</w:t>
      </w:r>
    </w:p>
    <w:p w14:paraId="5622E167" w14:textId="444FCDAB" w:rsidR="002A3AC2" w:rsidRPr="008B22D1" w:rsidRDefault="00FC4FC5" w:rsidP="00C62191">
      <w:pPr>
        <w:bidi w:val="0"/>
        <w:spacing w:line="360" w:lineRule="auto"/>
        <w:jc w:val="both"/>
        <w:rPr>
          <w:rFonts w:ascii="Times New Roman" w:hAnsi="Times New Roman" w:cs="Times New Roman"/>
          <w:b/>
          <w:bCs/>
          <w:color w:val="000000" w:themeColor="text1"/>
          <w:sz w:val="24"/>
          <w:szCs w:val="24"/>
          <w:lang w:bidi="ar-IQ"/>
        </w:rPr>
      </w:pPr>
      <w:r w:rsidRPr="008B22D1">
        <w:rPr>
          <w:rFonts w:ascii="Times New Roman" w:hAnsi="Times New Roman" w:cs="Times New Roman"/>
          <w:b/>
          <w:bCs/>
          <w:color w:val="000000" w:themeColor="text1"/>
          <w:sz w:val="24"/>
          <w:szCs w:val="24"/>
        </w:rPr>
        <w:t xml:space="preserve">3.3 </w:t>
      </w:r>
      <w:r w:rsidR="002E21FE" w:rsidRPr="003C0724">
        <w:rPr>
          <w:rFonts w:ascii="Times New Roman" w:hAnsi="Times New Roman" w:cs="Times New Roman"/>
          <w:b/>
          <w:bCs/>
          <w:color w:val="000000" w:themeColor="text1"/>
          <w:sz w:val="24"/>
          <w:szCs w:val="24"/>
        </w:rPr>
        <w:t>CO</w:t>
      </w:r>
      <w:r w:rsidR="002E21FE" w:rsidRPr="003C0724">
        <w:rPr>
          <w:rFonts w:ascii="Times New Roman" w:hAnsi="Times New Roman" w:cs="Times New Roman"/>
          <w:b/>
          <w:bCs/>
          <w:color w:val="000000" w:themeColor="text1"/>
          <w:sz w:val="24"/>
          <w:szCs w:val="24"/>
          <w:vertAlign w:val="subscript"/>
        </w:rPr>
        <w:t>2</w:t>
      </w:r>
      <w:r w:rsidR="002E21FE" w:rsidRPr="008B22D1">
        <w:rPr>
          <w:rFonts w:ascii="Times New Roman" w:hAnsi="Times New Roman" w:cs="Times New Roman"/>
          <w:b/>
          <w:bCs/>
          <w:color w:val="000000" w:themeColor="text1"/>
          <w:sz w:val="24"/>
          <w:szCs w:val="24"/>
        </w:rPr>
        <w:t xml:space="preserve"> CAPTURE PROCESSES </w:t>
      </w:r>
      <w:r w:rsidR="002E21FE" w:rsidRPr="003C0724">
        <w:rPr>
          <w:rFonts w:ascii="Times New Roman" w:hAnsi="Times New Roman" w:cs="Times New Roman"/>
          <w:b/>
          <w:bCs/>
          <w:color w:val="000000" w:themeColor="text1"/>
          <w:sz w:val="24"/>
          <w:szCs w:val="24"/>
        </w:rPr>
        <w:t>CO</w:t>
      </w:r>
      <w:r w:rsidR="002E21FE" w:rsidRPr="008B22D1">
        <w:rPr>
          <w:rFonts w:ascii="Times New Roman" w:hAnsi="Times New Roman" w:cs="Times New Roman"/>
          <w:b/>
          <w:bCs/>
          <w:color w:val="000000" w:themeColor="text1"/>
          <w:sz w:val="24"/>
          <w:szCs w:val="24"/>
        </w:rPr>
        <w:t>ST ESTIMATION USING VARIOUS SOLVENTS/BLENDS</w:t>
      </w:r>
    </w:p>
    <w:p w14:paraId="25F08CB6" w14:textId="3596047C" w:rsidR="00683218" w:rsidRPr="008B22D1" w:rsidRDefault="0090787D" w:rsidP="00C62191">
      <w:pPr>
        <w:pStyle w:val="Heading1"/>
        <w:tabs>
          <w:tab w:val="left" w:pos="1293"/>
        </w:tabs>
        <w:spacing w:after="240" w:line="360" w:lineRule="auto"/>
        <w:ind w:left="0"/>
        <w:jc w:val="both"/>
        <w:rPr>
          <w:rFonts w:ascii="Times New Roman" w:hAnsi="Times New Roman" w:cs="Times New Roman"/>
          <w:color w:val="000000" w:themeColor="text1"/>
          <w:sz w:val="24"/>
          <w:szCs w:val="24"/>
        </w:rPr>
      </w:pPr>
      <w:bookmarkStart w:id="2" w:name="_TOC_250051"/>
      <w:r w:rsidRPr="008B22D1">
        <w:rPr>
          <w:rFonts w:ascii="Times New Roman" w:hAnsi="Times New Roman" w:cs="Times New Roman"/>
          <w:color w:val="000000" w:themeColor="text1"/>
          <w:sz w:val="24"/>
          <w:szCs w:val="24"/>
        </w:rPr>
        <w:t>3.3.1 Simulations in</w:t>
      </w:r>
      <w:r w:rsidRPr="008B22D1">
        <w:rPr>
          <w:rFonts w:ascii="Times New Roman" w:hAnsi="Times New Roman" w:cs="Times New Roman"/>
          <w:color w:val="000000" w:themeColor="text1"/>
          <w:spacing w:val="-2"/>
          <w:sz w:val="24"/>
          <w:szCs w:val="24"/>
        </w:rPr>
        <w:t xml:space="preserve"> </w:t>
      </w:r>
      <w:r w:rsidRPr="008B22D1">
        <w:rPr>
          <w:rFonts w:ascii="Times New Roman" w:hAnsi="Times New Roman" w:cs="Times New Roman"/>
          <w:color w:val="000000" w:themeColor="text1"/>
          <w:sz w:val="24"/>
          <w:szCs w:val="24"/>
        </w:rPr>
        <w:t>Aspen</w:t>
      </w:r>
      <w:r w:rsidRPr="008B22D1">
        <w:rPr>
          <w:rFonts w:ascii="Times New Roman" w:hAnsi="Times New Roman" w:cs="Times New Roman"/>
          <w:color w:val="000000" w:themeColor="text1"/>
          <w:spacing w:val="-2"/>
          <w:sz w:val="24"/>
          <w:szCs w:val="24"/>
        </w:rPr>
        <w:t xml:space="preserve"> </w:t>
      </w:r>
      <w:bookmarkEnd w:id="2"/>
      <w:proofErr w:type="spellStart"/>
      <w:r w:rsidRPr="008B22D1">
        <w:rPr>
          <w:rFonts w:ascii="Times New Roman" w:hAnsi="Times New Roman" w:cs="Times New Roman"/>
          <w:color w:val="000000" w:themeColor="text1"/>
          <w:sz w:val="24"/>
          <w:szCs w:val="24"/>
        </w:rPr>
        <w:t>Hysys</w:t>
      </w:r>
      <w:proofErr w:type="spellEnd"/>
    </w:p>
    <w:p w14:paraId="1852F48B" w14:textId="69B3D00D" w:rsidR="00683218" w:rsidRPr="008B22D1" w:rsidRDefault="00932E65"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This section will first go through the processes involved in simulations. The procedures that are used in this study are the standard removal process and the </w:t>
      </w:r>
      <w:proofErr w:type="spellStart"/>
      <w:r w:rsidRPr="008B22D1">
        <w:rPr>
          <w:color w:val="000000" w:themeColor="text1"/>
          <w:sz w:val="24"/>
          <w:szCs w:val="24"/>
        </w:rPr>
        <w:t>vapour</w:t>
      </w:r>
      <w:proofErr w:type="spellEnd"/>
      <w:r w:rsidRPr="008B22D1">
        <w:rPr>
          <w:color w:val="000000" w:themeColor="text1"/>
          <w:sz w:val="24"/>
          <w:szCs w:val="24"/>
        </w:rPr>
        <w:t xml:space="preserve"> re</w:t>
      </w:r>
      <w:r w:rsidRPr="003C0724">
        <w:rPr>
          <w:color w:val="000000" w:themeColor="text1"/>
          <w:sz w:val="24"/>
          <w:szCs w:val="24"/>
        </w:rPr>
        <w:t>co</w:t>
      </w:r>
      <w:r w:rsidRPr="008B22D1">
        <w:rPr>
          <w:color w:val="000000" w:themeColor="text1"/>
          <w:sz w:val="24"/>
          <w:szCs w:val="24"/>
        </w:rPr>
        <w:t xml:space="preserve">mpression ones. Both of these processes were detailed in the chapter before this one. The study starts with the definition of a basic case in which the absorber is loaded with 30 weight percent MEA as a solvent. The pertinent particulars for this scenario are going to be presented in the following. The work </w:t>
      </w:r>
      <w:r w:rsidRPr="003C0724">
        <w:rPr>
          <w:color w:val="000000" w:themeColor="text1"/>
          <w:sz w:val="24"/>
          <w:szCs w:val="24"/>
        </w:rPr>
        <w:t>co</w:t>
      </w:r>
      <w:r w:rsidRPr="008B22D1">
        <w:rPr>
          <w:color w:val="000000" w:themeColor="text1"/>
          <w:sz w:val="24"/>
          <w:szCs w:val="24"/>
        </w:rPr>
        <w:t xml:space="preserve">ntinues with the use of various amounts of additional solvents as well as mixes of those solvents as the solvent. The purpose for this is so that we may have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removal procedures that are improved rather than just the baseline scenario. Also, an ideal mixture that optimizes the removal process in regulating parameters, particularly regeneration energy, will be sought after, and it will be attempted to be found</w:t>
      </w:r>
      <w:r w:rsidR="00683218" w:rsidRPr="008B22D1">
        <w:rPr>
          <w:color w:val="000000" w:themeColor="text1"/>
          <w:sz w:val="24"/>
          <w:szCs w:val="24"/>
        </w:rPr>
        <w:t>.</w:t>
      </w:r>
    </w:p>
    <w:p w14:paraId="32417404" w14:textId="0C7A8CE8" w:rsidR="00944995" w:rsidRPr="008B22D1" w:rsidRDefault="00944995" w:rsidP="00835343">
      <w:pPr>
        <w:pStyle w:val="BodyText"/>
        <w:spacing w:after="240" w:line="360" w:lineRule="auto"/>
        <w:jc w:val="center"/>
        <w:rPr>
          <w:color w:val="000000" w:themeColor="text1"/>
          <w:sz w:val="24"/>
          <w:szCs w:val="24"/>
        </w:rPr>
      </w:pPr>
      <w:r w:rsidRPr="008B22D1">
        <w:rPr>
          <w:noProof/>
          <w:color w:val="000000" w:themeColor="text1"/>
          <w:sz w:val="24"/>
          <w:szCs w:val="24"/>
        </w:rPr>
        <w:lastRenderedPageBreak/>
        <w:drawing>
          <wp:inline distT="0" distB="0" distL="0" distR="0" wp14:anchorId="547C4E10" wp14:editId="75BF0789">
            <wp:extent cx="5274310" cy="4053205"/>
            <wp:effectExtent l="0" t="0" r="254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4053205"/>
                    </a:xfrm>
                    <a:prstGeom prst="rect">
                      <a:avLst/>
                    </a:prstGeom>
                  </pic:spPr>
                </pic:pic>
              </a:graphicData>
            </a:graphic>
          </wp:inline>
        </w:drawing>
      </w:r>
    </w:p>
    <w:p w14:paraId="798CA53C" w14:textId="7CDD5C02" w:rsidR="00944995" w:rsidRPr="008B22D1" w:rsidRDefault="00944995" w:rsidP="00835343">
      <w:pPr>
        <w:pStyle w:val="BodyText"/>
        <w:spacing w:after="240" w:line="360" w:lineRule="auto"/>
        <w:jc w:val="center"/>
        <w:rPr>
          <w:b/>
          <w:bCs/>
          <w:color w:val="000000" w:themeColor="text1"/>
          <w:sz w:val="24"/>
          <w:szCs w:val="24"/>
        </w:rPr>
      </w:pPr>
      <w:r w:rsidRPr="008B22D1">
        <w:rPr>
          <w:b/>
          <w:bCs/>
          <w:color w:val="000000" w:themeColor="text1"/>
          <w:sz w:val="24"/>
          <w:szCs w:val="24"/>
        </w:rPr>
        <w:t xml:space="preserve">Figure </w:t>
      </w:r>
      <w:r w:rsidR="000250DA" w:rsidRPr="008B22D1">
        <w:rPr>
          <w:b/>
          <w:bCs/>
          <w:color w:val="000000" w:themeColor="text1"/>
          <w:sz w:val="24"/>
          <w:szCs w:val="24"/>
        </w:rPr>
        <w:t>3.3</w:t>
      </w:r>
      <w:r w:rsidRPr="008B22D1">
        <w:rPr>
          <w:b/>
          <w:bCs/>
          <w:color w:val="000000" w:themeColor="text1"/>
          <w:sz w:val="24"/>
          <w:szCs w:val="24"/>
        </w:rPr>
        <w:t xml:space="preserve">: </w:t>
      </w:r>
      <w:r w:rsidR="002E21FE" w:rsidRPr="008B22D1">
        <w:rPr>
          <w:b/>
          <w:bCs/>
          <w:color w:val="000000" w:themeColor="text1"/>
          <w:sz w:val="24"/>
          <w:szCs w:val="24"/>
        </w:rPr>
        <w:t xml:space="preserve">Typical </w:t>
      </w:r>
      <w:r w:rsidR="002E21FE" w:rsidRPr="003C0724">
        <w:rPr>
          <w:b/>
          <w:bCs/>
          <w:color w:val="000000" w:themeColor="text1"/>
          <w:sz w:val="24"/>
          <w:szCs w:val="24"/>
        </w:rPr>
        <w:t>CO</w:t>
      </w:r>
      <w:r w:rsidR="002E21FE" w:rsidRPr="003C0724">
        <w:rPr>
          <w:b/>
          <w:bCs/>
          <w:color w:val="000000" w:themeColor="text1"/>
          <w:sz w:val="24"/>
          <w:szCs w:val="24"/>
          <w:vertAlign w:val="subscript"/>
        </w:rPr>
        <w:t>2</w:t>
      </w:r>
      <w:r w:rsidR="002E21FE" w:rsidRPr="008B22D1">
        <w:rPr>
          <w:b/>
          <w:bCs/>
          <w:color w:val="000000" w:themeColor="text1"/>
          <w:sz w:val="24"/>
          <w:szCs w:val="24"/>
        </w:rPr>
        <w:t xml:space="preserve"> removal process plant flowchart</w:t>
      </w:r>
    </w:p>
    <w:p w14:paraId="52904E10" w14:textId="2CDA1AA1" w:rsidR="00683218" w:rsidRPr="008B22D1" w:rsidRDefault="00697D8D" w:rsidP="00835343">
      <w:pPr>
        <w:pStyle w:val="BodyText"/>
        <w:spacing w:after="240" w:line="360" w:lineRule="auto"/>
        <w:jc w:val="both"/>
        <w:rPr>
          <w:b/>
          <w:bCs/>
          <w:color w:val="000000" w:themeColor="text1"/>
          <w:sz w:val="24"/>
          <w:szCs w:val="24"/>
        </w:rPr>
      </w:pPr>
      <w:bookmarkStart w:id="3" w:name="_TOC_250050"/>
      <w:r w:rsidRPr="008B22D1">
        <w:rPr>
          <w:b/>
          <w:bCs/>
          <w:color w:val="000000" w:themeColor="text1"/>
          <w:sz w:val="24"/>
          <w:szCs w:val="24"/>
        </w:rPr>
        <w:t xml:space="preserve">3.3.1.1 </w:t>
      </w:r>
      <w:r w:rsidR="00683218" w:rsidRPr="008B22D1">
        <w:rPr>
          <w:b/>
          <w:bCs/>
          <w:color w:val="000000" w:themeColor="text1"/>
          <w:sz w:val="24"/>
          <w:szCs w:val="24"/>
        </w:rPr>
        <w:t>Specification</w:t>
      </w:r>
      <w:r w:rsidR="00683218" w:rsidRPr="008B22D1">
        <w:rPr>
          <w:b/>
          <w:bCs/>
          <w:color w:val="000000" w:themeColor="text1"/>
          <w:spacing w:val="-3"/>
          <w:sz w:val="24"/>
          <w:szCs w:val="24"/>
        </w:rPr>
        <w:t xml:space="preserve"> </w:t>
      </w:r>
      <w:r w:rsidR="00683218" w:rsidRPr="008B22D1">
        <w:rPr>
          <w:b/>
          <w:bCs/>
          <w:color w:val="000000" w:themeColor="text1"/>
          <w:sz w:val="24"/>
          <w:szCs w:val="24"/>
        </w:rPr>
        <w:t>of</w:t>
      </w:r>
      <w:r w:rsidR="00683218" w:rsidRPr="008B22D1">
        <w:rPr>
          <w:b/>
          <w:bCs/>
          <w:color w:val="000000" w:themeColor="text1"/>
          <w:spacing w:val="-3"/>
          <w:sz w:val="24"/>
          <w:szCs w:val="24"/>
        </w:rPr>
        <w:t xml:space="preserve"> </w:t>
      </w:r>
      <w:r w:rsidR="00683218" w:rsidRPr="008B22D1">
        <w:rPr>
          <w:b/>
          <w:bCs/>
          <w:color w:val="000000" w:themeColor="text1"/>
          <w:sz w:val="24"/>
          <w:szCs w:val="24"/>
        </w:rPr>
        <w:t>base case</w:t>
      </w:r>
      <w:r w:rsidR="00683218" w:rsidRPr="008B22D1">
        <w:rPr>
          <w:b/>
          <w:bCs/>
          <w:color w:val="000000" w:themeColor="text1"/>
          <w:spacing w:val="-3"/>
          <w:sz w:val="24"/>
          <w:szCs w:val="24"/>
        </w:rPr>
        <w:t xml:space="preserve"> </w:t>
      </w:r>
      <w:bookmarkEnd w:id="3"/>
      <w:r w:rsidR="00683218" w:rsidRPr="008B22D1">
        <w:rPr>
          <w:b/>
          <w:bCs/>
          <w:color w:val="000000" w:themeColor="text1"/>
          <w:sz w:val="24"/>
          <w:szCs w:val="24"/>
        </w:rPr>
        <w:t>simulation</w:t>
      </w:r>
    </w:p>
    <w:p w14:paraId="236C3D6F" w14:textId="77777777" w:rsidR="00932E65" w:rsidRPr="008B22D1" w:rsidRDefault="00932E65"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first step in the simulation is to choose the appropriate attributes for the various </w:t>
      </w:r>
      <w:r w:rsidRPr="003C0724">
        <w:rPr>
          <w:color w:val="000000" w:themeColor="text1"/>
          <w:sz w:val="24"/>
          <w:szCs w:val="24"/>
        </w:rPr>
        <w:t>co</w:t>
      </w:r>
      <w:r w:rsidRPr="008B22D1">
        <w:rPr>
          <w:color w:val="000000" w:themeColor="text1"/>
          <w:sz w:val="24"/>
          <w:szCs w:val="24"/>
        </w:rPr>
        <w:t xml:space="preserve">mponents that will be taking part in the process. After that, the package definition for the software has to be </w:t>
      </w:r>
      <w:r w:rsidRPr="003C0724">
        <w:rPr>
          <w:color w:val="000000" w:themeColor="text1"/>
          <w:sz w:val="24"/>
          <w:szCs w:val="24"/>
        </w:rPr>
        <w:t>co</w:t>
      </w:r>
      <w:r w:rsidRPr="008B22D1">
        <w:rPr>
          <w:color w:val="000000" w:themeColor="text1"/>
          <w:sz w:val="24"/>
          <w:szCs w:val="24"/>
        </w:rPr>
        <w:t>mpleted. The present effort is based on a chemical solvents and acid gas package, which is providing support for amines and the blends of those amines. One of the short</w:t>
      </w:r>
      <w:r w:rsidRPr="003C0724">
        <w:rPr>
          <w:color w:val="000000" w:themeColor="text1"/>
          <w:sz w:val="24"/>
          <w:szCs w:val="24"/>
        </w:rPr>
        <w:t>co</w:t>
      </w:r>
      <w:r w:rsidRPr="008B22D1">
        <w:rPr>
          <w:color w:val="000000" w:themeColor="text1"/>
          <w:sz w:val="24"/>
          <w:szCs w:val="24"/>
        </w:rPr>
        <w:t xml:space="preserve">mings of the chemical solvents and acid gas package used in this study is that it does not include any tri-amine mixes </w:t>
      </w:r>
      <w:r w:rsidRPr="003C0724">
        <w:rPr>
          <w:color w:val="000000" w:themeColor="text1"/>
          <w:sz w:val="24"/>
          <w:szCs w:val="24"/>
        </w:rPr>
        <w:t>co</w:t>
      </w:r>
      <w:r w:rsidRPr="008B22D1">
        <w:rPr>
          <w:color w:val="000000" w:themeColor="text1"/>
          <w:sz w:val="24"/>
          <w:szCs w:val="24"/>
        </w:rPr>
        <w:t xml:space="preserve">nsisting of MEA, MDEA, and PZ. This is one of the limits of the package. </w:t>
      </w:r>
    </w:p>
    <w:p w14:paraId="0A7D9522" w14:textId="5E280305" w:rsidR="00932E65" w:rsidRPr="008B22D1" w:rsidRDefault="00932E65"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next step in the process is specifying the pieces of equipment to be used, along with the streams that will enter and exit each </w:t>
      </w:r>
      <w:r w:rsidRPr="003C0724">
        <w:rPr>
          <w:color w:val="000000" w:themeColor="text1"/>
          <w:sz w:val="24"/>
          <w:szCs w:val="24"/>
        </w:rPr>
        <w:t>co</w:t>
      </w:r>
      <w:r w:rsidRPr="008B22D1">
        <w:rPr>
          <w:color w:val="000000" w:themeColor="text1"/>
          <w:sz w:val="24"/>
          <w:szCs w:val="24"/>
        </w:rPr>
        <w:t xml:space="preserve">mponent. It is necessary, first and foremost, to establish a practicable base case in order to be able to </w:t>
      </w:r>
      <w:r w:rsidRPr="003C0724">
        <w:rPr>
          <w:color w:val="000000" w:themeColor="text1"/>
          <w:sz w:val="24"/>
          <w:szCs w:val="24"/>
        </w:rPr>
        <w:t>co</w:t>
      </w:r>
      <w:r w:rsidRPr="008B22D1">
        <w:rPr>
          <w:color w:val="000000" w:themeColor="text1"/>
          <w:sz w:val="24"/>
          <w:szCs w:val="24"/>
        </w:rPr>
        <w:t xml:space="preserve">mpare the impacts of using various solvents and their respective mixes. The base case for this work is defined by a previous piece of research titled I L. E., Aspen HYSYS Simulation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Removal by Amine Absorption from a Gas Based Power Plant, 2007," which describes a scenario </w:t>
      </w:r>
      <w:r w:rsidRPr="008B22D1">
        <w:rPr>
          <w:color w:val="000000" w:themeColor="text1"/>
          <w:sz w:val="24"/>
          <w:szCs w:val="24"/>
        </w:rPr>
        <w:lastRenderedPageBreak/>
        <w:t xml:space="preserve">in which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is removed from flue gas using an optimized process that </w:t>
      </w:r>
      <w:r w:rsidRPr="003C0724">
        <w:rPr>
          <w:color w:val="000000" w:themeColor="text1"/>
          <w:sz w:val="24"/>
          <w:szCs w:val="24"/>
        </w:rPr>
        <w:t>co</w:t>
      </w:r>
      <w:r w:rsidRPr="008B22D1">
        <w:rPr>
          <w:color w:val="000000" w:themeColor="text1"/>
          <w:sz w:val="24"/>
          <w:szCs w:val="24"/>
        </w:rPr>
        <w:t xml:space="preserve">ntains 30% MEA solvent. In the basic scenario, it has also been anticipated that the lean/rich heat exchanger will have an efficiency of removal of 85% and a minimum approach temperature of 10°C. </w:t>
      </w:r>
    </w:p>
    <w:p w14:paraId="49314315" w14:textId="11C5FDAC" w:rsidR="00683218" w:rsidRPr="008B22D1" w:rsidRDefault="00932E65" w:rsidP="00835343">
      <w:pPr>
        <w:pStyle w:val="BodyText"/>
        <w:spacing w:after="240" w:line="360" w:lineRule="auto"/>
        <w:jc w:val="both"/>
        <w:rPr>
          <w:color w:val="000000" w:themeColor="text1"/>
          <w:sz w:val="24"/>
          <w:szCs w:val="24"/>
        </w:rPr>
      </w:pPr>
      <w:r w:rsidRPr="008B22D1">
        <w:rPr>
          <w:color w:val="000000" w:themeColor="text1"/>
          <w:sz w:val="24"/>
          <w:szCs w:val="24"/>
        </w:rPr>
        <w:t>Aspen HYSYS versions 10 and 12 have been used to model various carbon dioxide removal processes. The requirements that relate to the basic case are provided in Table 3.</w:t>
      </w:r>
      <w:r w:rsidR="009068E9" w:rsidRPr="008B22D1">
        <w:rPr>
          <w:color w:val="000000" w:themeColor="text1"/>
          <w:sz w:val="24"/>
          <w:szCs w:val="24"/>
        </w:rPr>
        <w:t>5</w:t>
      </w:r>
      <w:r w:rsidRPr="008B22D1">
        <w:rPr>
          <w:color w:val="000000" w:themeColor="text1"/>
          <w:sz w:val="24"/>
          <w:szCs w:val="24"/>
        </w:rPr>
        <w:t>.</w:t>
      </w:r>
    </w:p>
    <w:p w14:paraId="01E763E2" w14:textId="58EA1E19" w:rsidR="00683218" w:rsidRPr="008B22D1" w:rsidRDefault="00683218" w:rsidP="00835343">
      <w:pPr>
        <w:pStyle w:val="BodyText"/>
        <w:spacing w:after="240" w:line="360" w:lineRule="auto"/>
        <w:jc w:val="center"/>
        <w:rPr>
          <w:color w:val="000000" w:themeColor="text1"/>
          <w:sz w:val="24"/>
          <w:szCs w:val="24"/>
        </w:rPr>
      </w:pPr>
      <w:r w:rsidRPr="008B22D1">
        <w:rPr>
          <w:b/>
          <w:bCs/>
          <w:color w:val="000000" w:themeColor="text1"/>
          <w:sz w:val="24"/>
          <w:szCs w:val="24"/>
        </w:rPr>
        <w:t>Table 3.</w:t>
      </w:r>
      <w:r w:rsidR="009068E9" w:rsidRPr="008B22D1">
        <w:rPr>
          <w:b/>
          <w:bCs/>
          <w:color w:val="000000" w:themeColor="text1"/>
          <w:sz w:val="24"/>
          <w:szCs w:val="24"/>
        </w:rPr>
        <w:t>5</w:t>
      </w:r>
      <w:r w:rsidRPr="008B22D1">
        <w:rPr>
          <w:b/>
          <w:bCs/>
          <w:color w:val="000000" w:themeColor="text1"/>
          <w:sz w:val="24"/>
          <w:szCs w:val="24"/>
        </w:rPr>
        <w:t xml:space="preserve">: </w:t>
      </w:r>
      <w:r w:rsidR="0004237C" w:rsidRPr="008B22D1">
        <w:rPr>
          <w:b/>
          <w:bCs/>
          <w:color w:val="000000" w:themeColor="text1"/>
          <w:sz w:val="24"/>
          <w:szCs w:val="24"/>
        </w:rPr>
        <w:t xml:space="preserve">Specifications for the simulation's fundamental </w:t>
      </w:r>
      <w:r w:rsidR="0004237C" w:rsidRPr="003C0724">
        <w:rPr>
          <w:b/>
          <w:bCs/>
          <w:color w:val="000000" w:themeColor="text1"/>
          <w:sz w:val="24"/>
          <w:szCs w:val="24"/>
        </w:rPr>
        <w:t>CO</w:t>
      </w:r>
      <w:r w:rsidR="0004237C" w:rsidRPr="003C0724">
        <w:rPr>
          <w:b/>
          <w:bCs/>
          <w:color w:val="000000" w:themeColor="text1"/>
          <w:sz w:val="24"/>
          <w:szCs w:val="24"/>
          <w:vertAlign w:val="subscript"/>
        </w:rPr>
        <w:t>2</w:t>
      </w:r>
      <w:r w:rsidR="0004237C" w:rsidRPr="008B22D1">
        <w:rPr>
          <w:b/>
          <w:bCs/>
          <w:color w:val="000000" w:themeColor="text1"/>
          <w:sz w:val="24"/>
          <w:szCs w:val="24"/>
        </w:rPr>
        <w:t xml:space="preserve"> removal mechanism (Aspen HYSYS Simulation of </w:t>
      </w:r>
      <w:r w:rsidR="0004237C" w:rsidRPr="003C0724">
        <w:rPr>
          <w:b/>
          <w:bCs/>
          <w:color w:val="000000" w:themeColor="text1"/>
          <w:sz w:val="24"/>
          <w:szCs w:val="24"/>
        </w:rPr>
        <w:t>CO</w:t>
      </w:r>
      <w:r w:rsidR="0004237C" w:rsidRPr="003C0724">
        <w:rPr>
          <w:b/>
          <w:bCs/>
          <w:color w:val="000000" w:themeColor="text1"/>
          <w:sz w:val="24"/>
          <w:szCs w:val="24"/>
          <w:vertAlign w:val="subscript"/>
        </w:rPr>
        <w:t>2</w:t>
      </w:r>
      <w:r w:rsidR="0004237C" w:rsidRPr="008B22D1">
        <w:rPr>
          <w:b/>
          <w:bCs/>
          <w:color w:val="000000" w:themeColor="text1"/>
          <w:sz w:val="24"/>
          <w:szCs w:val="24"/>
        </w:rPr>
        <w:t xml:space="preserve"> Removal by Amine Absorption from a Gas Based Power Plant)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697"/>
        <w:gridCol w:w="2168"/>
        <w:gridCol w:w="1019"/>
      </w:tblGrid>
      <w:tr w:rsidR="00683218" w:rsidRPr="008B22D1" w14:paraId="32E53E04" w14:textId="77777777" w:rsidTr="001066C5">
        <w:trPr>
          <w:trHeight w:val="58"/>
          <w:jc w:val="center"/>
        </w:trPr>
        <w:tc>
          <w:tcPr>
            <w:tcW w:w="3697" w:type="dxa"/>
          </w:tcPr>
          <w:p w14:paraId="24EF941E"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2168" w:type="dxa"/>
          </w:tcPr>
          <w:p w14:paraId="16121387"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Value</w:t>
            </w:r>
          </w:p>
        </w:tc>
        <w:tc>
          <w:tcPr>
            <w:tcW w:w="1019" w:type="dxa"/>
          </w:tcPr>
          <w:p w14:paraId="4E83D73E"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r>
      <w:tr w:rsidR="00683218" w:rsidRPr="008B22D1" w14:paraId="44CC4FFB" w14:textId="77777777" w:rsidTr="001066C5">
        <w:trPr>
          <w:trHeight w:val="289"/>
          <w:jc w:val="center"/>
        </w:trPr>
        <w:tc>
          <w:tcPr>
            <w:tcW w:w="3697" w:type="dxa"/>
          </w:tcPr>
          <w:p w14:paraId="1F88E6C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Inlet</w:t>
            </w:r>
            <w:r w:rsidRPr="008B22D1">
              <w:rPr>
                <w:color w:val="000000" w:themeColor="text1"/>
                <w:spacing w:val="-1"/>
                <w:sz w:val="24"/>
                <w:szCs w:val="24"/>
              </w:rPr>
              <w:t xml:space="preserve"> </w:t>
            </w:r>
            <w:r w:rsidRPr="008B22D1">
              <w:rPr>
                <w:color w:val="000000" w:themeColor="text1"/>
                <w:sz w:val="24"/>
                <w:szCs w:val="24"/>
              </w:rPr>
              <w:t>flue</w:t>
            </w:r>
            <w:r w:rsidRPr="008B22D1">
              <w:rPr>
                <w:color w:val="000000" w:themeColor="text1"/>
                <w:spacing w:val="-3"/>
                <w:sz w:val="24"/>
                <w:szCs w:val="24"/>
              </w:rPr>
              <w:t xml:space="preserve"> </w:t>
            </w:r>
            <w:r w:rsidRPr="008B22D1">
              <w:rPr>
                <w:color w:val="000000" w:themeColor="text1"/>
                <w:sz w:val="24"/>
                <w:szCs w:val="24"/>
              </w:rPr>
              <w:t>gas</w:t>
            </w:r>
            <w:r w:rsidRPr="008B22D1">
              <w:rPr>
                <w:color w:val="000000" w:themeColor="text1"/>
                <w:spacing w:val="-1"/>
                <w:sz w:val="24"/>
                <w:szCs w:val="24"/>
              </w:rPr>
              <w:t xml:space="preserve"> </w:t>
            </w:r>
            <w:r w:rsidRPr="008B22D1">
              <w:rPr>
                <w:color w:val="000000" w:themeColor="text1"/>
                <w:sz w:val="24"/>
                <w:szCs w:val="24"/>
              </w:rPr>
              <w:t>temperature</w:t>
            </w:r>
            <w:r w:rsidRPr="008B22D1">
              <w:rPr>
                <w:color w:val="000000" w:themeColor="text1"/>
                <w:spacing w:val="1"/>
                <w:sz w:val="24"/>
                <w:szCs w:val="24"/>
              </w:rPr>
              <w:t xml:space="preserve"> </w:t>
            </w:r>
            <w:r w:rsidRPr="008B22D1">
              <w:rPr>
                <w:color w:val="000000" w:themeColor="text1"/>
                <w:sz w:val="24"/>
                <w:szCs w:val="24"/>
              </w:rPr>
              <w:t>to</w:t>
            </w:r>
            <w:r w:rsidRPr="008B22D1">
              <w:rPr>
                <w:color w:val="000000" w:themeColor="text1"/>
                <w:spacing w:val="-2"/>
                <w:sz w:val="24"/>
                <w:szCs w:val="24"/>
              </w:rPr>
              <w:t xml:space="preserve"> </w:t>
            </w:r>
            <w:r w:rsidRPr="008B22D1">
              <w:rPr>
                <w:color w:val="000000" w:themeColor="text1"/>
                <w:sz w:val="24"/>
                <w:szCs w:val="24"/>
              </w:rPr>
              <w:t>process</w:t>
            </w:r>
          </w:p>
        </w:tc>
        <w:tc>
          <w:tcPr>
            <w:tcW w:w="2168" w:type="dxa"/>
          </w:tcPr>
          <w:p w14:paraId="620A83D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w:t>
            </w:r>
          </w:p>
        </w:tc>
        <w:tc>
          <w:tcPr>
            <w:tcW w:w="1019" w:type="dxa"/>
          </w:tcPr>
          <w:p w14:paraId="48717CC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r>
      <w:tr w:rsidR="00683218" w:rsidRPr="008B22D1" w14:paraId="717DCD6B" w14:textId="77777777" w:rsidTr="001066C5">
        <w:trPr>
          <w:trHeight w:val="287"/>
          <w:jc w:val="center"/>
        </w:trPr>
        <w:tc>
          <w:tcPr>
            <w:tcW w:w="3697" w:type="dxa"/>
          </w:tcPr>
          <w:p w14:paraId="6D2535C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Inlet</w:t>
            </w:r>
            <w:r w:rsidRPr="008B22D1">
              <w:rPr>
                <w:color w:val="000000" w:themeColor="text1"/>
                <w:spacing w:val="-1"/>
                <w:sz w:val="24"/>
                <w:szCs w:val="24"/>
              </w:rPr>
              <w:t xml:space="preserve"> </w:t>
            </w:r>
            <w:r w:rsidRPr="008B22D1">
              <w:rPr>
                <w:color w:val="000000" w:themeColor="text1"/>
                <w:sz w:val="24"/>
                <w:szCs w:val="24"/>
              </w:rPr>
              <w:t>flue</w:t>
            </w:r>
            <w:r w:rsidRPr="008B22D1">
              <w:rPr>
                <w:color w:val="000000" w:themeColor="text1"/>
                <w:spacing w:val="-3"/>
                <w:sz w:val="24"/>
                <w:szCs w:val="24"/>
              </w:rPr>
              <w:t xml:space="preserve"> </w:t>
            </w:r>
            <w:r w:rsidRPr="008B22D1">
              <w:rPr>
                <w:color w:val="000000" w:themeColor="text1"/>
                <w:sz w:val="24"/>
                <w:szCs w:val="24"/>
              </w:rPr>
              <w:t>gas pressure to process</w:t>
            </w:r>
          </w:p>
        </w:tc>
        <w:tc>
          <w:tcPr>
            <w:tcW w:w="2168" w:type="dxa"/>
          </w:tcPr>
          <w:p w14:paraId="478D458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101.0</w:t>
            </w:r>
          </w:p>
        </w:tc>
        <w:tc>
          <w:tcPr>
            <w:tcW w:w="1019" w:type="dxa"/>
          </w:tcPr>
          <w:p w14:paraId="11B1EA7F"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𝑘𝑃𝑎</w:t>
            </w:r>
          </w:p>
        </w:tc>
      </w:tr>
      <w:tr w:rsidR="00683218" w:rsidRPr="008B22D1" w14:paraId="7E3E4A9F" w14:textId="77777777" w:rsidTr="001066C5">
        <w:trPr>
          <w:trHeight w:val="287"/>
          <w:jc w:val="center"/>
        </w:trPr>
        <w:tc>
          <w:tcPr>
            <w:tcW w:w="3697" w:type="dxa"/>
          </w:tcPr>
          <w:p w14:paraId="023E866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Inlet flue</w:t>
            </w:r>
            <w:r w:rsidRPr="008B22D1">
              <w:rPr>
                <w:color w:val="000000" w:themeColor="text1"/>
                <w:spacing w:val="-2"/>
                <w:sz w:val="24"/>
                <w:szCs w:val="24"/>
              </w:rPr>
              <w:t xml:space="preserve"> </w:t>
            </w:r>
            <w:r w:rsidRPr="008B22D1">
              <w:rPr>
                <w:color w:val="000000" w:themeColor="text1"/>
                <w:sz w:val="24"/>
                <w:szCs w:val="24"/>
              </w:rPr>
              <w:t>gas flow</w:t>
            </w:r>
            <w:r w:rsidRPr="008B22D1">
              <w:rPr>
                <w:color w:val="000000" w:themeColor="text1"/>
                <w:spacing w:val="1"/>
                <w:sz w:val="24"/>
                <w:szCs w:val="24"/>
              </w:rPr>
              <w:t xml:space="preserve"> </w:t>
            </w:r>
            <w:r w:rsidRPr="008B22D1">
              <w:rPr>
                <w:color w:val="000000" w:themeColor="text1"/>
                <w:sz w:val="24"/>
                <w:szCs w:val="24"/>
              </w:rPr>
              <w:t>rate</w:t>
            </w:r>
          </w:p>
        </w:tc>
        <w:tc>
          <w:tcPr>
            <w:tcW w:w="2168" w:type="dxa"/>
          </w:tcPr>
          <w:p w14:paraId="33B79D2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1.091e5</w:t>
            </w:r>
          </w:p>
        </w:tc>
        <w:tc>
          <w:tcPr>
            <w:tcW w:w="1019" w:type="dxa"/>
          </w:tcPr>
          <w:p w14:paraId="26149253"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𝑘𝑔𝑚𝑜𝑙</w:t>
            </w:r>
            <w:r w:rsidRPr="008B22D1">
              <w:rPr>
                <w:rFonts w:eastAsia="Cambria Math"/>
                <w:color w:val="000000" w:themeColor="text1"/>
                <w:sz w:val="24"/>
                <w:szCs w:val="24"/>
              </w:rPr>
              <w:t>/ℎ</w:t>
            </w:r>
          </w:p>
        </w:tc>
      </w:tr>
      <w:tr w:rsidR="00683218" w:rsidRPr="008B22D1" w14:paraId="457F53D5" w14:textId="77777777" w:rsidTr="001066C5">
        <w:trPr>
          <w:trHeight w:val="288"/>
          <w:jc w:val="center"/>
        </w:trPr>
        <w:tc>
          <w:tcPr>
            <w:tcW w:w="3697" w:type="dxa"/>
          </w:tcPr>
          <w:p w14:paraId="36C1B91D"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position w:val="1"/>
                <w:sz w:val="24"/>
                <w:szCs w:val="24"/>
              </w:rPr>
              <w:t>CO</w:t>
            </w:r>
            <w:r w:rsidRPr="003C0724">
              <w:rPr>
                <w:color w:val="000000" w:themeColor="text1"/>
                <w:sz w:val="24"/>
                <w:szCs w:val="24"/>
                <w:vertAlign w:val="subscript"/>
              </w:rPr>
              <w:t>2</w:t>
            </w:r>
            <w:r w:rsidRPr="008B22D1">
              <w:rPr>
                <w:color w:val="000000" w:themeColor="text1"/>
                <w:spacing w:val="15"/>
                <w:sz w:val="24"/>
                <w:szCs w:val="24"/>
              </w:rPr>
              <w:t xml:space="preserve"> </w:t>
            </w:r>
            <w:r w:rsidRPr="003C0724">
              <w:rPr>
                <w:color w:val="000000" w:themeColor="text1"/>
                <w:position w:val="1"/>
                <w:sz w:val="24"/>
                <w:szCs w:val="24"/>
              </w:rPr>
              <w:t>co</w:t>
            </w:r>
            <w:r w:rsidRPr="008B22D1">
              <w:rPr>
                <w:color w:val="000000" w:themeColor="text1"/>
                <w:position w:val="1"/>
                <w:sz w:val="24"/>
                <w:szCs w:val="24"/>
              </w:rPr>
              <w:t>ntent</w:t>
            </w:r>
            <w:r w:rsidRPr="008B22D1">
              <w:rPr>
                <w:color w:val="000000" w:themeColor="text1"/>
                <w:spacing w:val="-2"/>
                <w:position w:val="1"/>
                <w:sz w:val="24"/>
                <w:szCs w:val="24"/>
              </w:rPr>
              <w:t xml:space="preserve"> </w:t>
            </w:r>
            <w:r w:rsidRPr="008B22D1">
              <w:rPr>
                <w:color w:val="000000" w:themeColor="text1"/>
                <w:position w:val="1"/>
                <w:sz w:val="24"/>
                <w:szCs w:val="24"/>
              </w:rPr>
              <w:t>in</w:t>
            </w:r>
            <w:r w:rsidRPr="008B22D1">
              <w:rPr>
                <w:color w:val="000000" w:themeColor="text1"/>
                <w:spacing w:val="-1"/>
                <w:position w:val="1"/>
                <w:sz w:val="24"/>
                <w:szCs w:val="24"/>
              </w:rPr>
              <w:t xml:space="preserve"> </w:t>
            </w:r>
            <w:r w:rsidRPr="008B22D1">
              <w:rPr>
                <w:color w:val="000000" w:themeColor="text1"/>
                <w:position w:val="1"/>
                <w:sz w:val="24"/>
                <w:szCs w:val="24"/>
              </w:rPr>
              <w:t>inlet</w:t>
            </w:r>
            <w:r w:rsidRPr="008B22D1">
              <w:rPr>
                <w:color w:val="000000" w:themeColor="text1"/>
                <w:spacing w:val="-2"/>
                <w:position w:val="1"/>
                <w:sz w:val="24"/>
                <w:szCs w:val="24"/>
              </w:rPr>
              <w:t xml:space="preserve"> </w:t>
            </w:r>
            <w:r w:rsidRPr="008B22D1">
              <w:rPr>
                <w:color w:val="000000" w:themeColor="text1"/>
                <w:position w:val="1"/>
                <w:sz w:val="24"/>
                <w:szCs w:val="24"/>
              </w:rPr>
              <w:t>gas</w:t>
            </w:r>
          </w:p>
        </w:tc>
        <w:tc>
          <w:tcPr>
            <w:tcW w:w="2168" w:type="dxa"/>
          </w:tcPr>
          <w:p w14:paraId="40E7510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3.30</w:t>
            </w:r>
          </w:p>
        </w:tc>
        <w:tc>
          <w:tcPr>
            <w:tcW w:w="1019" w:type="dxa"/>
          </w:tcPr>
          <w:p w14:paraId="051D0617"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𝑚𝑜𝑙</w:t>
            </w:r>
            <w:r w:rsidRPr="008B22D1">
              <w:rPr>
                <w:rFonts w:eastAsia="Cambria Math"/>
                <w:color w:val="000000" w:themeColor="text1"/>
                <w:sz w:val="24"/>
                <w:szCs w:val="24"/>
              </w:rPr>
              <w:t>%</w:t>
            </w:r>
          </w:p>
        </w:tc>
      </w:tr>
      <w:tr w:rsidR="00683218" w:rsidRPr="008B22D1" w14:paraId="75227297" w14:textId="77777777" w:rsidTr="001066C5">
        <w:trPr>
          <w:trHeight w:val="287"/>
          <w:jc w:val="center"/>
        </w:trPr>
        <w:tc>
          <w:tcPr>
            <w:tcW w:w="3697" w:type="dxa"/>
          </w:tcPr>
          <w:p w14:paraId="40BFE40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 xml:space="preserve">Water </w:t>
            </w:r>
            <w:r w:rsidRPr="003C0724">
              <w:rPr>
                <w:color w:val="000000" w:themeColor="text1"/>
                <w:sz w:val="24"/>
                <w:szCs w:val="24"/>
              </w:rPr>
              <w:t>co</w:t>
            </w:r>
            <w:r w:rsidRPr="008B22D1">
              <w:rPr>
                <w:color w:val="000000" w:themeColor="text1"/>
                <w:sz w:val="24"/>
                <w:szCs w:val="24"/>
              </w:rPr>
              <w:t>ntent</w:t>
            </w:r>
            <w:r w:rsidRPr="008B22D1">
              <w:rPr>
                <w:color w:val="000000" w:themeColor="text1"/>
                <w:spacing w:val="-2"/>
                <w:sz w:val="24"/>
                <w:szCs w:val="24"/>
              </w:rPr>
              <w:t xml:space="preserve"> </w:t>
            </w:r>
            <w:r w:rsidRPr="008B22D1">
              <w:rPr>
                <w:color w:val="000000" w:themeColor="text1"/>
                <w:sz w:val="24"/>
                <w:szCs w:val="24"/>
              </w:rPr>
              <w:t>in</w:t>
            </w:r>
            <w:r w:rsidRPr="008B22D1">
              <w:rPr>
                <w:color w:val="000000" w:themeColor="text1"/>
                <w:spacing w:val="-1"/>
                <w:sz w:val="24"/>
                <w:szCs w:val="24"/>
              </w:rPr>
              <w:t xml:space="preserve"> </w:t>
            </w:r>
            <w:r w:rsidRPr="008B22D1">
              <w:rPr>
                <w:color w:val="000000" w:themeColor="text1"/>
                <w:sz w:val="24"/>
                <w:szCs w:val="24"/>
              </w:rPr>
              <w:t>inlet</w:t>
            </w:r>
            <w:r w:rsidRPr="008B22D1">
              <w:rPr>
                <w:color w:val="000000" w:themeColor="text1"/>
                <w:spacing w:val="-2"/>
                <w:sz w:val="24"/>
                <w:szCs w:val="24"/>
              </w:rPr>
              <w:t xml:space="preserve"> </w:t>
            </w:r>
            <w:r w:rsidRPr="008B22D1">
              <w:rPr>
                <w:color w:val="000000" w:themeColor="text1"/>
                <w:sz w:val="24"/>
                <w:szCs w:val="24"/>
              </w:rPr>
              <w:t>gas</w:t>
            </w:r>
          </w:p>
        </w:tc>
        <w:tc>
          <w:tcPr>
            <w:tcW w:w="2168" w:type="dxa"/>
          </w:tcPr>
          <w:p w14:paraId="1C9CA01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6.90</w:t>
            </w:r>
          </w:p>
        </w:tc>
        <w:tc>
          <w:tcPr>
            <w:tcW w:w="1019" w:type="dxa"/>
          </w:tcPr>
          <w:p w14:paraId="3FB746C3"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𝑚𝑜𝑙</w:t>
            </w:r>
            <w:r w:rsidRPr="008B22D1">
              <w:rPr>
                <w:rFonts w:eastAsia="Cambria Math"/>
                <w:color w:val="000000" w:themeColor="text1"/>
                <w:sz w:val="24"/>
                <w:szCs w:val="24"/>
              </w:rPr>
              <w:t>%</w:t>
            </w:r>
          </w:p>
        </w:tc>
      </w:tr>
      <w:tr w:rsidR="00683218" w:rsidRPr="008B22D1" w14:paraId="5E740929" w14:textId="77777777" w:rsidTr="001066C5">
        <w:trPr>
          <w:trHeight w:val="290"/>
          <w:jc w:val="center"/>
        </w:trPr>
        <w:tc>
          <w:tcPr>
            <w:tcW w:w="3697" w:type="dxa"/>
          </w:tcPr>
          <w:p w14:paraId="4592FD3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Lean amine</w:t>
            </w:r>
            <w:r w:rsidRPr="008B22D1">
              <w:rPr>
                <w:color w:val="000000" w:themeColor="text1"/>
                <w:spacing w:val="-2"/>
                <w:sz w:val="24"/>
                <w:szCs w:val="24"/>
              </w:rPr>
              <w:t xml:space="preserve"> </w:t>
            </w:r>
            <w:r w:rsidRPr="008B22D1">
              <w:rPr>
                <w:color w:val="000000" w:themeColor="text1"/>
                <w:sz w:val="24"/>
                <w:szCs w:val="24"/>
              </w:rPr>
              <w:t>temperature</w:t>
            </w:r>
            <w:r w:rsidRPr="008B22D1">
              <w:rPr>
                <w:color w:val="000000" w:themeColor="text1"/>
                <w:spacing w:val="-2"/>
                <w:sz w:val="24"/>
                <w:szCs w:val="24"/>
              </w:rPr>
              <w:t xml:space="preserve"> </w:t>
            </w:r>
            <w:r w:rsidRPr="008B22D1">
              <w:rPr>
                <w:color w:val="000000" w:themeColor="text1"/>
                <w:sz w:val="24"/>
                <w:szCs w:val="24"/>
              </w:rPr>
              <w:t>before</w:t>
            </w:r>
            <w:r w:rsidRPr="008B22D1">
              <w:rPr>
                <w:color w:val="000000" w:themeColor="text1"/>
                <w:spacing w:val="-2"/>
                <w:sz w:val="24"/>
                <w:szCs w:val="24"/>
              </w:rPr>
              <w:t xml:space="preserve"> </w:t>
            </w:r>
            <w:r w:rsidRPr="008B22D1">
              <w:rPr>
                <w:color w:val="000000" w:themeColor="text1"/>
                <w:sz w:val="24"/>
                <w:szCs w:val="24"/>
              </w:rPr>
              <w:t>and after</w:t>
            </w:r>
            <w:r w:rsidRPr="008B22D1">
              <w:rPr>
                <w:color w:val="000000" w:themeColor="text1"/>
                <w:spacing w:val="-3"/>
                <w:sz w:val="24"/>
                <w:szCs w:val="24"/>
              </w:rPr>
              <w:t xml:space="preserve"> </w:t>
            </w:r>
            <w:r w:rsidRPr="008B22D1">
              <w:rPr>
                <w:color w:val="000000" w:themeColor="text1"/>
                <w:sz w:val="24"/>
                <w:szCs w:val="24"/>
              </w:rPr>
              <w:t>pump</w:t>
            </w:r>
          </w:p>
        </w:tc>
        <w:tc>
          <w:tcPr>
            <w:tcW w:w="2168" w:type="dxa"/>
          </w:tcPr>
          <w:p w14:paraId="3308483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120</w:t>
            </w:r>
          </w:p>
        </w:tc>
        <w:tc>
          <w:tcPr>
            <w:tcW w:w="1019" w:type="dxa"/>
          </w:tcPr>
          <w:p w14:paraId="5FC6889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r>
      <w:tr w:rsidR="00683218" w:rsidRPr="008B22D1" w14:paraId="15BF402D" w14:textId="77777777" w:rsidTr="001066C5">
        <w:trPr>
          <w:trHeight w:val="287"/>
          <w:jc w:val="center"/>
        </w:trPr>
        <w:tc>
          <w:tcPr>
            <w:tcW w:w="3697" w:type="dxa"/>
          </w:tcPr>
          <w:p w14:paraId="24905C1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Amine</w:t>
            </w:r>
            <w:r w:rsidRPr="008B22D1">
              <w:rPr>
                <w:color w:val="000000" w:themeColor="text1"/>
                <w:spacing w:val="-2"/>
                <w:sz w:val="24"/>
                <w:szCs w:val="24"/>
              </w:rPr>
              <w:t xml:space="preserve"> </w:t>
            </w:r>
            <w:r w:rsidRPr="008B22D1">
              <w:rPr>
                <w:color w:val="000000" w:themeColor="text1"/>
                <w:sz w:val="24"/>
                <w:szCs w:val="24"/>
              </w:rPr>
              <w:t>pressure</w:t>
            </w:r>
            <w:r w:rsidRPr="008B22D1">
              <w:rPr>
                <w:color w:val="000000" w:themeColor="text1"/>
                <w:spacing w:val="-2"/>
                <w:sz w:val="24"/>
                <w:szCs w:val="24"/>
              </w:rPr>
              <w:t xml:space="preserve"> </w:t>
            </w:r>
            <w:r w:rsidRPr="008B22D1">
              <w:rPr>
                <w:color w:val="000000" w:themeColor="text1"/>
                <w:sz w:val="24"/>
                <w:szCs w:val="24"/>
              </w:rPr>
              <w:t>before</w:t>
            </w:r>
            <w:r w:rsidRPr="008B22D1">
              <w:rPr>
                <w:color w:val="000000" w:themeColor="text1"/>
                <w:spacing w:val="1"/>
                <w:sz w:val="24"/>
                <w:szCs w:val="24"/>
              </w:rPr>
              <w:t xml:space="preserve"> </w:t>
            </w:r>
            <w:r w:rsidRPr="008B22D1">
              <w:rPr>
                <w:color w:val="000000" w:themeColor="text1"/>
                <w:sz w:val="24"/>
                <w:szCs w:val="24"/>
              </w:rPr>
              <w:t>rich pump</w:t>
            </w:r>
          </w:p>
        </w:tc>
        <w:tc>
          <w:tcPr>
            <w:tcW w:w="2168" w:type="dxa"/>
          </w:tcPr>
          <w:p w14:paraId="51298AF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200</w:t>
            </w:r>
          </w:p>
        </w:tc>
        <w:tc>
          <w:tcPr>
            <w:tcW w:w="1019" w:type="dxa"/>
          </w:tcPr>
          <w:p w14:paraId="41C3F5F3"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𝑘𝑃𝑎</w:t>
            </w:r>
          </w:p>
        </w:tc>
      </w:tr>
      <w:tr w:rsidR="00683218" w:rsidRPr="008B22D1" w14:paraId="239347D7" w14:textId="77777777" w:rsidTr="001066C5">
        <w:trPr>
          <w:trHeight w:val="287"/>
          <w:jc w:val="center"/>
        </w:trPr>
        <w:tc>
          <w:tcPr>
            <w:tcW w:w="3697" w:type="dxa"/>
          </w:tcPr>
          <w:p w14:paraId="650DAA1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Amine</w:t>
            </w:r>
            <w:r w:rsidRPr="008B22D1">
              <w:rPr>
                <w:color w:val="000000" w:themeColor="text1"/>
                <w:spacing w:val="-2"/>
                <w:sz w:val="24"/>
                <w:szCs w:val="24"/>
              </w:rPr>
              <w:t xml:space="preserve"> </w:t>
            </w:r>
            <w:r w:rsidRPr="008B22D1">
              <w:rPr>
                <w:color w:val="000000" w:themeColor="text1"/>
                <w:sz w:val="24"/>
                <w:szCs w:val="24"/>
              </w:rPr>
              <w:t>pressure</w:t>
            </w:r>
            <w:r w:rsidRPr="008B22D1">
              <w:rPr>
                <w:color w:val="000000" w:themeColor="text1"/>
                <w:spacing w:val="-2"/>
                <w:sz w:val="24"/>
                <w:szCs w:val="24"/>
              </w:rPr>
              <w:t xml:space="preserve"> </w:t>
            </w:r>
            <w:r w:rsidRPr="008B22D1">
              <w:rPr>
                <w:color w:val="000000" w:themeColor="text1"/>
                <w:sz w:val="24"/>
                <w:szCs w:val="24"/>
              </w:rPr>
              <w:t>after</w:t>
            </w:r>
            <w:r w:rsidRPr="008B22D1">
              <w:rPr>
                <w:color w:val="000000" w:themeColor="text1"/>
                <w:spacing w:val="1"/>
                <w:sz w:val="24"/>
                <w:szCs w:val="24"/>
              </w:rPr>
              <w:t xml:space="preserve"> </w:t>
            </w:r>
            <w:r w:rsidRPr="008B22D1">
              <w:rPr>
                <w:color w:val="000000" w:themeColor="text1"/>
                <w:sz w:val="24"/>
                <w:szCs w:val="24"/>
              </w:rPr>
              <w:t>rich pump</w:t>
            </w:r>
          </w:p>
        </w:tc>
        <w:tc>
          <w:tcPr>
            <w:tcW w:w="2168" w:type="dxa"/>
          </w:tcPr>
          <w:p w14:paraId="5843AAA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300</w:t>
            </w:r>
          </w:p>
        </w:tc>
        <w:tc>
          <w:tcPr>
            <w:tcW w:w="1019" w:type="dxa"/>
          </w:tcPr>
          <w:p w14:paraId="36F657CE"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𝑘𝑃𝑎</w:t>
            </w:r>
          </w:p>
        </w:tc>
      </w:tr>
      <w:tr w:rsidR="00683218" w:rsidRPr="008B22D1" w14:paraId="5F214DA2" w14:textId="77777777" w:rsidTr="001066C5">
        <w:trPr>
          <w:trHeight w:val="287"/>
          <w:jc w:val="center"/>
        </w:trPr>
        <w:tc>
          <w:tcPr>
            <w:tcW w:w="3697" w:type="dxa"/>
          </w:tcPr>
          <w:p w14:paraId="6437B9F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Lean</w:t>
            </w:r>
            <w:r w:rsidRPr="008B22D1">
              <w:rPr>
                <w:color w:val="000000" w:themeColor="text1"/>
                <w:spacing w:val="-1"/>
                <w:sz w:val="24"/>
                <w:szCs w:val="24"/>
              </w:rPr>
              <w:t xml:space="preserve"> </w:t>
            </w:r>
            <w:r w:rsidRPr="008B22D1">
              <w:rPr>
                <w:color w:val="000000" w:themeColor="text1"/>
                <w:sz w:val="24"/>
                <w:szCs w:val="24"/>
              </w:rPr>
              <w:t>amine</w:t>
            </w:r>
            <w:r w:rsidRPr="008B22D1">
              <w:rPr>
                <w:color w:val="000000" w:themeColor="text1"/>
                <w:spacing w:val="-2"/>
                <w:sz w:val="24"/>
                <w:szCs w:val="24"/>
              </w:rPr>
              <w:t xml:space="preserve"> </w:t>
            </w:r>
            <w:r w:rsidRPr="008B22D1">
              <w:rPr>
                <w:color w:val="000000" w:themeColor="text1"/>
                <w:sz w:val="24"/>
                <w:szCs w:val="24"/>
              </w:rPr>
              <w:t>pressure</w:t>
            </w:r>
            <w:r w:rsidRPr="008B22D1">
              <w:rPr>
                <w:color w:val="000000" w:themeColor="text1"/>
                <w:spacing w:val="-2"/>
                <w:sz w:val="24"/>
                <w:szCs w:val="24"/>
              </w:rPr>
              <w:t xml:space="preserve"> </w:t>
            </w:r>
            <w:r w:rsidRPr="008B22D1">
              <w:rPr>
                <w:color w:val="000000" w:themeColor="text1"/>
                <w:sz w:val="24"/>
                <w:szCs w:val="24"/>
              </w:rPr>
              <w:t>to</w:t>
            </w:r>
            <w:r w:rsidRPr="008B22D1">
              <w:rPr>
                <w:color w:val="000000" w:themeColor="text1"/>
                <w:spacing w:val="-2"/>
                <w:sz w:val="24"/>
                <w:szCs w:val="24"/>
              </w:rPr>
              <w:t xml:space="preserve"> </w:t>
            </w:r>
            <w:r w:rsidRPr="008B22D1">
              <w:rPr>
                <w:color w:val="000000" w:themeColor="text1"/>
                <w:sz w:val="24"/>
                <w:szCs w:val="24"/>
              </w:rPr>
              <w:t>absorber</w:t>
            </w:r>
          </w:p>
        </w:tc>
        <w:tc>
          <w:tcPr>
            <w:tcW w:w="2168" w:type="dxa"/>
          </w:tcPr>
          <w:p w14:paraId="48E59DF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101</w:t>
            </w:r>
          </w:p>
        </w:tc>
        <w:tc>
          <w:tcPr>
            <w:tcW w:w="1019" w:type="dxa"/>
          </w:tcPr>
          <w:p w14:paraId="2BEA85F2"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𝑘𝑃𝑎</w:t>
            </w:r>
          </w:p>
        </w:tc>
      </w:tr>
      <w:tr w:rsidR="00683218" w:rsidRPr="008B22D1" w14:paraId="1D1B882C" w14:textId="77777777" w:rsidTr="001066C5">
        <w:trPr>
          <w:trHeight w:val="287"/>
          <w:jc w:val="center"/>
        </w:trPr>
        <w:tc>
          <w:tcPr>
            <w:tcW w:w="3697" w:type="dxa"/>
          </w:tcPr>
          <w:p w14:paraId="1BAC2CF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Lean</w:t>
            </w:r>
            <w:r w:rsidRPr="008B22D1">
              <w:rPr>
                <w:color w:val="000000" w:themeColor="text1"/>
                <w:spacing w:val="-1"/>
                <w:sz w:val="24"/>
                <w:szCs w:val="24"/>
              </w:rPr>
              <w:t xml:space="preserve"> </w:t>
            </w:r>
            <w:r w:rsidRPr="008B22D1">
              <w:rPr>
                <w:color w:val="000000" w:themeColor="text1"/>
                <w:sz w:val="24"/>
                <w:szCs w:val="24"/>
              </w:rPr>
              <w:t>amine</w:t>
            </w:r>
            <w:r w:rsidRPr="008B22D1">
              <w:rPr>
                <w:color w:val="000000" w:themeColor="text1"/>
                <w:spacing w:val="-2"/>
                <w:sz w:val="24"/>
                <w:szCs w:val="24"/>
              </w:rPr>
              <w:t xml:space="preserve"> </w:t>
            </w:r>
            <w:r w:rsidRPr="008B22D1">
              <w:rPr>
                <w:color w:val="000000" w:themeColor="text1"/>
                <w:sz w:val="24"/>
                <w:szCs w:val="24"/>
              </w:rPr>
              <w:t>rate</w:t>
            </w:r>
            <w:r w:rsidRPr="008B22D1">
              <w:rPr>
                <w:color w:val="000000" w:themeColor="text1"/>
                <w:spacing w:val="-1"/>
                <w:sz w:val="24"/>
                <w:szCs w:val="24"/>
              </w:rPr>
              <w:t xml:space="preserve"> </w:t>
            </w:r>
            <w:r w:rsidRPr="008B22D1">
              <w:rPr>
                <w:color w:val="000000" w:themeColor="text1"/>
                <w:sz w:val="24"/>
                <w:szCs w:val="24"/>
              </w:rPr>
              <w:t>to absorber</w:t>
            </w:r>
          </w:p>
        </w:tc>
        <w:tc>
          <w:tcPr>
            <w:tcW w:w="2168" w:type="dxa"/>
          </w:tcPr>
          <w:p w14:paraId="37452BB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1.175e5</w:t>
            </w:r>
          </w:p>
        </w:tc>
        <w:tc>
          <w:tcPr>
            <w:tcW w:w="1019" w:type="dxa"/>
          </w:tcPr>
          <w:p w14:paraId="73ABB3BE"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𝑘𝑔𝑚𝑜𝑙</w:t>
            </w:r>
            <w:r w:rsidRPr="008B22D1">
              <w:rPr>
                <w:rFonts w:eastAsia="Cambria Math"/>
                <w:color w:val="000000" w:themeColor="text1"/>
                <w:sz w:val="24"/>
                <w:szCs w:val="24"/>
              </w:rPr>
              <w:t>/ℎ</w:t>
            </w:r>
          </w:p>
        </w:tc>
      </w:tr>
      <w:tr w:rsidR="00683218" w:rsidRPr="008B22D1" w14:paraId="4A84D171" w14:textId="77777777" w:rsidTr="001066C5">
        <w:trPr>
          <w:trHeight w:val="287"/>
          <w:jc w:val="center"/>
        </w:trPr>
        <w:tc>
          <w:tcPr>
            <w:tcW w:w="3697" w:type="dxa"/>
          </w:tcPr>
          <w:p w14:paraId="4443B51C"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position w:val="1"/>
                <w:sz w:val="24"/>
                <w:szCs w:val="24"/>
              </w:rPr>
              <w:t>CO</w:t>
            </w:r>
            <w:r w:rsidRPr="003C0724">
              <w:rPr>
                <w:color w:val="000000" w:themeColor="text1"/>
                <w:sz w:val="24"/>
                <w:szCs w:val="24"/>
                <w:vertAlign w:val="subscript"/>
              </w:rPr>
              <w:t>2</w:t>
            </w:r>
            <w:r w:rsidRPr="008B22D1">
              <w:rPr>
                <w:color w:val="000000" w:themeColor="text1"/>
                <w:spacing w:val="15"/>
                <w:sz w:val="24"/>
                <w:szCs w:val="24"/>
              </w:rPr>
              <w:t xml:space="preserve"> </w:t>
            </w:r>
            <w:r w:rsidRPr="003C0724">
              <w:rPr>
                <w:color w:val="000000" w:themeColor="text1"/>
                <w:position w:val="1"/>
                <w:sz w:val="24"/>
                <w:szCs w:val="24"/>
              </w:rPr>
              <w:t>co</w:t>
            </w:r>
            <w:r w:rsidRPr="008B22D1">
              <w:rPr>
                <w:color w:val="000000" w:themeColor="text1"/>
                <w:position w:val="1"/>
                <w:sz w:val="24"/>
                <w:szCs w:val="24"/>
              </w:rPr>
              <w:t>ntent</w:t>
            </w:r>
            <w:r w:rsidRPr="008B22D1">
              <w:rPr>
                <w:color w:val="000000" w:themeColor="text1"/>
                <w:spacing w:val="-3"/>
                <w:position w:val="1"/>
                <w:sz w:val="24"/>
                <w:szCs w:val="24"/>
              </w:rPr>
              <w:t xml:space="preserve"> </w:t>
            </w:r>
            <w:r w:rsidRPr="008B22D1">
              <w:rPr>
                <w:color w:val="000000" w:themeColor="text1"/>
                <w:position w:val="1"/>
                <w:sz w:val="24"/>
                <w:szCs w:val="24"/>
              </w:rPr>
              <w:t>in</w:t>
            </w:r>
            <w:r w:rsidRPr="008B22D1">
              <w:rPr>
                <w:color w:val="000000" w:themeColor="text1"/>
                <w:spacing w:val="-2"/>
                <w:position w:val="1"/>
                <w:sz w:val="24"/>
                <w:szCs w:val="24"/>
              </w:rPr>
              <w:t xml:space="preserve"> </w:t>
            </w:r>
            <w:r w:rsidRPr="008B22D1">
              <w:rPr>
                <w:color w:val="000000" w:themeColor="text1"/>
                <w:position w:val="1"/>
                <w:sz w:val="24"/>
                <w:szCs w:val="24"/>
              </w:rPr>
              <w:t>lean amine</w:t>
            </w:r>
          </w:p>
        </w:tc>
        <w:tc>
          <w:tcPr>
            <w:tcW w:w="2168" w:type="dxa"/>
          </w:tcPr>
          <w:p w14:paraId="7487C4B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2.98</w:t>
            </w:r>
          </w:p>
        </w:tc>
        <w:tc>
          <w:tcPr>
            <w:tcW w:w="1019" w:type="dxa"/>
          </w:tcPr>
          <w:p w14:paraId="1791AC1F"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𝑚𝑜𝑙𝑒</w:t>
            </w:r>
            <w:r w:rsidRPr="008B22D1">
              <w:rPr>
                <w:rFonts w:eastAsia="Cambria Math"/>
                <w:color w:val="000000" w:themeColor="text1"/>
                <w:sz w:val="24"/>
                <w:szCs w:val="24"/>
              </w:rPr>
              <w:t>%</w:t>
            </w:r>
          </w:p>
        </w:tc>
      </w:tr>
      <w:tr w:rsidR="00683218" w:rsidRPr="008B22D1" w14:paraId="72D903C3" w14:textId="77777777" w:rsidTr="001066C5">
        <w:trPr>
          <w:trHeight w:val="289"/>
          <w:jc w:val="center"/>
        </w:trPr>
        <w:tc>
          <w:tcPr>
            <w:tcW w:w="3697" w:type="dxa"/>
          </w:tcPr>
          <w:p w14:paraId="6463AE0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Number</w:t>
            </w:r>
            <w:r w:rsidRPr="008B22D1">
              <w:rPr>
                <w:color w:val="000000" w:themeColor="text1"/>
                <w:spacing w:val="-1"/>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stages</w:t>
            </w:r>
            <w:r w:rsidRPr="008B22D1">
              <w:rPr>
                <w:color w:val="000000" w:themeColor="text1"/>
                <w:spacing w:val="-1"/>
                <w:sz w:val="24"/>
                <w:szCs w:val="24"/>
              </w:rPr>
              <w:t xml:space="preserve"> </w:t>
            </w:r>
            <w:r w:rsidRPr="008B22D1">
              <w:rPr>
                <w:color w:val="000000" w:themeColor="text1"/>
                <w:sz w:val="24"/>
                <w:szCs w:val="24"/>
              </w:rPr>
              <w:t>in absorber</w:t>
            </w:r>
          </w:p>
        </w:tc>
        <w:tc>
          <w:tcPr>
            <w:tcW w:w="2168" w:type="dxa"/>
          </w:tcPr>
          <w:p w14:paraId="5F17EB1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w:t>
            </w:r>
          </w:p>
        </w:tc>
        <w:tc>
          <w:tcPr>
            <w:tcW w:w="1019" w:type="dxa"/>
          </w:tcPr>
          <w:p w14:paraId="33A2425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r w:rsidR="00683218" w:rsidRPr="008B22D1" w14:paraId="645E5BF6" w14:textId="77777777" w:rsidTr="001066C5">
        <w:trPr>
          <w:trHeight w:val="287"/>
          <w:jc w:val="center"/>
        </w:trPr>
        <w:tc>
          <w:tcPr>
            <w:tcW w:w="3697" w:type="dxa"/>
          </w:tcPr>
          <w:p w14:paraId="0A72341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Rich</w:t>
            </w:r>
            <w:r w:rsidRPr="008B22D1">
              <w:rPr>
                <w:color w:val="000000" w:themeColor="text1"/>
                <w:spacing w:val="-1"/>
                <w:sz w:val="24"/>
                <w:szCs w:val="24"/>
              </w:rPr>
              <w:t xml:space="preserve"> </w:t>
            </w:r>
            <w:r w:rsidRPr="008B22D1">
              <w:rPr>
                <w:color w:val="000000" w:themeColor="text1"/>
                <w:sz w:val="24"/>
                <w:szCs w:val="24"/>
              </w:rPr>
              <w:t>amine</w:t>
            </w:r>
            <w:r w:rsidRPr="008B22D1">
              <w:rPr>
                <w:color w:val="000000" w:themeColor="text1"/>
                <w:spacing w:val="-2"/>
                <w:sz w:val="24"/>
                <w:szCs w:val="24"/>
              </w:rPr>
              <w:t xml:space="preserve"> </w:t>
            </w:r>
            <w:r w:rsidRPr="008B22D1">
              <w:rPr>
                <w:color w:val="000000" w:themeColor="text1"/>
                <w:sz w:val="24"/>
                <w:szCs w:val="24"/>
              </w:rPr>
              <w:t>pressure</w:t>
            </w:r>
            <w:r w:rsidRPr="008B22D1">
              <w:rPr>
                <w:color w:val="000000" w:themeColor="text1"/>
                <w:spacing w:val="-2"/>
                <w:sz w:val="24"/>
                <w:szCs w:val="24"/>
              </w:rPr>
              <w:t xml:space="preserve"> </w:t>
            </w:r>
            <w:r w:rsidRPr="008B22D1">
              <w:rPr>
                <w:color w:val="000000" w:themeColor="text1"/>
                <w:sz w:val="24"/>
                <w:szCs w:val="24"/>
              </w:rPr>
              <w:t>before</w:t>
            </w:r>
            <w:r w:rsidRPr="008B22D1">
              <w:rPr>
                <w:color w:val="000000" w:themeColor="text1"/>
                <w:spacing w:val="1"/>
                <w:sz w:val="24"/>
                <w:szCs w:val="24"/>
              </w:rPr>
              <w:t xml:space="preserve"> </w:t>
            </w:r>
            <w:r w:rsidRPr="008B22D1">
              <w:rPr>
                <w:color w:val="000000" w:themeColor="text1"/>
                <w:sz w:val="24"/>
                <w:szCs w:val="24"/>
              </w:rPr>
              <w:t>pump</w:t>
            </w:r>
          </w:p>
        </w:tc>
        <w:tc>
          <w:tcPr>
            <w:tcW w:w="2168" w:type="dxa"/>
          </w:tcPr>
          <w:p w14:paraId="5A45580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110</w:t>
            </w:r>
          </w:p>
        </w:tc>
        <w:tc>
          <w:tcPr>
            <w:tcW w:w="1019" w:type="dxa"/>
          </w:tcPr>
          <w:p w14:paraId="314FFB09"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𝑘𝑃𝑎</w:t>
            </w:r>
          </w:p>
        </w:tc>
      </w:tr>
      <w:tr w:rsidR="00683218" w:rsidRPr="008B22D1" w14:paraId="5CD6AF4C" w14:textId="77777777" w:rsidTr="001066C5">
        <w:trPr>
          <w:trHeight w:val="287"/>
          <w:jc w:val="center"/>
        </w:trPr>
        <w:tc>
          <w:tcPr>
            <w:tcW w:w="3697" w:type="dxa"/>
          </w:tcPr>
          <w:p w14:paraId="12FAE87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Rich</w:t>
            </w:r>
            <w:r w:rsidRPr="008B22D1">
              <w:rPr>
                <w:color w:val="000000" w:themeColor="text1"/>
                <w:spacing w:val="-1"/>
                <w:sz w:val="24"/>
                <w:szCs w:val="24"/>
              </w:rPr>
              <w:t xml:space="preserve"> </w:t>
            </w:r>
            <w:r w:rsidRPr="008B22D1">
              <w:rPr>
                <w:color w:val="000000" w:themeColor="text1"/>
                <w:sz w:val="24"/>
                <w:szCs w:val="24"/>
              </w:rPr>
              <w:t>amine</w:t>
            </w:r>
            <w:r w:rsidRPr="008B22D1">
              <w:rPr>
                <w:color w:val="000000" w:themeColor="text1"/>
                <w:spacing w:val="-2"/>
                <w:sz w:val="24"/>
                <w:szCs w:val="24"/>
              </w:rPr>
              <w:t xml:space="preserve"> </w:t>
            </w:r>
            <w:r w:rsidRPr="008B22D1">
              <w:rPr>
                <w:color w:val="000000" w:themeColor="text1"/>
                <w:sz w:val="24"/>
                <w:szCs w:val="24"/>
              </w:rPr>
              <w:t>pressure</w:t>
            </w:r>
            <w:r w:rsidRPr="008B22D1">
              <w:rPr>
                <w:color w:val="000000" w:themeColor="text1"/>
                <w:spacing w:val="-1"/>
                <w:sz w:val="24"/>
                <w:szCs w:val="24"/>
              </w:rPr>
              <w:t xml:space="preserve"> </w:t>
            </w:r>
            <w:r w:rsidRPr="008B22D1">
              <w:rPr>
                <w:color w:val="000000" w:themeColor="text1"/>
                <w:sz w:val="24"/>
                <w:szCs w:val="24"/>
              </w:rPr>
              <w:t>after</w:t>
            </w:r>
            <w:r w:rsidRPr="008B22D1">
              <w:rPr>
                <w:color w:val="000000" w:themeColor="text1"/>
                <w:spacing w:val="-1"/>
                <w:sz w:val="24"/>
                <w:szCs w:val="24"/>
              </w:rPr>
              <w:t xml:space="preserve"> </w:t>
            </w:r>
            <w:r w:rsidRPr="008B22D1">
              <w:rPr>
                <w:color w:val="000000" w:themeColor="text1"/>
                <w:sz w:val="24"/>
                <w:szCs w:val="24"/>
              </w:rPr>
              <w:t>pump</w:t>
            </w:r>
          </w:p>
        </w:tc>
        <w:tc>
          <w:tcPr>
            <w:tcW w:w="2168" w:type="dxa"/>
          </w:tcPr>
          <w:p w14:paraId="3EB455D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200</w:t>
            </w:r>
          </w:p>
        </w:tc>
        <w:tc>
          <w:tcPr>
            <w:tcW w:w="1019" w:type="dxa"/>
          </w:tcPr>
          <w:p w14:paraId="274D5586"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𝑘𝑃𝑎</w:t>
            </w:r>
          </w:p>
        </w:tc>
      </w:tr>
      <w:tr w:rsidR="00FA7759" w:rsidRPr="008B22D1" w14:paraId="62287C9C" w14:textId="77777777" w:rsidTr="001066C5">
        <w:trPr>
          <w:trHeight w:val="288"/>
          <w:jc w:val="center"/>
        </w:trPr>
        <w:tc>
          <w:tcPr>
            <w:tcW w:w="3697" w:type="dxa"/>
          </w:tcPr>
          <w:p w14:paraId="330FEA9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Number</w:t>
            </w:r>
            <w:r w:rsidRPr="008B22D1">
              <w:rPr>
                <w:color w:val="000000" w:themeColor="text1"/>
                <w:spacing w:val="-1"/>
                <w:sz w:val="24"/>
                <w:szCs w:val="24"/>
              </w:rPr>
              <w:t xml:space="preserve"> </w:t>
            </w:r>
            <w:r w:rsidRPr="008B22D1">
              <w:rPr>
                <w:color w:val="000000" w:themeColor="text1"/>
                <w:sz w:val="24"/>
                <w:szCs w:val="24"/>
              </w:rPr>
              <w:t>of stages</w:t>
            </w:r>
            <w:r w:rsidRPr="008B22D1">
              <w:rPr>
                <w:color w:val="000000" w:themeColor="text1"/>
                <w:spacing w:val="-3"/>
                <w:sz w:val="24"/>
                <w:szCs w:val="24"/>
              </w:rPr>
              <w:t xml:space="preserve"> </w:t>
            </w:r>
            <w:r w:rsidRPr="008B22D1">
              <w:rPr>
                <w:color w:val="000000" w:themeColor="text1"/>
                <w:sz w:val="24"/>
                <w:szCs w:val="24"/>
              </w:rPr>
              <w:t>of stripper</w:t>
            </w:r>
          </w:p>
        </w:tc>
        <w:tc>
          <w:tcPr>
            <w:tcW w:w="2168" w:type="dxa"/>
          </w:tcPr>
          <w:p w14:paraId="04A7D05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6 +</w:t>
            </w:r>
            <w:r w:rsidRPr="008B22D1">
              <w:rPr>
                <w:color w:val="000000" w:themeColor="text1"/>
                <w:spacing w:val="-2"/>
                <w:sz w:val="24"/>
                <w:szCs w:val="24"/>
              </w:rPr>
              <w:t xml:space="preserve"> </w:t>
            </w:r>
            <w:r w:rsidRPr="008B22D1">
              <w:rPr>
                <w:color w:val="000000" w:themeColor="text1"/>
                <w:sz w:val="24"/>
                <w:szCs w:val="24"/>
              </w:rPr>
              <w:t>Reboiler</w:t>
            </w:r>
            <w:r w:rsidRPr="008B22D1">
              <w:rPr>
                <w:color w:val="000000" w:themeColor="text1"/>
                <w:spacing w:val="-1"/>
                <w:sz w:val="24"/>
                <w:szCs w:val="24"/>
              </w:rPr>
              <w:t xml:space="preserve"> </w:t>
            </w:r>
            <w:r w:rsidRPr="008B22D1">
              <w:rPr>
                <w:color w:val="000000" w:themeColor="text1"/>
                <w:sz w:val="24"/>
                <w:szCs w:val="24"/>
              </w:rPr>
              <w:t>+</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ndenser</w:t>
            </w:r>
          </w:p>
        </w:tc>
        <w:tc>
          <w:tcPr>
            <w:tcW w:w="1019" w:type="dxa"/>
          </w:tcPr>
          <w:p w14:paraId="34EF7A0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r w:rsidR="00FA7759" w:rsidRPr="008B22D1" w14:paraId="646E8200" w14:textId="77777777" w:rsidTr="001066C5">
        <w:trPr>
          <w:trHeight w:val="287"/>
          <w:jc w:val="center"/>
        </w:trPr>
        <w:tc>
          <w:tcPr>
            <w:tcW w:w="3697" w:type="dxa"/>
          </w:tcPr>
          <w:p w14:paraId="46415D5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Reboiler</w:t>
            </w:r>
            <w:r w:rsidRPr="008B22D1">
              <w:rPr>
                <w:color w:val="000000" w:themeColor="text1"/>
                <w:spacing w:val="-1"/>
                <w:sz w:val="24"/>
                <w:szCs w:val="24"/>
              </w:rPr>
              <w:t xml:space="preserve"> </w:t>
            </w:r>
            <w:r w:rsidRPr="008B22D1">
              <w:rPr>
                <w:color w:val="000000" w:themeColor="text1"/>
                <w:sz w:val="24"/>
                <w:szCs w:val="24"/>
              </w:rPr>
              <w:t>temperature</w:t>
            </w:r>
          </w:p>
        </w:tc>
        <w:tc>
          <w:tcPr>
            <w:tcW w:w="2168" w:type="dxa"/>
          </w:tcPr>
          <w:p w14:paraId="54A799D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120</w:t>
            </w:r>
          </w:p>
        </w:tc>
        <w:tc>
          <w:tcPr>
            <w:tcW w:w="1019" w:type="dxa"/>
          </w:tcPr>
          <w:p w14:paraId="3CC4C96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r>
      <w:tr w:rsidR="00FA7759" w:rsidRPr="008B22D1" w14:paraId="6C3D4891" w14:textId="77777777" w:rsidTr="001066C5">
        <w:trPr>
          <w:trHeight w:val="287"/>
          <w:jc w:val="center"/>
        </w:trPr>
        <w:tc>
          <w:tcPr>
            <w:tcW w:w="3697" w:type="dxa"/>
          </w:tcPr>
          <w:p w14:paraId="7E7E2C3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Efficiency of</w:t>
            </w:r>
            <w:r w:rsidRPr="008B22D1">
              <w:rPr>
                <w:color w:val="000000" w:themeColor="text1"/>
                <w:spacing w:val="-3"/>
                <w:sz w:val="24"/>
                <w:szCs w:val="24"/>
              </w:rPr>
              <w:t xml:space="preserve"> </w:t>
            </w:r>
            <w:r w:rsidRPr="008B22D1">
              <w:rPr>
                <w:color w:val="000000" w:themeColor="text1"/>
                <w:sz w:val="24"/>
                <w:szCs w:val="24"/>
              </w:rPr>
              <w:t>stages</w:t>
            </w:r>
            <w:r w:rsidRPr="008B22D1">
              <w:rPr>
                <w:color w:val="000000" w:themeColor="text1"/>
                <w:spacing w:val="-1"/>
                <w:sz w:val="24"/>
                <w:szCs w:val="24"/>
              </w:rPr>
              <w:t xml:space="preserve"> </w:t>
            </w:r>
            <w:r w:rsidRPr="008B22D1">
              <w:rPr>
                <w:color w:val="000000" w:themeColor="text1"/>
                <w:sz w:val="24"/>
                <w:szCs w:val="24"/>
              </w:rPr>
              <w:t>in</w:t>
            </w:r>
            <w:r w:rsidRPr="008B22D1">
              <w:rPr>
                <w:color w:val="000000" w:themeColor="text1"/>
                <w:spacing w:val="-2"/>
                <w:sz w:val="24"/>
                <w:szCs w:val="24"/>
              </w:rPr>
              <w:t xml:space="preserve"> </w:t>
            </w:r>
            <w:r w:rsidRPr="008B22D1">
              <w:rPr>
                <w:color w:val="000000" w:themeColor="text1"/>
                <w:sz w:val="24"/>
                <w:szCs w:val="24"/>
              </w:rPr>
              <w:t>absorber</w:t>
            </w:r>
          </w:p>
        </w:tc>
        <w:tc>
          <w:tcPr>
            <w:tcW w:w="2168" w:type="dxa"/>
          </w:tcPr>
          <w:p w14:paraId="497226B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0.25</w:t>
            </w:r>
          </w:p>
        </w:tc>
        <w:tc>
          <w:tcPr>
            <w:tcW w:w="1019" w:type="dxa"/>
          </w:tcPr>
          <w:p w14:paraId="3B454A3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r w:rsidR="00FA7759" w:rsidRPr="008B22D1" w14:paraId="7E7A5BD8" w14:textId="77777777" w:rsidTr="001066C5">
        <w:trPr>
          <w:trHeight w:val="290"/>
          <w:jc w:val="center"/>
        </w:trPr>
        <w:tc>
          <w:tcPr>
            <w:tcW w:w="3697" w:type="dxa"/>
          </w:tcPr>
          <w:p w14:paraId="0615D70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Efficiency of</w:t>
            </w:r>
            <w:r w:rsidRPr="008B22D1">
              <w:rPr>
                <w:color w:val="000000" w:themeColor="text1"/>
                <w:spacing w:val="-2"/>
                <w:sz w:val="24"/>
                <w:szCs w:val="24"/>
              </w:rPr>
              <w:t xml:space="preserve"> </w:t>
            </w:r>
            <w:r w:rsidRPr="008B22D1">
              <w:rPr>
                <w:color w:val="000000" w:themeColor="text1"/>
                <w:sz w:val="24"/>
                <w:szCs w:val="24"/>
              </w:rPr>
              <w:t>stages</w:t>
            </w:r>
            <w:r w:rsidRPr="008B22D1">
              <w:rPr>
                <w:color w:val="000000" w:themeColor="text1"/>
                <w:spacing w:val="-1"/>
                <w:sz w:val="24"/>
                <w:szCs w:val="24"/>
              </w:rPr>
              <w:t xml:space="preserve"> </w:t>
            </w:r>
            <w:r w:rsidRPr="008B22D1">
              <w:rPr>
                <w:color w:val="000000" w:themeColor="text1"/>
                <w:sz w:val="24"/>
                <w:szCs w:val="24"/>
              </w:rPr>
              <w:t>in</w:t>
            </w:r>
            <w:r w:rsidRPr="008B22D1">
              <w:rPr>
                <w:color w:val="000000" w:themeColor="text1"/>
                <w:spacing w:val="-1"/>
                <w:sz w:val="24"/>
                <w:szCs w:val="24"/>
              </w:rPr>
              <w:t xml:space="preserve"> </w:t>
            </w:r>
            <w:r w:rsidRPr="008B22D1">
              <w:rPr>
                <w:color w:val="000000" w:themeColor="text1"/>
                <w:sz w:val="24"/>
                <w:szCs w:val="24"/>
              </w:rPr>
              <w:t>stripper</w:t>
            </w:r>
          </w:p>
        </w:tc>
        <w:tc>
          <w:tcPr>
            <w:tcW w:w="2168" w:type="dxa"/>
          </w:tcPr>
          <w:p w14:paraId="0EE777E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w:t>
            </w:r>
          </w:p>
        </w:tc>
        <w:tc>
          <w:tcPr>
            <w:tcW w:w="1019" w:type="dxa"/>
          </w:tcPr>
          <w:p w14:paraId="60F051A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bl>
    <w:p w14:paraId="447BE475" w14:textId="3D276172" w:rsidR="00932E65" w:rsidRPr="008B22D1" w:rsidRDefault="00932E65" w:rsidP="00835343">
      <w:pPr>
        <w:pStyle w:val="BodyText"/>
        <w:spacing w:after="240" w:line="360" w:lineRule="auto"/>
        <w:jc w:val="both"/>
        <w:rPr>
          <w:color w:val="000000" w:themeColor="text1"/>
          <w:sz w:val="24"/>
          <w:szCs w:val="24"/>
        </w:rPr>
      </w:pPr>
      <w:r w:rsidRPr="008B22D1">
        <w:rPr>
          <w:color w:val="000000" w:themeColor="text1"/>
          <w:sz w:val="24"/>
          <w:szCs w:val="24"/>
        </w:rPr>
        <w:lastRenderedPageBreak/>
        <w:t>The efficiency of stages in the absorber for the base case was assumed to be 0.25 in ac</w:t>
      </w:r>
      <w:r w:rsidRPr="003C0724">
        <w:rPr>
          <w:color w:val="000000" w:themeColor="text1"/>
          <w:sz w:val="24"/>
          <w:szCs w:val="24"/>
        </w:rPr>
        <w:t>co</w:t>
      </w:r>
      <w:r w:rsidRPr="008B22D1">
        <w:rPr>
          <w:color w:val="000000" w:themeColor="text1"/>
          <w:sz w:val="24"/>
          <w:szCs w:val="24"/>
        </w:rPr>
        <w:t>rdance with Table 3.</w:t>
      </w:r>
      <w:r w:rsidR="009068E9" w:rsidRPr="008B22D1">
        <w:rPr>
          <w:color w:val="000000" w:themeColor="text1"/>
          <w:sz w:val="24"/>
          <w:szCs w:val="24"/>
        </w:rPr>
        <w:t>5</w:t>
      </w:r>
      <w:r w:rsidRPr="008B22D1">
        <w:rPr>
          <w:color w:val="000000" w:themeColor="text1"/>
          <w:sz w:val="24"/>
          <w:szCs w:val="24"/>
        </w:rPr>
        <w:t xml:space="preserve">; however, the basic scenario was also simulated with the efficiency of stages set at 0.17. The Aspen HYSYS </w:t>
      </w:r>
      <w:proofErr w:type="spellStart"/>
      <w:r w:rsidRPr="008B22D1">
        <w:rPr>
          <w:color w:val="000000" w:themeColor="text1"/>
          <w:sz w:val="24"/>
          <w:szCs w:val="24"/>
        </w:rPr>
        <w:t>programme</w:t>
      </w:r>
      <w:proofErr w:type="spellEnd"/>
      <w:r w:rsidRPr="008B22D1">
        <w:rPr>
          <w:color w:val="000000" w:themeColor="text1"/>
          <w:sz w:val="24"/>
          <w:szCs w:val="24"/>
        </w:rPr>
        <w:t xml:space="preserve"> made the proposal that this figure be used for the base scenario, although it is impossible for it to be practical. </w:t>
      </w:r>
    </w:p>
    <w:p w14:paraId="5FF83B10" w14:textId="77777777" w:rsidR="00932E65" w:rsidRPr="008B22D1" w:rsidRDefault="00932E65" w:rsidP="00835343">
      <w:pPr>
        <w:pStyle w:val="BodyText"/>
        <w:spacing w:after="240" w:line="360" w:lineRule="auto"/>
        <w:jc w:val="both"/>
        <w:rPr>
          <w:color w:val="000000" w:themeColor="text1"/>
          <w:sz w:val="24"/>
          <w:szCs w:val="24"/>
        </w:rPr>
      </w:pPr>
      <w:r w:rsidRPr="008B22D1">
        <w:rPr>
          <w:color w:val="000000" w:themeColor="text1"/>
          <w:sz w:val="24"/>
          <w:szCs w:val="24"/>
        </w:rPr>
        <w:t xml:space="preserve">In addition to the basic scenario, which used MEA at a </w:t>
      </w:r>
      <w:r w:rsidRPr="003C0724">
        <w:rPr>
          <w:color w:val="000000" w:themeColor="text1"/>
          <w:sz w:val="24"/>
          <w:szCs w:val="24"/>
        </w:rPr>
        <w:t>co</w:t>
      </w:r>
      <w:r w:rsidRPr="008B22D1">
        <w:rPr>
          <w:color w:val="000000" w:themeColor="text1"/>
          <w:sz w:val="24"/>
          <w:szCs w:val="24"/>
        </w:rPr>
        <w:t xml:space="preserve">ncentration of 30 weight percent as the solvent, the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removal process was simulated for MEA </w:t>
      </w:r>
      <w:r w:rsidRPr="003C0724">
        <w:rPr>
          <w:color w:val="000000" w:themeColor="text1"/>
          <w:sz w:val="24"/>
          <w:szCs w:val="24"/>
        </w:rPr>
        <w:t>co</w:t>
      </w:r>
      <w:r w:rsidRPr="008B22D1">
        <w:rPr>
          <w:color w:val="000000" w:themeColor="text1"/>
          <w:sz w:val="24"/>
          <w:szCs w:val="24"/>
        </w:rPr>
        <w:t xml:space="preserve">ncentrations of 35 weight percent, 40 weight percent, and 45 weight percent. </w:t>
      </w:r>
    </w:p>
    <w:p w14:paraId="64290A50" w14:textId="56D23F14" w:rsidR="001066C5" w:rsidRPr="008B22D1" w:rsidRDefault="00932E65" w:rsidP="00835343">
      <w:pPr>
        <w:pStyle w:val="BodyText"/>
        <w:spacing w:after="240" w:line="360" w:lineRule="auto"/>
        <w:jc w:val="both"/>
        <w:rPr>
          <w:color w:val="000000" w:themeColor="text1"/>
          <w:sz w:val="24"/>
          <w:szCs w:val="24"/>
        </w:rPr>
      </w:pPr>
      <w:r w:rsidRPr="008B22D1">
        <w:rPr>
          <w:color w:val="000000" w:themeColor="text1"/>
          <w:sz w:val="24"/>
          <w:szCs w:val="24"/>
        </w:rPr>
        <w:t>The Aspen HYSYS flowsheet for the base case simulation may be seen in the following image</w:t>
      </w:r>
      <w:r w:rsidR="00683218" w:rsidRPr="008B22D1">
        <w:rPr>
          <w:color w:val="000000" w:themeColor="text1"/>
          <w:sz w:val="24"/>
          <w:szCs w:val="24"/>
        </w:rPr>
        <w:t>.</w:t>
      </w:r>
    </w:p>
    <w:p w14:paraId="25872E34" w14:textId="30500E1F" w:rsidR="00C644B4" w:rsidRPr="008B22D1" w:rsidRDefault="00C644B4" w:rsidP="00835343">
      <w:pPr>
        <w:pStyle w:val="BodyText"/>
        <w:spacing w:after="240" w:line="360" w:lineRule="auto"/>
        <w:jc w:val="center"/>
        <w:rPr>
          <w:b/>
          <w:bCs/>
          <w:color w:val="000000" w:themeColor="text1"/>
          <w:position w:val="2"/>
          <w:sz w:val="24"/>
          <w:szCs w:val="24"/>
        </w:rPr>
      </w:pPr>
      <w:r w:rsidRPr="008B22D1">
        <w:rPr>
          <w:noProof/>
          <w:color w:val="000000" w:themeColor="text1"/>
          <w:sz w:val="24"/>
          <w:szCs w:val="24"/>
        </w:rPr>
        <w:drawing>
          <wp:inline distT="0" distB="0" distL="0" distR="0" wp14:anchorId="0A3A776F" wp14:editId="3351C8FD">
            <wp:extent cx="5101866" cy="236982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03064" cy="2370377"/>
                    </a:xfrm>
                    <a:prstGeom prst="rect">
                      <a:avLst/>
                    </a:prstGeom>
                  </pic:spPr>
                </pic:pic>
              </a:graphicData>
            </a:graphic>
          </wp:inline>
        </w:drawing>
      </w:r>
    </w:p>
    <w:p w14:paraId="3967302F" w14:textId="30580350" w:rsidR="001066C5" w:rsidRPr="008B22D1" w:rsidRDefault="00683218" w:rsidP="00835343">
      <w:pPr>
        <w:pStyle w:val="BodyText"/>
        <w:spacing w:after="240" w:line="360" w:lineRule="auto"/>
        <w:jc w:val="center"/>
        <w:rPr>
          <w:b/>
          <w:bCs/>
          <w:color w:val="000000" w:themeColor="text1"/>
          <w:position w:val="2"/>
          <w:sz w:val="24"/>
          <w:szCs w:val="24"/>
        </w:rPr>
      </w:pPr>
      <w:r w:rsidRPr="008B22D1">
        <w:rPr>
          <w:b/>
          <w:bCs/>
          <w:color w:val="000000" w:themeColor="text1"/>
          <w:position w:val="2"/>
          <w:sz w:val="24"/>
          <w:szCs w:val="24"/>
        </w:rPr>
        <w:t>Figure</w:t>
      </w:r>
      <w:r w:rsidRPr="008B22D1">
        <w:rPr>
          <w:b/>
          <w:bCs/>
          <w:color w:val="000000" w:themeColor="text1"/>
          <w:spacing w:val="-2"/>
          <w:position w:val="2"/>
          <w:sz w:val="24"/>
          <w:szCs w:val="24"/>
        </w:rPr>
        <w:t xml:space="preserve"> </w:t>
      </w:r>
      <w:r w:rsidRPr="008B22D1">
        <w:rPr>
          <w:b/>
          <w:bCs/>
          <w:color w:val="000000" w:themeColor="text1"/>
          <w:position w:val="2"/>
          <w:sz w:val="24"/>
          <w:szCs w:val="24"/>
        </w:rPr>
        <w:t>3.</w:t>
      </w:r>
      <w:r w:rsidR="000250DA" w:rsidRPr="008B22D1">
        <w:rPr>
          <w:b/>
          <w:bCs/>
          <w:color w:val="000000" w:themeColor="text1"/>
          <w:position w:val="2"/>
          <w:sz w:val="24"/>
          <w:szCs w:val="24"/>
        </w:rPr>
        <w:t>4</w:t>
      </w:r>
      <w:r w:rsidRPr="008B22D1">
        <w:rPr>
          <w:b/>
          <w:bCs/>
          <w:color w:val="000000" w:themeColor="text1"/>
          <w:position w:val="2"/>
          <w:sz w:val="24"/>
          <w:szCs w:val="24"/>
        </w:rPr>
        <w:t>:</w:t>
      </w:r>
      <w:r w:rsidRPr="008B22D1">
        <w:rPr>
          <w:b/>
          <w:bCs/>
          <w:color w:val="000000" w:themeColor="text1"/>
          <w:spacing w:val="-3"/>
          <w:position w:val="2"/>
          <w:sz w:val="24"/>
          <w:szCs w:val="24"/>
        </w:rPr>
        <w:t xml:space="preserve"> </w:t>
      </w:r>
      <w:bookmarkStart w:id="4" w:name="_TOC_250049"/>
      <w:r w:rsidR="00680359" w:rsidRPr="008B22D1">
        <w:rPr>
          <w:b/>
          <w:bCs/>
          <w:color w:val="000000" w:themeColor="text1"/>
          <w:position w:val="2"/>
          <w:sz w:val="24"/>
          <w:szCs w:val="24"/>
        </w:rPr>
        <w:t xml:space="preserve">Flowchart </w:t>
      </w:r>
      <w:r w:rsidR="006840D7" w:rsidRPr="008B22D1">
        <w:rPr>
          <w:b/>
          <w:bCs/>
          <w:color w:val="000000" w:themeColor="text1"/>
          <w:position w:val="2"/>
          <w:sz w:val="24"/>
          <w:szCs w:val="24"/>
        </w:rPr>
        <w:t xml:space="preserve">of the </w:t>
      </w:r>
      <w:r w:rsidR="006840D7" w:rsidRPr="003C0724">
        <w:rPr>
          <w:b/>
          <w:bCs/>
          <w:color w:val="000000" w:themeColor="text1"/>
          <w:position w:val="2"/>
          <w:sz w:val="24"/>
          <w:szCs w:val="24"/>
        </w:rPr>
        <w:t>co</w:t>
      </w:r>
      <w:r w:rsidR="006840D7" w:rsidRPr="008B22D1">
        <w:rPr>
          <w:b/>
          <w:bCs/>
          <w:color w:val="000000" w:themeColor="text1"/>
          <w:position w:val="2"/>
          <w:sz w:val="24"/>
          <w:szCs w:val="24"/>
        </w:rPr>
        <w:t xml:space="preserve">mmon </w:t>
      </w:r>
      <w:r w:rsidR="006840D7" w:rsidRPr="003C0724">
        <w:rPr>
          <w:b/>
          <w:bCs/>
          <w:color w:val="000000" w:themeColor="text1"/>
          <w:position w:val="2"/>
          <w:sz w:val="24"/>
          <w:szCs w:val="24"/>
        </w:rPr>
        <w:t>CO</w:t>
      </w:r>
      <w:r w:rsidR="006840D7" w:rsidRPr="003C0724">
        <w:rPr>
          <w:b/>
          <w:bCs/>
          <w:color w:val="000000" w:themeColor="text1"/>
          <w:position w:val="2"/>
          <w:sz w:val="24"/>
          <w:szCs w:val="24"/>
          <w:vertAlign w:val="subscript"/>
        </w:rPr>
        <w:t>2</w:t>
      </w:r>
      <w:r w:rsidR="006840D7" w:rsidRPr="008B22D1">
        <w:rPr>
          <w:b/>
          <w:bCs/>
          <w:color w:val="000000" w:themeColor="text1"/>
          <w:position w:val="2"/>
          <w:sz w:val="24"/>
          <w:szCs w:val="24"/>
        </w:rPr>
        <w:t xml:space="preserve"> removal procedure from Aspen HYSYS</w:t>
      </w:r>
    </w:p>
    <w:p w14:paraId="555D8A47" w14:textId="612F1001" w:rsidR="00683218" w:rsidRPr="008B22D1" w:rsidRDefault="00697D8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3.3.1.2 </w:t>
      </w:r>
      <w:bookmarkEnd w:id="4"/>
      <w:r w:rsidR="006840D7" w:rsidRPr="008B22D1">
        <w:rPr>
          <w:b/>
          <w:bCs/>
          <w:color w:val="000000" w:themeColor="text1"/>
          <w:sz w:val="24"/>
          <w:szCs w:val="24"/>
        </w:rPr>
        <w:t>Other solvents and mixes specification</w:t>
      </w:r>
    </w:p>
    <w:p w14:paraId="18873AA7" w14:textId="51C631D2" w:rsidR="0075346B"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In order to recreate the typical removal process, a number of additional solvents, including MDEA and piperazine (PZ), as well as blends of these solvents, such as MEA plus MDEA and MEA plus PZ, have been used. This has been done in order to simulate the process. The criteria for the base case have been used as the basis for the design of the procedures in many of the cases. The cases that were simulated are broken down and summarized in the following table. In every </w:t>
      </w:r>
      <w:r w:rsidRPr="003C0724">
        <w:rPr>
          <w:color w:val="000000" w:themeColor="text1"/>
          <w:sz w:val="24"/>
          <w:szCs w:val="24"/>
        </w:rPr>
        <w:t>co</w:t>
      </w:r>
      <w:r w:rsidRPr="008B22D1">
        <w:rPr>
          <w:color w:val="000000" w:themeColor="text1"/>
          <w:sz w:val="24"/>
          <w:szCs w:val="24"/>
        </w:rPr>
        <w:t xml:space="preserve">nceivable situation, the removal efficacy is 85%, and the temperature difference between approaches only varies by a maximum of 10 degrees Celsius. </w:t>
      </w:r>
    </w:p>
    <w:p w14:paraId="7DBF36CB" w14:textId="7238B864" w:rsidR="00683218"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lastRenderedPageBreak/>
        <w:t>The following is a list of the seven classifications that each of the simulated standard removal procedures may be placed into</w:t>
      </w:r>
      <w:r w:rsidR="00932E65" w:rsidRPr="008B22D1">
        <w:rPr>
          <w:color w:val="000000" w:themeColor="text1"/>
          <w:sz w:val="24"/>
          <w:szCs w:val="24"/>
        </w:rPr>
        <w:t>:</w:t>
      </w:r>
    </w:p>
    <w:p w14:paraId="3D5B5C40" w14:textId="098613D0" w:rsidR="0075346B" w:rsidRPr="008B22D1" w:rsidRDefault="0075346B" w:rsidP="00835343">
      <w:pPr>
        <w:pStyle w:val="ListParagraph"/>
        <w:widowControl w:val="0"/>
        <w:numPr>
          <w:ilvl w:val="0"/>
          <w:numId w:val="1"/>
        </w:numPr>
        <w:tabs>
          <w:tab w:val="left" w:pos="0"/>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Standard removal method using amine blends of MEA and PZ with 30 weight percent amine </w:t>
      </w:r>
    </w:p>
    <w:p w14:paraId="74EECC14" w14:textId="689AD57F" w:rsidR="0075346B" w:rsidRPr="008B22D1" w:rsidRDefault="0075346B" w:rsidP="00835343">
      <w:pPr>
        <w:pStyle w:val="ListParagraph"/>
        <w:widowControl w:val="0"/>
        <w:numPr>
          <w:ilvl w:val="0"/>
          <w:numId w:val="1"/>
        </w:numPr>
        <w:tabs>
          <w:tab w:val="left" w:pos="0"/>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Standard removal technique using amine mixes of MEA and PZ with 40 weight percent amine </w:t>
      </w:r>
    </w:p>
    <w:p w14:paraId="08180A63" w14:textId="6032FC09" w:rsidR="0075346B" w:rsidRPr="008B22D1" w:rsidRDefault="0075346B" w:rsidP="00835343">
      <w:pPr>
        <w:pStyle w:val="ListParagraph"/>
        <w:widowControl w:val="0"/>
        <w:numPr>
          <w:ilvl w:val="0"/>
          <w:numId w:val="1"/>
        </w:numPr>
        <w:tabs>
          <w:tab w:val="left" w:pos="0"/>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Standard removal technique using amine mixes of MEA and MDEA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ntaining 30 weight percent </w:t>
      </w:r>
    </w:p>
    <w:p w14:paraId="1D5339D4" w14:textId="07193321" w:rsidR="0075346B" w:rsidRPr="008B22D1" w:rsidRDefault="0075346B" w:rsidP="00835343">
      <w:pPr>
        <w:pStyle w:val="ListParagraph"/>
        <w:widowControl w:val="0"/>
        <w:numPr>
          <w:ilvl w:val="0"/>
          <w:numId w:val="1"/>
        </w:numPr>
        <w:tabs>
          <w:tab w:val="left" w:pos="0"/>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Standard removal technique using amine mixes of MEA and MDEA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ntaining 40 weight percent </w:t>
      </w:r>
    </w:p>
    <w:p w14:paraId="1CDE46E5" w14:textId="2725B697" w:rsidR="0075346B" w:rsidRPr="008B22D1" w:rsidRDefault="0075346B" w:rsidP="00835343">
      <w:pPr>
        <w:pStyle w:val="ListParagraph"/>
        <w:widowControl w:val="0"/>
        <w:numPr>
          <w:ilvl w:val="0"/>
          <w:numId w:val="1"/>
        </w:numPr>
        <w:tabs>
          <w:tab w:val="left" w:pos="0"/>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Standard removal technique with amine mixes of MEA and MDEA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ntaining 50 weight percent each </w:t>
      </w:r>
    </w:p>
    <w:p w14:paraId="1652809B" w14:textId="54066781" w:rsidR="0075346B" w:rsidRPr="008B22D1" w:rsidRDefault="0075346B" w:rsidP="00835343">
      <w:pPr>
        <w:pStyle w:val="ListParagraph"/>
        <w:widowControl w:val="0"/>
        <w:numPr>
          <w:ilvl w:val="0"/>
          <w:numId w:val="1"/>
        </w:numPr>
        <w:tabs>
          <w:tab w:val="left" w:pos="0"/>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Standard removal technique using amine mixes of MDEA and PZ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ntaining 40% by weight of amine </w:t>
      </w:r>
    </w:p>
    <w:p w14:paraId="18B94A64" w14:textId="468B39F8" w:rsidR="00683218" w:rsidRPr="008B22D1" w:rsidRDefault="0075346B" w:rsidP="00835343">
      <w:pPr>
        <w:pStyle w:val="ListParagraph"/>
        <w:widowControl w:val="0"/>
        <w:numPr>
          <w:ilvl w:val="0"/>
          <w:numId w:val="1"/>
        </w:numPr>
        <w:tabs>
          <w:tab w:val="left" w:pos="0"/>
        </w:tabs>
        <w:autoSpaceDE w:val="0"/>
        <w:autoSpaceDN w:val="0"/>
        <w:bidi w:val="0"/>
        <w:spacing w:after="240" w:line="360" w:lineRule="auto"/>
        <w:contextualSpacing w:val="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Standard removal technique with amine mixes of MDEA and PZ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ntaining 50 weight percent amine.</w:t>
      </w:r>
    </w:p>
    <w:p w14:paraId="1767A5E3" w14:textId="246A11DD" w:rsidR="00683218" w:rsidRPr="008B22D1" w:rsidRDefault="00683218" w:rsidP="00835343">
      <w:pPr>
        <w:tabs>
          <w:tab w:val="left" w:pos="1581"/>
        </w:tabs>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Pr="008B22D1">
        <w:rPr>
          <w:rFonts w:ascii="Times New Roman" w:hAnsi="Times New Roman" w:cs="Times New Roman"/>
          <w:b/>
          <w:bCs/>
          <w:color w:val="000000" w:themeColor="text1"/>
          <w:sz w:val="24"/>
          <w:szCs w:val="24"/>
        </w:rPr>
        <w:t>3.</w:t>
      </w:r>
      <w:r w:rsidR="009068E9" w:rsidRPr="008B22D1">
        <w:rPr>
          <w:rFonts w:ascii="Times New Roman" w:hAnsi="Times New Roman" w:cs="Times New Roman"/>
          <w:b/>
          <w:bCs/>
          <w:color w:val="000000" w:themeColor="text1"/>
          <w:sz w:val="24"/>
          <w:szCs w:val="24"/>
        </w:rPr>
        <w:t>6</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1"/>
          <w:sz w:val="24"/>
          <w:szCs w:val="24"/>
        </w:rPr>
        <w:t xml:space="preserve"> </w:t>
      </w:r>
      <w:r w:rsidR="00DC5F2A" w:rsidRPr="008B22D1">
        <w:rPr>
          <w:rFonts w:ascii="Times New Roman" w:hAnsi="Times New Roman" w:cs="Times New Roman"/>
          <w:b/>
          <w:bCs/>
          <w:color w:val="000000" w:themeColor="text1"/>
          <w:sz w:val="24"/>
          <w:szCs w:val="24"/>
        </w:rPr>
        <w:t xml:space="preserve">Process simulations for the </w:t>
      </w:r>
      <w:r w:rsidR="00DC5F2A" w:rsidRPr="003C0724">
        <w:rPr>
          <w:rFonts w:ascii="Times New Roman" w:hAnsi="Times New Roman" w:cs="Times New Roman"/>
          <w:b/>
          <w:bCs/>
          <w:color w:val="000000" w:themeColor="text1"/>
          <w:sz w:val="24"/>
          <w:szCs w:val="24"/>
        </w:rPr>
        <w:t>co</w:t>
      </w:r>
      <w:r w:rsidR="00DC5F2A" w:rsidRPr="008B22D1">
        <w:rPr>
          <w:rFonts w:ascii="Times New Roman" w:hAnsi="Times New Roman" w:cs="Times New Roman"/>
          <w:b/>
          <w:bCs/>
          <w:color w:val="000000" w:themeColor="text1"/>
          <w:sz w:val="24"/>
          <w:szCs w:val="24"/>
        </w:rPr>
        <w:t>nventional procedure using different solvents and mixes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968"/>
        <w:gridCol w:w="926"/>
        <w:gridCol w:w="1191"/>
        <w:gridCol w:w="1191"/>
        <w:gridCol w:w="1509"/>
        <w:gridCol w:w="1068"/>
        <w:gridCol w:w="1443"/>
      </w:tblGrid>
      <w:tr w:rsidR="00683218" w:rsidRPr="008B22D1" w14:paraId="7F654346" w14:textId="77777777" w:rsidTr="0054329F">
        <w:trPr>
          <w:trHeight w:val="368"/>
          <w:jc w:val="center"/>
        </w:trPr>
        <w:tc>
          <w:tcPr>
            <w:tcW w:w="715" w:type="pct"/>
          </w:tcPr>
          <w:p w14:paraId="7E53BAD8"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30 </w:t>
            </w:r>
            <w:proofErr w:type="spellStart"/>
            <w:r w:rsidRPr="008B22D1">
              <w:rPr>
                <w:b/>
                <w:bCs/>
                <w:color w:val="000000" w:themeColor="text1"/>
                <w:sz w:val="24"/>
                <w:szCs w:val="24"/>
              </w:rPr>
              <w:t>wt</w:t>
            </w:r>
            <w:proofErr w:type="spellEnd"/>
            <w:r w:rsidRPr="008B22D1">
              <w:rPr>
                <w:b/>
                <w:bCs/>
                <w:color w:val="000000" w:themeColor="text1"/>
                <w:sz w:val="24"/>
                <w:szCs w:val="24"/>
              </w:rPr>
              <w:t>%</w:t>
            </w:r>
            <w:r w:rsidRPr="008B22D1">
              <w:rPr>
                <w:b/>
                <w:bCs/>
                <w:color w:val="000000" w:themeColor="text1"/>
                <w:spacing w:val="1"/>
                <w:sz w:val="24"/>
                <w:szCs w:val="24"/>
              </w:rPr>
              <w:t xml:space="preserve"> </w:t>
            </w:r>
            <w:r w:rsidRPr="008B22D1">
              <w:rPr>
                <w:b/>
                <w:bCs/>
                <w:color w:val="000000" w:themeColor="text1"/>
                <w:sz w:val="24"/>
                <w:szCs w:val="24"/>
              </w:rPr>
              <w:t>MEA+PZ</w:t>
            </w:r>
          </w:p>
        </w:tc>
        <w:tc>
          <w:tcPr>
            <w:tcW w:w="715" w:type="pct"/>
          </w:tcPr>
          <w:p w14:paraId="6D33F850"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40 </w:t>
            </w:r>
            <w:proofErr w:type="spellStart"/>
            <w:r w:rsidRPr="008B22D1">
              <w:rPr>
                <w:b/>
                <w:bCs/>
                <w:color w:val="000000" w:themeColor="text1"/>
                <w:sz w:val="24"/>
                <w:szCs w:val="24"/>
              </w:rPr>
              <w:t>wt</w:t>
            </w:r>
            <w:proofErr w:type="spellEnd"/>
            <w:r w:rsidRPr="008B22D1">
              <w:rPr>
                <w:b/>
                <w:bCs/>
                <w:color w:val="000000" w:themeColor="text1"/>
                <w:sz w:val="24"/>
                <w:szCs w:val="24"/>
              </w:rPr>
              <w:t>%</w:t>
            </w:r>
            <w:r w:rsidRPr="008B22D1">
              <w:rPr>
                <w:b/>
                <w:bCs/>
                <w:color w:val="000000" w:themeColor="text1"/>
                <w:spacing w:val="1"/>
                <w:sz w:val="24"/>
                <w:szCs w:val="24"/>
              </w:rPr>
              <w:t xml:space="preserve"> </w:t>
            </w:r>
            <w:r w:rsidRPr="008B22D1">
              <w:rPr>
                <w:b/>
                <w:bCs/>
                <w:color w:val="000000" w:themeColor="text1"/>
                <w:sz w:val="24"/>
                <w:szCs w:val="24"/>
              </w:rPr>
              <w:t>MEA+PZ</w:t>
            </w:r>
          </w:p>
        </w:tc>
        <w:tc>
          <w:tcPr>
            <w:tcW w:w="714" w:type="pct"/>
          </w:tcPr>
          <w:p w14:paraId="7DC9FB09"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30 </w:t>
            </w:r>
            <w:proofErr w:type="spellStart"/>
            <w:r w:rsidRPr="008B22D1">
              <w:rPr>
                <w:b/>
                <w:bCs/>
                <w:color w:val="000000" w:themeColor="text1"/>
                <w:sz w:val="24"/>
                <w:szCs w:val="24"/>
              </w:rPr>
              <w:t>wt</w:t>
            </w:r>
            <w:proofErr w:type="spellEnd"/>
            <w:r w:rsidRPr="008B22D1">
              <w:rPr>
                <w:b/>
                <w:bCs/>
                <w:color w:val="000000" w:themeColor="text1"/>
                <w:sz w:val="24"/>
                <w:szCs w:val="24"/>
              </w:rPr>
              <w:t>%</w:t>
            </w:r>
            <w:r w:rsidRPr="008B22D1">
              <w:rPr>
                <w:b/>
                <w:bCs/>
                <w:color w:val="000000" w:themeColor="text1"/>
                <w:spacing w:val="1"/>
                <w:sz w:val="24"/>
                <w:szCs w:val="24"/>
              </w:rPr>
              <w:t xml:space="preserve"> </w:t>
            </w:r>
            <w:r w:rsidRPr="008B22D1">
              <w:rPr>
                <w:b/>
                <w:bCs/>
                <w:color w:val="000000" w:themeColor="text1"/>
                <w:sz w:val="24"/>
                <w:szCs w:val="24"/>
              </w:rPr>
              <w:t>MEA+MDEA</w:t>
            </w:r>
          </w:p>
        </w:tc>
        <w:tc>
          <w:tcPr>
            <w:tcW w:w="714" w:type="pct"/>
          </w:tcPr>
          <w:p w14:paraId="48B090B7"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40 </w:t>
            </w:r>
            <w:proofErr w:type="spellStart"/>
            <w:r w:rsidRPr="008B22D1">
              <w:rPr>
                <w:b/>
                <w:bCs/>
                <w:color w:val="000000" w:themeColor="text1"/>
                <w:sz w:val="24"/>
                <w:szCs w:val="24"/>
              </w:rPr>
              <w:t>wt</w:t>
            </w:r>
            <w:proofErr w:type="spellEnd"/>
            <w:r w:rsidRPr="008B22D1">
              <w:rPr>
                <w:b/>
                <w:bCs/>
                <w:color w:val="000000" w:themeColor="text1"/>
                <w:sz w:val="24"/>
                <w:szCs w:val="24"/>
              </w:rPr>
              <w:t>%</w:t>
            </w:r>
            <w:r w:rsidRPr="008B22D1">
              <w:rPr>
                <w:b/>
                <w:bCs/>
                <w:color w:val="000000" w:themeColor="text1"/>
                <w:spacing w:val="1"/>
                <w:sz w:val="24"/>
                <w:szCs w:val="24"/>
              </w:rPr>
              <w:t xml:space="preserve"> </w:t>
            </w:r>
            <w:r w:rsidRPr="008B22D1">
              <w:rPr>
                <w:b/>
                <w:bCs/>
                <w:color w:val="000000" w:themeColor="text1"/>
                <w:sz w:val="24"/>
                <w:szCs w:val="24"/>
              </w:rPr>
              <w:t>MEA+MDEA</w:t>
            </w:r>
          </w:p>
        </w:tc>
        <w:tc>
          <w:tcPr>
            <w:tcW w:w="714" w:type="pct"/>
          </w:tcPr>
          <w:p w14:paraId="38AC8D7B"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50 </w:t>
            </w:r>
            <w:proofErr w:type="spellStart"/>
            <w:r w:rsidRPr="008B22D1">
              <w:rPr>
                <w:b/>
                <w:bCs/>
                <w:color w:val="000000" w:themeColor="text1"/>
                <w:sz w:val="24"/>
                <w:szCs w:val="24"/>
              </w:rPr>
              <w:t>wt</w:t>
            </w:r>
            <w:proofErr w:type="spellEnd"/>
            <w:r w:rsidRPr="008B22D1">
              <w:rPr>
                <w:b/>
                <w:bCs/>
                <w:color w:val="000000" w:themeColor="text1"/>
                <w:sz w:val="24"/>
                <w:szCs w:val="24"/>
              </w:rPr>
              <w:t>%</w:t>
            </w:r>
            <w:r w:rsidRPr="008B22D1">
              <w:rPr>
                <w:b/>
                <w:bCs/>
                <w:color w:val="000000" w:themeColor="text1"/>
                <w:spacing w:val="1"/>
                <w:sz w:val="24"/>
                <w:szCs w:val="24"/>
              </w:rPr>
              <w:t xml:space="preserve"> </w:t>
            </w:r>
            <w:r w:rsidRPr="008B22D1">
              <w:rPr>
                <w:b/>
                <w:bCs/>
                <w:color w:val="000000" w:themeColor="text1"/>
                <w:sz w:val="24"/>
                <w:szCs w:val="24"/>
              </w:rPr>
              <w:t>MEA+MDEA</w:t>
            </w:r>
          </w:p>
        </w:tc>
        <w:tc>
          <w:tcPr>
            <w:tcW w:w="715" w:type="pct"/>
          </w:tcPr>
          <w:p w14:paraId="4EBC68B9"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40 </w:t>
            </w:r>
            <w:proofErr w:type="spellStart"/>
            <w:r w:rsidRPr="008B22D1">
              <w:rPr>
                <w:b/>
                <w:bCs/>
                <w:color w:val="000000" w:themeColor="text1"/>
                <w:sz w:val="24"/>
                <w:szCs w:val="24"/>
              </w:rPr>
              <w:t>wt</w:t>
            </w:r>
            <w:proofErr w:type="spellEnd"/>
            <w:r w:rsidRPr="008B22D1">
              <w:rPr>
                <w:b/>
                <w:bCs/>
                <w:color w:val="000000" w:themeColor="text1"/>
                <w:sz w:val="24"/>
                <w:szCs w:val="24"/>
              </w:rPr>
              <w:t>%</w:t>
            </w:r>
            <w:r w:rsidRPr="008B22D1">
              <w:rPr>
                <w:b/>
                <w:bCs/>
                <w:color w:val="000000" w:themeColor="text1"/>
                <w:spacing w:val="1"/>
                <w:sz w:val="24"/>
                <w:szCs w:val="24"/>
              </w:rPr>
              <w:t xml:space="preserve"> </w:t>
            </w:r>
            <w:r w:rsidRPr="008B22D1">
              <w:rPr>
                <w:b/>
                <w:bCs/>
                <w:color w:val="000000" w:themeColor="text1"/>
                <w:sz w:val="24"/>
                <w:szCs w:val="24"/>
              </w:rPr>
              <w:t>MDEA+PZ</w:t>
            </w:r>
          </w:p>
        </w:tc>
        <w:tc>
          <w:tcPr>
            <w:tcW w:w="714" w:type="pct"/>
          </w:tcPr>
          <w:p w14:paraId="2D0A4E29"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50 </w:t>
            </w:r>
            <w:proofErr w:type="spellStart"/>
            <w:r w:rsidRPr="008B22D1">
              <w:rPr>
                <w:b/>
                <w:bCs/>
                <w:color w:val="000000" w:themeColor="text1"/>
                <w:sz w:val="24"/>
                <w:szCs w:val="24"/>
              </w:rPr>
              <w:t>wt</w:t>
            </w:r>
            <w:proofErr w:type="spellEnd"/>
            <w:r w:rsidRPr="008B22D1">
              <w:rPr>
                <w:b/>
                <w:bCs/>
                <w:color w:val="000000" w:themeColor="text1"/>
                <w:sz w:val="24"/>
                <w:szCs w:val="24"/>
              </w:rPr>
              <w:t>%</w:t>
            </w:r>
            <w:r w:rsidRPr="008B22D1">
              <w:rPr>
                <w:b/>
                <w:bCs/>
                <w:color w:val="000000" w:themeColor="text1"/>
                <w:spacing w:val="1"/>
                <w:sz w:val="24"/>
                <w:szCs w:val="24"/>
              </w:rPr>
              <w:t xml:space="preserve"> </w:t>
            </w:r>
            <w:r w:rsidRPr="008B22D1">
              <w:rPr>
                <w:b/>
                <w:bCs/>
                <w:color w:val="000000" w:themeColor="text1"/>
                <w:sz w:val="24"/>
                <w:szCs w:val="24"/>
              </w:rPr>
              <w:t>MDEA+PZ</w:t>
            </w:r>
          </w:p>
        </w:tc>
      </w:tr>
      <w:tr w:rsidR="00683218" w:rsidRPr="008B22D1" w14:paraId="5C8D8AD3" w14:textId="77777777" w:rsidTr="0054329F">
        <w:trPr>
          <w:trHeight w:val="287"/>
          <w:jc w:val="center"/>
        </w:trPr>
        <w:tc>
          <w:tcPr>
            <w:tcW w:w="715" w:type="pct"/>
          </w:tcPr>
          <w:p w14:paraId="6AD2C01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30%</w:t>
            </w:r>
            <w:r w:rsidRPr="008B22D1">
              <w:rPr>
                <w:color w:val="000000" w:themeColor="text1"/>
                <w:spacing w:val="-2"/>
                <w:sz w:val="24"/>
                <w:szCs w:val="24"/>
              </w:rPr>
              <w:t xml:space="preserve"> </w:t>
            </w:r>
            <w:r w:rsidRPr="008B22D1">
              <w:rPr>
                <w:color w:val="000000" w:themeColor="text1"/>
                <w:sz w:val="24"/>
                <w:szCs w:val="24"/>
              </w:rPr>
              <w:t>MEA</w:t>
            </w:r>
          </w:p>
        </w:tc>
        <w:tc>
          <w:tcPr>
            <w:tcW w:w="715" w:type="pct"/>
          </w:tcPr>
          <w:p w14:paraId="3220800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w:t>
            </w:r>
            <w:r w:rsidRPr="008B22D1">
              <w:rPr>
                <w:color w:val="000000" w:themeColor="text1"/>
                <w:spacing w:val="-2"/>
                <w:sz w:val="24"/>
                <w:szCs w:val="24"/>
              </w:rPr>
              <w:t xml:space="preserve"> </w:t>
            </w:r>
            <w:r w:rsidRPr="008B22D1">
              <w:rPr>
                <w:color w:val="000000" w:themeColor="text1"/>
                <w:sz w:val="24"/>
                <w:szCs w:val="24"/>
              </w:rPr>
              <w:t>MEA</w:t>
            </w:r>
          </w:p>
        </w:tc>
        <w:tc>
          <w:tcPr>
            <w:tcW w:w="714" w:type="pct"/>
          </w:tcPr>
          <w:p w14:paraId="23DCA3F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30%</w:t>
            </w:r>
            <w:r w:rsidRPr="008B22D1">
              <w:rPr>
                <w:color w:val="000000" w:themeColor="text1"/>
                <w:spacing w:val="-2"/>
                <w:sz w:val="24"/>
                <w:szCs w:val="24"/>
              </w:rPr>
              <w:t xml:space="preserve"> </w:t>
            </w:r>
            <w:r w:rsidRPr="008B22D1">
              <w:rPr>
                <w:color w:val="000000" w:themeColor="text1"/>
                <w:sz w:val="24"/>
                <w:szCs w:val="24"/>
              </w:rPr>
              <w:t>MEA</w:t>
            </w:r>
          </w:p>
        </w:tc>
        <w:tc>
          <w:tcPr>
            <w:tcW w:w="714" w:type="pct"/>
          </w:tcPr>
          <w:p w14:paraId="628B64F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w:t>
            </w:r>
            <w:r w:rsidRPr="008B22D1">
              <w:rPr>
                <w:color w:val="000000" w:themeColor="text1"/>
                <w:spacing w:val="-2"/>
                <w:sz w:val="24"/>
                <w:szCs w:val="24"/>
              </w:rPr>
              <w:t xml:space="preserve"> </w:t>
            </w:r>
            <w:r w:rsidRPr="008B22D1">
              <w:rPr>
                <w:color w:val="000000" w:themeColor="text1"/>
                <w:sz w:val="24"/>
                <w:szCs w:val="24"/>
              </w:rPr>
              <w:t>MEA</w:t>
            </w:r>
          </w:p>
        </w:tc>
        <w:tc>
          <w:tcPr>
            <w:tcW w:w="714" w:type="pct"/>
          </w:tcPr>
          <w:p w14:paraId="18AD4BF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50%</w:t>
            </w:r>
            <w:r w:rsidRPr="008B22D1">
              <w:rPr>
                <w:color w:val="000000" w:themeColor="text1"/>
                <w:spacing w:val="-2"/>
                <w:sz w:val="24"/>
                <w:szCs w:val="24"/>
              </w:rPr>
              <w:t xml:space="preserve"> </w:t>
            </w:r>
            <w:r w:rsidRPr="008B22D1">
              <w:rPr>
                <w:color w:val="000000" w:themeColor="text1"/>
                <w:sz w:val="24"/>
                <w:szCs w:val="24"/>
              </w:rPr>
              <w:t>MEA</w:t>
            </w:r>
          </w:p>
        </w:tc>
        <w:tc>
          <w:tcPr>
            <w:tcW w:w="715" w:type="pct"/>
          </w:tcPr>
          <w:p w14:paraId="4B47523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w:t>
            </w:r>
            <w:r w:rsidRPr="008B22D1">
              <w:rPr>
                <w:color w:val="000000" w:themeColor="text1"/>
                <w:spacing w:val="-2"/>
                <w:sz w:val="24"/>
                <w:szCs w:val="24"/>
              </w:rPr>
              <w:t xml:space="preserve"> </w:t>
            </w:r>
            <w:r w:rsidRPr="008B22D1">
              <w:rPr>
                <w:color w:val="000000" w:themeColor="text1"/>
                <w:sz w:val="24"/>
                <w:szCs w:val="24"/>
              </w:rPr>
              <w:t>MDEA</w:t>
            </w:r>
          </w:p>
        </w:tc>
        <w:tc>
          <w:tcPr>
            <w:tcW w:w="714" w:type="pct"/>
          </w:tcPr>
          <w:p w14:paraId="0A28DC0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50%</w:t>
            </w:r>
            <w:r w:rsidRPr="008B22D1">
              <w:rPr>
                <w:color w:val="000000" w:themeColor="text1"/>
                <w:spacing w:val="-2"/>
                <w:sz w:val="24"/>
                <w:szCs w:val="24"/>
              </w:rPr>
              <w:t xml:space="preserve"> </w:t>
            </w:r>
            <w:r w:rsidRPr="008B22D1">
              <w:rPr>
                <w:color w:val="000000" w:themeColor="text1"/>
                <w:sz w:val="24"/>
                <w:szCs w:val="24"/>
              </w:rPr>
              <w:t>MDEA</w:t>
            </w:r>
          </w:p>
        </w:tc>
      </w:tr>
      <w:tr w:rsidR="00683218" w:rsidRPr="008B22D1" w14:paraId="6C4942DF" w14:textId="77777777" w:rsidTr="0054329F">
        <w:trPr>
          <w:trHeight w:val="369"/>
          <w:jc w:val="center"/>
        </w:trPr>
        <w:tc>
          <w:tcPr>
            <w:tcW w:w="715" w:type="pct"/>
          </w:tcPr>
          <w:p w14:paraId="3D13A6C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27.5%</w:t>
            </w:r>
            <w:r w:rsidRPr="008B22D1">
              <w:rPr>
                <w:color w:val="000000" w:themeColor="text1"/>
                <w:spacing w:val="1"/>
                <w:sz w:val="24"/>
                <w:szCs w:val="24"/>
              </w:rPr>
              <w:t xml:space="preserve"> </w:t>
            </w:r>
            <w:r w:rsidRPr="008B22D1">
              <w:rPr>
                <w:color w:val="000000" w:themeColor="text1"/>
                <w:spacing w:val="-1"/>
                <w:sz w:val="24"/>
                <w:szCs w:val="24"/>
              </w:rPr>
              <w:t>MEA+2.5%</w:t>
            </w:r>
            <w:r w:rsidRPr="008B22D1">
              <w:rPr>
                <w:color w:val="000000" w:themeColor="text1"/>
                <w:spacing w:val="-6"/>
                <w:sz w:val="24"/>
                <w:szCs w:val="24"/>
              </w:rPr>
              <w:t xml:space="preserve"> </w:t>
            </w:r>
            <w:r w:rsidRPr="008B22D1">
              <w:rPr>
                <w:color w:val="000000" w:themeColor="text1"/>
                <w:sz w:val="24"/>
                <w:szCs w:val="24"/>
              </w:rPr>
              <w:t>PZ</w:t>
            </w:r>
          </w:p>
        </w:tc>
        <w:tc>
          <w:tcPr>
            <w:tcW w:w="715" w:type="pct"/>
          </w:tcPr>
          <w:p w14:paraId="35F2103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35%</w:t>
            </w:r>
            <w:r w:rsidRPr="008B22D1">
              <w:rPr>
                <w:color w:val="000000" w:themeColor="text1"/>
                <w:spacing w:val="-3"/>
                <w:sz w:val="24"/>
                <w:szCs w:val="24"/>
              </w:rPr>
              <w:t xml:space="preserve"> </w:t>
            </w:r>
            <w:r w:rsidRPr="008B22D1">
              <w:rPr>
                <w:color w:val="000000" w:themeColor="text1"/>
                <w:sz w:val="24"/>
                <w:szCs w:val="24"/>
              </w:rPr>
              <w:t>MEA+5%</w:t>
            </w:r>
            <w:r w:rsidRPr="008B22D1">
              <w:rPr>
                <w:color w:val="000000" w:themeColor="text1"/>
                <w:spacing w:val="-2"/>
                <w:sz w:val="24"/>
                <w:szCs w:val="24"/>
              </w:rPr>
              <w:t xml:space="preserve"> </w:t>
            </w:r>
            <w:r w:rsidRPr="008B22D1">
              <w:rPr>
                <w:color w:val="000000" w:themeColor="text1"/>
                <w:sz w:val="24"/>
                <w:szCs w:val="24"/>
              </w:rPr>
              <w:t>PZ</w:t>
            </w:r>
          </w:p>
        </w:tc>
        <w:tc>
          <w:tcPr>
            <w:tcW w:w="714" w:type="pct"/>
          </w:tcPr>
          <w:p w14:paraId="2265B5E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25% MEA+5%</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32FF115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35% MEA+5%</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7E481A1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45%</w:t>
            </w:r>
            <w:r w:rsidRPr="008B22D1">
              <w:rPr>
                <w:color w:val="000000" w:themeColor="text1"/>
                <w:spacing w:val="1"/>
                <w:sz w:val="24"/>
                <w:szCs w:val="24"/>
              </w:rPr>
              <w:t xml:space="preserve"> </w:t>
            </w:r>
            <w:r w:rsidRPr="008B22D1">
              <w:rPr>
                <w:color w:val="000000" w:themeColor="text1"/>
                <w:sz w:val="24"/>
                <w:szCs w:val="24"/>
              </w:rPr>
              <w:t>MEA+5%MDEA</w:t>
            </w:r>
          </w:p>
        </w:tc>
        <w:tc>
          <w:tcPr>
            <w:tcW w:w="715" w:type="pct"/>
          </w:tcPr>
          <w:p w14:paraId="2F1D605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35% MDEA+5%</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1504980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45%</w:t>
            </w:r>
            <w:r w:rsidRPr="008B22D1">
              <w:rPr>
                <w:color w:val="000000" w:themeColor="text1"/>
                <w:spacing w:val="1"/>
                <w:sz w:val="24"/>
                <w:szCs w:val="24"/>
              </w:rPr>
              <w:t xml:space="preserve"> </w:t>
            </w:r>
            <w:r w:rsidRPr="008B22D1">
              <w:rPr>
                <w:color w:val="000000" w:themeColor="text1"/>
                <w:sz w:val="24"/>
                <w:szCs w:val="24"/>
              </w:rPr>
              <w:t>MDEA+5%PZ</w:t>
            </w:r>
          </w:p>
        </w:tc>
      </w:tr>
      <w:tr w:rsidR="00683218" w:rsidRPr="008B22D1" w14:paraId="6A64DA58" w14:textId="77777777" w:rsidTr="0054329F">
        <w:trPr>
          <w:trHeight w:val="551"/>
          <w:jc w:val="center"/>
        </w:trPr>
        <w:tc>
          <w:tcPr>
            <w:tcW w:w="715" w:type="pct"/>
          </w:tcPr>
          <w:p w14:paraId="5197484A" w14:textId="77777777" w:rsidR="00683218" w:rsidRPr="008B22D1" w:rsidRDefault="00683218" w:rsidP="00835343">
            <w:pPr>
              <w:pStyle w:val="NoSpacing"/>
              <w:spacing w:line="360" w:lineRule="auto"/>
              <w:jc w:val="center"/>
              <w:rPr>
                <w:color w:val="000000" w:themeColor="text1"/>
                <w:sz w:val="24"/>
                <w:szCs w:val="24"/>
              </w:rPr>
            </w:pPr>
          </w:p>
          <w:p w14:paraId="33BD32A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25%</w:t>
            </w:r>
            <w:r w:rsidRPr="008B22D1">
              <w:rPr>
                <w:color w:val="000000" w:themeColor="text1"/>
                <w:spacing w:val="-3"/>
                <w:sz w:val="24"/>
                <w:szCs w:val="24"/>
              </w:rPr>
              <w:t xml:space="preserve"> </w:t>
            </w:r>
            <w:r w:rsidRPr="008B22D1">
              <w:rPr>
                <w:color w:val="000000" w:themeColor="text1"/>
                <w:sz w:val="24"/>
                <w:szCs w:val="24"/>
              </w:rPr>
              <w:t>MEA+5%</w:t>
            </w:r>
            <w:r w:rsidRPr="008B22D1">
              <w:rPr>
                <w:color w:val="000000" w:themeColor="text1"/>
                <w:spacing w:val="-2"/>
                <w:sz w:val="24"/>
                <w:szCs w:val="24"/>
              </w:rPr>
              <w:t xml:space="preserve"> </w:t>
            </w:r>
            <w:r w:rsidRPr="008B22D1">
              <w:rPr>
                <w:color w:val="000000" w:themeColor="text1"/>
                <w:sz w:val="24"/>
                <w:szCs w:val="24"/>
              </w:rPr>
              <w:t>PZ</w:t>
            </w:r>
          </w:p>
        </w:tc>
        <w:tc>
          <w:tcPr>
            <w:tcW w:w="715" w:type="pct"/>
          </w:tcPr>
          <w:p w14:paraId="7C4CD62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30% MEA+10%</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2ABFA94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22.5%</w:t>
            </w:r>
            <w:r w:rsidRPr="008B22D1">
              <w:rPr>
                <w:color w:val="000000" w:themeColor="text1"/>
                <w:spacing w:val="1"/>
                <w:sz w:val="24"/>
                <w:szCs w:val="24"/>
              </w:rPr>
              <w:t xml:space="preserve"> </w:t>
            </w:r>
            <w:r w:rsidRPr="008B22D1">
              <w:rPr>
                <w:color w:val="000000" w:themeColor="text1"/>
                <w:sz w:val="24"/>
                <w:szCs w:val="24"/>
              </w:rPr>
              <w:t>MEA+7.5%</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15CEA57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pacing w:val="-1"/>
                <w:sz w:val="24"/>
                <w:szCs w:val="24"/>
              </w:rPr>
              <w:t xml:space="preserve">30% </w:t>
            </w:r>
            <w:r w:rsidRPr="008B22D1">
              <w:rPr>
                <w:color w:val="000000" w:themeColor="text1"/>
                <w:sz w:val="24"/>
                <w:szCs w:val="24"/>
              </w:rPr>
              <w:t>MEA+10%</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33ADE24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40%MEA+10%M</w:t>
            </w:r>
            <w:r w:rsidRPr="008B22D1">
              <w:rPr>
                <w:color w:val="000000" w:themeColor="text1"/>
                <w:spacing w:val="-37"/>
                <w:sz w:val="24"/>
                <w:szCs w:val="24"/>
              </w:rPr>
              <w:t xml:space="preserve"> </w:t>
            </w:r>
            <w:r w:rsidRPr="008B22D1">
              <w:rPr>
                <w:color w:val="000000" w:themeColor="text1"/>
                <w:sz w:val="24"/>
                <w:szCs w:val="24"/>
              </w:rPr>
              <w:t>DEA</w:t>
            </w:r>
          </w:p>
        </w:tc>
        <w:tc>
          <w:tcPr>
            <w:tcW w:w="715" w:type="pct"/>
          </w:tcPr>
          <w:p w14:paraId="30CE8BC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30% MDEA+10%</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7ED5C7F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40%MDEA+10%</w:t>
            </w:r>
            <w:r w:rsidRPr="008B22D1">
              <w:rPr>
                <w:color w:val="000000" w:themeColor="text1"/>
                <w:spacing w:val="-37"/>
                <w:sz w:val="24"/>
                <w:szCs w:val="24"/>
              </w:rPr>
              <w:t xml:space="preserve"> </w:t>
            </w:r>
            <w:r w:rsidRPr="008B22D1">
              <w:rPr>
                <w:color w:val="000000" w:themeColor="text1"/>
                <w:sz w:val="24"/>
                <w:szCs w:val="24"/>
              </w:rPr>
              <w:t>PZ</w:t>
            </w:r>
          </w:p>
        </w:tc>
      </w:tr>
      <w:tr w:rsidR="00683218" w:rsidRPr="008B22D1" w14:paraId="717DD7C0" w14:textId="77777777" w:rsidTr="0054329F">
        <w:trPr>
          <w:trHeight w:val="366"/>
          <w:jc w:val="center"/>
        </w:trPr>
        <w:tc>
          <w:tcPr>
            <w:tcW w:w="715" w:type="pct"/>
          </w:tcPr>
          <w:p w14:paraId="3A1941C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22.5%</w:t>
            </w:r>
            <w:r w:rsidRPr="008B22D1">
              <w:rPr>
                <w:color w:val="000000" w:themeColor="text1"/>
                <w:spacing w:val="1"/>
                <w:sz w:val="24"/>
                <w:szCs w:val="24"/>
              </w:rPr>
              <w:t xml:space="preserve"> </w:t>
            </w:r>
            <w:r w:rsidRPr="008B22D1">
              <w:rPr>
                <w:color w:val="000000" w:themeColor="text1"/>
                <w:spacing w:val="-1"/>
                <w:sz w:val="24"/>
                <w:szCs w:val="24"/>
              </w:rPr>
              <w:lastRenderedPageBreak/>
              <w:t>MEA+7.5%</w:t>
            </w:r>
            <w:r w:rsidRPr="008B22D1">
              <w:rPr>
                <w:color w:val="000000" w:themeColor="text1"/>
                <w:spacing w:val="-6"/>
                <w:sz w:val="24"/>
                <w:szCs w:val="24"/>
              </w:rPr>
              <w:t xml:space="preserve"> </w:t>
            </w:r>
            <w:r w:rsidRPr="008B22D1">
              <w:rPr>
                <w:color w:val="000000" w:themeColor="text1"/>
                <w:sz w:val="24"/>
                <w:szCs w:val="24"/>
              </w:rPr>
              <w:t>PZ</w:t>
            </w:r>
          </w:p>
        </w:tc>
        <w:tc>
          <w:tcPr>
            <w:tcW w:w="715" w:type="pct"/>
          </w:tcPr>
          <w:p w14:paraId="75FE3B8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lastRenderedPageBreak/>
              <w:t xml:space="preserve">25% </w:t>
            </w:r>
            <w:r w:rsidRPr="008B22D1">
              <w:rPr>
                <w:color w:val="000000" w:themeColor="text1"/>
                <w:sz w:val="24"/>
                <w:szCs w:val="24"/>
              </w:rPr>
              <w:lastRenderedPageBreak/>
              <w:t>MEA+15%</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353E6CA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pacing w:val="-1"/>
                <w:sz w:val="24"/>
                <w:szCs w:val="24"/>
              </w:rPr>
              <w:lastRenderedPageBreak/>
              <w:t xml:space="preserve">20% </w:t>
            </w:r>
            <w:r w:rsidRPr="008B22D1">
              <w:rPr>
                <w:color w:val="000000" w:themeColor="text1"/>
                <w:sz w:val="24"/>
                <w:szCs w:val="24"/>
              </w:rPr>
              <w:lastRenderedPageBreak/>
              <w:t>MEA+10%</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36DB2EF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pacing w:val="-1"/>
                <w:sz w:val="24"/>
                <w:szCs w:val="24"/>
              </w:rPr>
              <w:lastRenderedPageBreak/>
              <w:t xml:space="preserve">25% </w:t>
            </w:r>
            <w:r w:rsidRPr="008B22D1">
              <w:rPr>
                <w:color w:val="000000" w:themeColor="text1"/>
                <w:sz w:val="24"/>
                <w:szCs w:val="24"/>
              </w:rPr>
              <w:lastRenderedPageBreak/>
              <w:t>MEA+15%</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11A4991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lastRenderedPageBreak/>
              <w:t>35%MEA+15</w:t>
            </w:r>
            <w:r w:rsidRPr="008B22D1">
              <w:rPr>
                <w:color w:val="000000" w:themeColor="text1"/>
                <w:sz w:val="24"/>
                <w:szCs w:val="24"/>
              </w:rPr>
              <w:lastRenderedPageBreak/>
              <w:t>%M</w:t>
            </w:r>
            <w:r w:rsidRPr="008B22D1">
              <w:rPr>
                <w:color w:val="000000" w:themeColor="text1"/>
                <w:spacing w:val="-37"/>
                <w:sz w:val="24"/>
                <w:szCs w:val="24"/>
              </w:rPr>
              <w:t xml:space="preserve"> </w:t>
            </w:r>
            <w:r w:rsidRPr="008B22D1">
              <w:rPr>
                <w:color w:val="000000" w:themeColor="text1"/>
                <w:sz w:val="24"/>
                <w:szCs w:val="24"/>
              </w:rPr>
              <w:t>DEA</w:t>
            </w:r>
          </w:p>
        </w:tc>
        <w:tc>
          <w:tcPr>
            <w:tcW w:w="715" w:type="pct"/>
          </w:tcPr>
          <w:p w14:paraId="7291AA0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lastRenderedPageBreak/>
              <w:t xml:space="preserve">25% </w:t>
            </w:r>
            <w:r w:rsidRPr="008B22D1">
              <w:rPr>
                <w:color w:val="000000" w:themeColor="text1"/>
                <w:sz w:val="24"/>
                <w:szCs w:val="24"/>
              </w:rPr>
              <w:lastRenderedPageBreak/>
              <w:t>MDEA+15%</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59356C0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lastRenderedPageBreak/>
              <w:t>35%MDEA+1</w:t>
            </w:r>
            <w:r w:rsidRPr="008B22D1">
              <w:rPr>
                <w:color w:val="000000" w:themeColor="text1"/>
                <w:sz w:val="24"/>
                <w:szCs w:val="24"/>
              </w:rPr>
              <w:lastRenderedPageBreak/>
              <w:t>5%</w:t>
            </w:r>
            <w:r w:rsidRPr="008B22D1">
              <w:rPr>
                <w:color w:val="000000" w:themeColor="text1"/>
                <w:spacing w:val="-37"/>
                <w:sz w:val="24"/>
                <w:szCs w:val="24"/>
              </w:rPr>
              <w:t xml:space="preserve"> </w:t>
            </w:r>
            <w:r w:rsidRPr="008B22D1">
              <w:rPr>
                <w:color w:val="000000" w:themeColor="text1"/>
                <w:sz w:val="24"/>
                <w:szCs w:val="24"/>
              </w:rPr>
              <w:t>PZ</w:t>
            </w:r>
          </w:p>
        </w:tc>
      </w:tr>
      <w:tr w:rsidR="00683218" w:rsidRPr="008B22D1" w14:paraId="3A2E85BB" w14:textId="77777777" w:rsidTr="0054329F">
        <w:trPr>
          <w:trHeight w:val="369"/>
          <w:jc w:val="center"/>
        </w:trPr>
        <w:tc>
          <w:tcPr>
            <w:tcW w:w="715" w:type="pct"/>
          </w:tcPr>
          <w:p w14:paraId="03CADC1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lastRenderedPageBreak/>
              <w:t>20% MEA+10%</w:t>
            </w:r>
            <w:r w:rsidRPr="008B22D1">
              <w:rPr>
                <w:color w:val="000000" w:themeColor="text1"/>
                <w:spacing w:val="-37"/>
                <w:sz w:val="24"/>
                <w:szCs w:val="24"/>
              </w:rPr>
              <w:t xml:space="preserve"> </w:t>
            </w:r>
            <w:r w:rsidRPr="008B22D1">
              <w:rPr>
                <w:color w:val="000000" w:themeColor="text1"/>
                <w:sz w:val="24"/>
                <w:szCs w:val="24"/>
              </w:rPr>
              <w:t>PZ</w:t>
            </w:r>
          </w:p>
        </w:tc>
        <w:tc>
          <w:tcPr>
            <w:tcW w:w="715" w:type="pct"/>
          </w:tcPr>
          <w:p w14:paraId="1869EAD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 MEA+20%</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32642D4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pacing w:val="-1"/>
                <w:sz w:val="24"/>
                <w:szCs w:val="24"/>
              </w:rPr>
              <w:t xml:space="preserve">15% </w:t>
            </w:r>
            <w:r w:rsidRPr="008B22D1">
              <w:rPr>
                <w:color w:val="000000" w:themeColor="text1"/>
                <w:sz w:val="24"/>
                <w:szCs w:val="24"/>
              </w:rPr>
              <w:t>MEA+15%</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482AB6F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pacing w:val="-1"/>
                <w:sz w:val="24"/>
                <w:szCs w:val="24"/>
              </w:rPr>
              <w:t xml:space="preserve">20% </w:t>
            </w:r>
            <w:r w:rsidRPr="008B22D1">
              <w:rPr>
                <w:color w:val="000000" w:themeColor="text1"/>
                <w:sz w:val="24"/>
                <w:szCs w:val="24"/>
              </w:rPr>
              <w:t>MEA+20%</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29BA135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30%MEA+20%M</w:t>
            </w:r>
            <w:r w:rsidRPr="008B22D1">
              <w:rPr>
                <w:color w:val="000000" w:themeColor="text1"/>
                <w:spacing w:val="-37"/>
                <w:sz w:val="24"/>
                <w:szCs w:val="24"/>
              </w:rPr>
              <w:t xml:space="preserve"> </w:t>
            </w:r>
            <w:r w:rsidRPr="008B22D1">
              <w:rPr>
                <w:color w:val="000000" w:themeColor="text1"/>
                <w:sz w:val="24"/>
                <w:szCs w:val="24"/>
              </w:rPr>
              <w:t>DEA</w:t>
            </w:r>
          </w:p>
        </w:tc>
        <w:tc>
          <w:tcPr>
            <w:tcW w:w="715" w:type="pct"/>
          </w:tcPr>
          <w:p w14:paraId="628418B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 MDEA+20%</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00B4FBD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30%MDEA+20%</w:t>
            </w:r>
            <w:r w:rsidRPr="008B22D1">
              <w:rPr>
                <w:color w:val="000000" w:themeColor="text1"/>
                <w:spacing w:val="-37"/>
                <w:sz w:val="24"/>
                <w:szCs w:val="24"/>
              </w:rPr>
              <w:t xml:space="preserve"> </w:t>
            </w:r>
            <w:r w:rsidRPr="008B22D1">
              <w:rPr>
                <w:color w:val="000000" w:themeColor="text1"/>
                <w:sz w:val="24"/>
                <w:szCs w:val="24"/>
              </w:rPr>
              <w:t>PZ</w:t>
            </w:r>
          </w:p>
        </w:tc>
      </w:tr>
      <w:tr w:rsidR="00683218" w:rsidRPr="008B22D1" w14:paraId="5A96AEA8" w14:textId="77777777" w:rsidTr="0054329F">
        <w:trPr>
          <w:trHeight w:val="366"/>
          <w:jc w:val="center"/>
        </w:trPr>
        <w:tc>
          <w:tcPr>
            <w:tcW w:w="715" w:type="pct"/>
          </w:tcPr>
          <w:p w14:paraId="25CD1ED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15% MEA+15%</w:t>
            </w:r>
            <w:r w:rsidRPr="008B22D1">
              <w:rPr>
                <w:color w:val="000000" w:themeColor="text1"/>
                <w:spacing w:val="-37"/>
                <w:sz w:val="24"/>
                <w:szCs w:val="24"/>
              </w:rPr>
              <w:t xml:space="preserve"> </w:t>
            </w:r>
            <w:r w:rsidRPr="008B22D1">
              <w:rPr>
                <w:color w:val="000000" w:themeColor="text1"/>
                <w:sz w:val="24"/>
                <w:szCs w:val="24"/>
              </w:rPr>
              <w:t>PZ</w:t>
            </w:r>
          </w:p>
        </w:tc>
        <w:tc>
          <w:tcPr>
            <w:tcW w:w="715" w:type="pct"/>
          </w:tcPr>
          <w:p w14:paraId="4925F7F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15% MEA+25%</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50A6F6A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pacing w:val="-1"/>
                <w:sz w:val="24"/>
                <w:szCs w:val="24"/>
              </w:rPr>
              <w:t xml:space="preserve">10% </w:t>
            </w:r>
            <w:r w:rsidRPr="008B22D1">
              <w:rPr>
                <w:color w:val="000000" w:themeColor="text1"/>
                <w:sz w:val="24"/>
                <w:szCs w:val="24"/>
              </w:rPr>
              <w:t>MEA+20%</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3052484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pacing w:val="-1"/>
                <w:sz w:val="24"/>
                <w:szCs w:val="24"/>
              </w:rPr>
              <w:t xml:space="preserve">15% </w:t>
            </w:r>
            <w:r w:rsidRPr="008B22D1">
              <w:rPr>
                <w:color w:val="000000" w:themeColor="text1"/>
                <w:sz w:val="24"/>
                <w:szCs w:val="24"/>
              </w:rPr>
              <w:t>MEA+25%</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5FABA82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25%MEA+25%M</w:t>
            </w:r>
            <w:r w:rsidRPr="008B22D1">
              <w:rPr>
                <w:color w:val="000000" w:themeColor="text1"/>
                <w:spacing w:val="-37"/>
                <w:sz w:val="24"/>
                <w:szCs w:val="24"/>
              </w:rPr>
              <w:t xml:space="preserve"> </w:t>
            </w:r>
            <w:r w:rsidRPr="008B22D1">
              <w:rPr>
                <w:color w:val="000000" w:themeColor="text1"/>
                <w:sz w:val="24"/>
                <w:szCs w:val="24"/>
              </w:rPr>
              <w:t>DEA</w:t>
            </w:r>
          </w:p>
        </w:tc>
        <w:tc>
          <w:tcPr>
            <w:tcW w:w="715" w:type="pct"/>
          </w:tcPr>
          <w:p w14:paraId="575FC52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15% MDEA+25%</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101A435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25%MDEA+25%</w:t>
            </w:r>
            <w:r w:rsidRPr="008B22D1">
              <w:rPr>
                <w:color w:val="000000" w:themeColor="text1"/>
                <w:spacing w:val="-37"/>
                <w:sz w:val="24"/>
                <w:szCs w:val="24"/>
              </w:rPr>
              <w:t xml:space="preserve"> </w:t>
            </w:r>
            <w:r w:rsidRPr="008B22D1">
              <w:rPr>
                <w:color w:val="000000" w:themeColor="text1"/>
                <w:sz w:val="24"/>
                <w:szCs w:val="24"/>
              </w:rPr>
              <w:t>PZ</w:t>
            </w:r>
          </w:p>
        </w:tc>
      </w:tr>
      <w:tr w:rsidR="00683218" w:rsidRPr="008B22D1" w14:paraId="68E49708" w14:textId="77777777" w:rsidTr="0054329F">
        <w:trPr>
          <w:trHeight w:val="369"/>
          <w:jc w:val="center"/>
        </w:trPr>
        <w:tc>
          <w:tcPr>
            <w:tcW w:w="715" w:type="pct"/>
          </w:tcPr>
          <w:p w14:paraId="61B7508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 MEA+20%</w:t>
            </w:r>
            <w:r w:rsidRPr="008B22D1">
              <w:rPr>
                <w:color w:val="000000" w:themeColor="text1"/>
                <w:spacing w:val="-37"/>
                <w:sz w:val="24"/>
                <w:szCs w:val="24"/>
              </w:rPr>
              <w:t xml:space="preserve"> </w:t>
            </w:r>
            <w:r w:rsidRPr="008B22D1">
              <w:rPr>
                <w:color w:val="000000" w:themeColor="text1"/>
                <w:sz w:val="24"/>
                <w:szCs w:val="24"/>
              </w:rPr>
              <w:t>PZ</w:t>
            </w:r>
          </w:p>
        </w:tc>
        <w:tc>
          <w:tcPr>
            <w:tcW w:w="715" w:type="pct"/>
          </w:tcPr>
          <w:p w14:paraId="509826C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 MEA+30%</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78155A5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 MEA+25%</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6636B91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pacing w:val="-1"/>
                <w:sz w:val="24"/>
                <w:szCs w:val="24"/>
              </w:rPr>
              <w:t xml:space="preserve">10% </w:t>
            </w:r>
            <w:r w:rsidRPr="008B22D1">
              <w:rPr>
                <w:color w:val="000000" w:themeColor="text1"/>
                <w:sz w:val="24"/>
                <w:szCs w:val="24"/>
              </w:rPr>
              <w:t>MEA+30%</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5C67249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20%MEA+30%M</w:t>
            </w:r>
            <w:r w:rsidRPr="008B22D1">
              <w:rPr>
                <w:color w:val="000000" w:themeColor="text1"/>
                <w:spacing w:val="-37"/>
                <w:sz w:val="24"/>
                <w:szCs w:val="24"/>
              </w:rPr>
              <w:t xml:space="preserve"> </w:t>
            </w:r>
            <w:r w:rsidRPr="008B22D1">
              <w:rPr>
                <w:color w:val="000000" w:themeColor="text1"/>
                <w:sz w:val="24"/>
                <w:szCs w:val="24"/>
              </w:rPr>
              <w:t>DEA</w:t>
            </w:r>
          </w:p>
        </w:tc>
        <w:tc>
          <w:tcPr>
            <w:tcW w:w="715" w:type="pct"/>
          </w:tcPr>
          <w:p w14:paraId="7BF34CA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 MDEA+30%</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3FD1A64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20%MDEA+30%</w:t>
            </w:r>
            <w:r w:rsidRPr="008B22D1">
              <w:rPr>
                <w:color w:val="000000" w:themeColor="text1"/>
                <w:spacing w:val="-37"/>
                <w:sz w:val="24"/>
                <w:szCs w:val="24"/>
              </w:rPr>
              <w:t xml:space="preserve"> </w:t>
            </w:r>
            <w:r w:rsidRPr="008B22D1">
              <w:rPr>
                <w:color w:val="000000" w:themeColor="text1"/>
                <w:sz w:val="24"/>
                <w:szCs w:val="24"/>
              </w:rPr>
              <w:t>PZ</w:t>
            </w:r>
          </w:p>
        </w:tc>
      </w:tr>
      <w:tr w:rsidR="00683218" w:rsidRPr="008B22D1" w14:paraId="0C536D9F" w14:textId="77777777" w:rsidTr="0054329F">
        <w:trPr>
          <w:trHeight w:val="367"/>
          <w:jc w:val="center"/>
        </w:trPr>
        <w:tc>
          <w:tcPr>
            <w:tcW w:w="715" w:type="pct"/>
          </w:tcPr>
          <w:p w14:paraId="2482F25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w:t>
            </w:r>
            <w:r w:rsidRPr="008B22D1">
              <w:rPr>
                <w:color w:val="000000" w:themeColor="text1"/>
                <w:spacing w:val="-3"/>
                <w:sz w:val="24"/>
                <w:szCs w:val="24"/>
              </w:rPr>
              <w:t xml:space="preserve"> </w:t>
            </w:r>
            <w:r w:rsidRPr="008B22D1">
              <w:rPr>
                <w:color w:val="000000" w:themeColor="text1"/>
                <w:sz w:val="24"/>
                <w:szCs w:val="24"/>
              </w:rPr>
              <w:t>MEA+25%</w:t>
            </w:r>
            <w:r w:rsidRPr="008B22D1">
              <w:rPr>
                <w:color w:val="000000" w:themeColor="text1"/>
                <w:spacing w:val="-2"/>
                <w:sz w:val="24"/>
                <w:szCs w:val="24"/>
              </w:rPr>
              <w:t xml:space="preserve"> </w:t>
            </w:r>
            <w:r w:rsidRPr="008B22D1">
              <w:rPr>
                <w:color w:val="000000" w:themeColor="text1"/>
                <w:sz w:val="24"/>
                <w:szCs w:val="24"/>
              </w:rPr>
              <w:t>PZ</w:t>
            </w:r>
          </w:p>
        </w:tc>
        <w:tc>
          <w:tcPr>
            <w:tcW w:w="715" w:type="pct"/>
          </w:tcPr>
          <w:p w14:paraId="4E96A9D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w:t>
            </w:r>
            <w:r w:rsidRPr="008B22D1">
              <w:rPr>
                <w:color w:val="000000" w:themeColor="text1"/>
                <w:spacing w:val="-3"/>
                <w:sz w:val="24"/>
                <w:szCs w:val="24"/>
              </w:rPr>
              <w:t xml:space="preserve"> </w:t>
            </w:r>
            <w:r w:rsidRPr="008B22D1">
              <w:rPr>
                <w:color w:val="000000" w:themeColor="text1"/>
                <w:sz w:val="24"/>
                <w:szCs w:val="24"/>
              </w:rPr>
              <w:t>MEA+35%</w:t>
            </w:r>
            <w:r w:rsidRPr="008B22D1">
              <w:rPr>
                <w:color w:val="000000" w:themeColor="text1"/>
                <w:spacing w:val="-2"/>
                <w:sz w:val="24"/>
                <w:szCs w:val="24"/>
              </w:rPr>
              <w:t xml:space="preserve"> </w:t>
            </w:r>
            <w:r w:rsidRPr="008B22D1">
              <w:rPr>
                <w:color w:val="000000" w:themeColor="text1"/>
                <w:sz w:val="24"/>
                <w:szCs w:val="24"/>
              </w:rPr>
              <w:t>PZ</w:t>
            </w:r>
          </w:p>
        </w:tc>
        <w:tc>
          <w:tcPr>
            <w:tcW w:w="714" w:type="pct"/>
          </w:tcPr>
          <w:p w14:paraId="04FDD76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30%</w:t>
            </w:r>
            <w:r w:rsidRPr="008B22D1">
              <w:rPr>
                <w:color w:val="000000" w:themeColor="text1"/>
                <w:spacing w:val="-2"/>
                <w:sz w:val="24"/>
                <w:szCs w:val="24"/>
              </w:rPr>
              <w:t xml:space="preserve"> </w:t>
            </w:r>
            <w:r w:rsidRPr="008B22D1">
              <w:rPr>
                <w:color w:val="000000" w:themeColor="text1"/>
                <w:sz w:val="24"/>
                <w:szCs w:val="24"/>
              </w:rPr>
              <w:t>MDEA</w:t>
            </w:r>
          </w:p>
        </w:tc>
        <w:tc>
          <w:tcPr>
            <w:tcW w:w="714" w:type="pct"/>
          </w:tcPr>
          <w:p w14:paraId="193E26E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 MEA+35%</w:t>
            </w:r>
            <w:r w:rsidRPr="008B22D1">
              <w:rPr>
                <w:color w:val="000000" w:themeColor="text1"/>
                <w:spacing w:val="-37"/>
                <w:sz w:val="24"/>
                <w:szCs w:val="24"/>
              </w:rPr>
              <w:t xml:space="preserve"> </w:t>
            </w:r>
            <w:r w:rsidRPr="008B22D1">
              <w:rPr>
                <w:color w:val="000000" w:themeColor="text1"/>
                <w:sz w:val="24"/>
                <w:szCs w:val="24"/>
              </w:rPr>
              <w:t>MDEA</w:t>
            </w:r>
          </w:p>
        </w:tc>
        <w:tc>
          <w:tcPr>
            <w:tcW w:w="714" w:type="pct"/>
          </w:tcPr>
          <w:p w14:paraId="0067F9A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15%MEA+35%M</w:t>
            </w:r>
            <w:r w:rsidRPr="008B22D1">
              <w:rPr>
                <w:color w:val="000000" w:themeColor="text1"/>
                <w:spacing w:val="-37"/>
                <w:sz w:val="24"/>
                <w:szCs w:val="24"/>
              </w:rPr>
              <w:t xml:space="preserve"> </w:t>
            </w:r>
            <w:r w:rsidRPr="008B22D1">
              <w:rPr>
                <w:color w:val="000000" w:themeColor="text1"/>
                <w:sz w:val="24"/>
                <w:szCs w:val="24"/>
              </w:rPr>
              <w:t>DEA</w:t>
            </w:r>
          </w:p>
        </w:tc>
        <w:tc>
          <w:tcPr>
            <w:tcW w:w="715" w:type="pct"/>
          </w:tcPr>
          <w:p w14:paraId="2FE19EA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 MDEA+35%</w:t>
            </w:r>
            <w:r w:rsidRPr="008B22D1">
              <w:rPr>
                <w:color w:val="000000" w:themeColor="text1"/>
                <w:spacing w:val="-37"/>
                <w:sz w:val="24"/>
                <w:szCs w:val="24"/>
              </w:rPr>
              <w:t xml:space="preserve"> </w:t>
            </w:r>
            <w:r w:rsidRPr="008B22D1">
              <w:rPr>
                <w:color w:val="000000" w:themeColor="text1"/>
                <w:sz w:val="24"/>
                <w:szCs w:val="24"/>
              </w:rPr>
              <w:t>PZ</w:t>
            </w:r>
          </w:p>
        </w:tc>
        <w:tc>
          <w:tcPr>
            <w:tcW w:w="714" w:type="pct"/>
          </w:tcPr>
          <w:p w14:paraId="7D8FAFA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15%MDEA+35%</w:t>
            </w:r>
            <w:r w:rsidRPr="008B22D1">
              <w:rPr>
                <w:color w:val="000000" w:themeColor="text1"/>
                <w:spacing w:val="-37"/>
                <w:sz w:val="24"/>
                <w:szCs w:val="24"/>
              </w:rPr>
              <w:t xml:space="preserve"> </w:t>
            </w:r>
            <w:r w:rsidRPr="008B22D1">
              <w:rPr>
                <w:color w:val="000000" w:themeColor="text1"/>
                <w:sz w:val="24"/>
                <w:szCs w:val="24"/>
              </w:rPr>
              <w:t>PZ</w:t>
            </w:r>
          </w:p>
        </w:tc>
      </w:tr>
      <w:tr w:rsidR="00683218" w:rsidRPr="008B22D1" w14:paraId="2289F6A1" w14:textId="77777777" w:rsidTr="0054329F">
        <w:trPr>
          <w:trHeight w:val="368"/>
          <w:jc w:val="center"/>
        </w:trPr>
        <w:tc>
          <w:tcPr>
            <w:tcW w:w="715" w:type="pct"/>
          </w:tcPr>
          <w:p w14:paraId="77A1244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30% PZ</w:t>
            </w:r>
          </w:p>
        </w:tc>
        <w:tc>
          <w:tcPr>
            <w:tcW w:w="715" w:type="pct"/>
          </w:tcPr>
          <w:p w14:paraId="7BF9CED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 PZ</w:t>
            </w:r>
          </w:p>
        </w:tc>
        <w:tc>
          <w:tcPr>
            <w:tcW w:w="714" w:type="pct"/>
          </w:tcPr>
          <w:p w14:paraId="39813BDD" w14:textId="77777777" w:rsidR="00683218" w:rsidRPr="008B22D1" w:rsidRDefault="00683218" w:rsidP="00835343">
            <w:pPr>
              <w:pStyle w:val="NoSpacing"/>
              <w:spacing w:line="360" w:lineRule="auto"/>
              <w:jc w:val="center"/>
              <w:rPr>
                <w:color w:val="000000" w:themeColor="text1"/>
                <w:sz w:val="24"/>
                <w:szCs w:val="24"/>
              </w:rPr>
            </w:pPr>
          </w:p>
        </w:tc>
        <w:tc>
          <w:tcPr>
            <w:tcW w:w="714" w:type="pct"/>
          </w:tcPr>
          <w:p w14:paraId="2DE26FD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w:t>
            </w:r>
            <w:r w:rsidRPr="008B22D1">
              <w:rPr>
                <w:color w:val="000000" w:themeColor="text1"/>
                <w:spacing w:val="-2"/>
                <w:sz w:val="24"/>
                <w:szCs w:val="24"/>
              </w:rPr>
              <w:t xml:space="preserve"> </w:t>
            </w:r>
            <w:r w:rsidRPr="008B22D1">
              <w:rPr>
                <w:color w:val="000000" w:themeColor="text1"/>
                <w:sz w:val="24"/>
                <w:szCs w:val="24"/>
              </w:rPr>
              <w:t>MDEA</w:t>
            </w:r>
          </w:p>
        </w:tc>
        <w:tc>
          <w:tcPr>
            <w:tcW w:w="714" w:type="pct"/>
          </w:tcPr>
          <w:p w14:paraId="62E8794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10%MEA+40%M</w:t>
            </w:r>
            <w:r w:rsidRPr="008B22D1">
              <w:rPr>
                <w:color w:val="000000" w:themeColor="text1"/>
                <w:spacing w:val="-37"/>
                <w:sz w:val="24"/>
                <w:szCs w:val="24"/>
              </w:rPr>
              <w:t xml:space="preserve"> </w:t>
            </w:r>
            <w:r w:rsidRPr="008B22D1">
              <w:rPr>
                <w:color w:val="000000" w:themeColor="text1"/>
                <w:sz w:val="24"/>
                <w:szCs w:val="24"/>
              </w:rPr>
              <w:t>DEA</w:t>
            </w:r>
          </w:p>
        </w:tc>
        <w:tc>
          <w:tcPr>
            <w:tcW w:w="715" w:type="pct"/>
          </w:tcPr>
          <w:p w14:paraId="0B82205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 PZ</w:t>
            </w:r>
          </w:p>
        </w:tc>
        <w:tc>
          <w:tcPr>
            <w:tcW w:w="714" w:type="pct"/>
          </w:tcPr>
          <w:p w14:paraId="1A1E96C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10%MDEA+40%</w:t>
            </w:r>
            <w:r w:rsidRPr="008B22D1">
              <w:rPr>
                <w:color w:val="000000" w:themeColor="text1"/>
                <w:spacing w:val="-37"/>
                <w:sz w:val="24"/>
                <w:szCs w:val="24"/>
              </w:rPr>
              <w:t xml:space="preserve"> </w:t>
            </w:r>
            <w:r w:rsidRPr="008B22D1">
              <w:rPr>
                <w:color w:val="000000" w:themeColor="text1"/>
                <w:sz w:val="24"/>
                <w:szCs w:val="24"/>
              </w:rPr>
              <w:t>PZ</w:t>
            </w:r>
          </w:p>
        </w:tc>
      </w:tr>
      <w:tr w:rsidR="00683218" w:rsidRPr="008B22D1" w14:paraId="28DE5673" w14:textId="77777777" w:rsidTr="0054329F">
        <w:trPr>
          <w:trHeight w:val="366"/>
          <w:jc w:val="center"/>
        </w:trPr>
        <w:tc>
          <w:tcPr>
            <w:tcW w:w="2857" w:type="pct"/>
            <w:gridSpan w:val="4"/>
            <w:vMerge w:val="restart"/>
          </w:tcPr>
          <w:p w14:paraId="21C73EC7" w14:textId="77777777" w:rsidR="00683218" w:rsidRPr="008B22D1" w:rsidRDefault="00683218" w:rsidP="00835343">
            <w:pPr>
              <w:pStyle w:val="NoSpacing"/>
              <w:spacing w:line="360" w:lineRule="auto"/>
              <w:jc w:val="center"/>
              <w:rPr>
                <w:color w:val="000000" w:themeColor="text1"/>
                <w:sz w:val="24"/>
                <w:szCs w:val="24"/>
              </w:rPr>
            </w:pPr>
          </w:p>
        </w:tc>
        <w:tc>
          <w:tcPr>
            <w:tcW w:w="714" w:type="pct"/>
          </w:tcPr>
          <w:p w14:paraId="73C02C4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5%MEA+45%MD</w:t>
            </w:r>
            <w:r w:rsidRPr="008B22D1">
              <w:rPr>
                <w:color w:val="000000" w:themeColor="text1"/>
                <w:spacing w:val="-37"/>
                <w:sz w:val="24"/>
                <w:szCs w:val="24"/>
              </w:rPr>
              <w:t xml:space="preserve"> </w:t>
            </w:r>
            <w:r w:rsidRPr="008B22D1">
              <w:rPr>
                <w:color w:val="000000" w:themeColor="text1"/>
                <w:sz w:val="24"/>
                <w:szCs w:val="24"/>
              </w:rPr>
              <w:t>EA</w:t>
            </w:r>
          </w:p>
        </w:tc>
        <w:tc>
          <w:tcPr>
            <w:tcW w:w="715" w:type="pct"/>
            <w:vMerge w:val="restart"/>
          </w:tcPr>
          <w:p w14:paraId="2E6FDE1D" w14:textId="77777777" w:rsidR="00683218" w:rsidRPr="008B22D1" w:rsidRDefault="00683218" w:rsidP="00835343">
            <w:pPr>
              <w:pStyle w:val="NoSpacing"/>
              <w:spacing w:line="360" w:lineRule="auto"/>
              <w:jc w:val="center"/>
              <w:rPr>
                <w:color w:val="000000" w:themeColor="text1"/>
                <w:sz w:val="24"/>
                <w:szCs w:val="24"/>
              </w:rPr>
            </w:pPr>
          </w:p>
        </w:tc>
        <w:tc>
          <w:tcPr>
            <w:tcW w:w="714" w:type="pct"/>
          </w:tcPr>
          <w:p w14:paraId="14A8C01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5%MDEA+45%P</w:t>
            </w:r>
            <w:r w:rsidRPr="008B22D1">
              <w:rPr>
                <w:color w:val="000000" w:themeColor="text1"/>
                <w:spacing w:val="-37"/>
                <w:sz w:val="24"/>
                <w:szCs w:val="24"/>
              </w:rPr>
              <w:t xml:space="preserve"> </w:t>
            </w:r>
            <w:r w:rsidRPr="008B22D1">
              <w:rPr>
                <w:color w:val="000000" w:themeColor="text1"/>
                <w:sz w:val="24"/>
                <w:szCs w:val="24"/>
              </w:rPr>
              <w:t>Z</w:t>
            </w:r>
          </w:p>
        </w:tc>
      </w:tr>
      <w:tr w:rsidR="00683218" w:rsidRPr="008B22D1" w14:paraId="03BAF795" w14:textId="77777777" w:rsidTr="0054329F">
        <w:trPr>
          <w:trHeight w:val="290"/>
          <w:jc w:val="center"/>
        </w:trPr>
        <w:tc>
          <w:tcPr>
            <w:tcW w:w="2857" w:type="pct"/>
            <w:gridSpan w:val="4"/>
            <w:vMerge/>
          </w:tcPr>
          <w:p w14:paraId="74A74BAC" w14:textId="77777777" w:rsidR="00683218" w:rsidRPr="008B22D1" w:rsidRDefault="00683218" w:rsidP="00835343">
            <w:pPr>
              <w:pStyle w:val="NoSpacing"/>
              <w:spacing w:line="360" w:lineRule="auto"/>
              <w:jc w:val="center"/>
              <w:rPr>
                <w:color w:val="000000" w:themeColor="text1"/>
                <w:sz w:val="24"/>
                <w:szCs w:val="24"/>
              </w:rPr>
            </w:pPr>
          </w:p>
        </w:tc>
        <w:tc>
          <w:tcPr>
            <w:tcW w:w="714" w:type="pct"/>
          </w:tcPr>
          <w:p w14:paraId="510EF3C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50%MDEA</w:t>
            </w:r>
          </w:p>
        </w:tc>
        <w:tc>
          <w:tcPr>
            <w:tcW w:w="715" w:type="pct"/>
            <w:vMerge/>
          </w:tcPr>
          <w:p w14:paraId="45AB0185" w14:textId="77777777" w:rsidR="00683218" w:rsidRPr="008B22D1" w:rsidRDefault="00683218" w:rsidP="00835343">
            <w:pPr>
              <w:pStyle w:val="NoSpacing"/>
              <w:spacing w:line="360" w:lineRule="auto"/>
              <w:jc w:val="center"/>
              <w:rPr>
                <w:color w:val="000000" w:themeColor="text1"/>
                <w:sz w:val="24"/>
                <w:szCs w:val="24"/>
              </w:rPr>
            </w:pPr>
          </w:p>
        </w:tc>
        <w:tc>
          <w:tcPr>
            <w:tcW w:w="714" w:type="pct"/>
          </w:tcPr>
          <w:p w14:paraId="4C66183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50%PZ</w:t>
            </w:r>
          </w:p>
        </w:tc>
      </w:tr>
    </w:tbl>
    <w:p w14:paraId="36B8B232" w14:textId="77777777" w:rsidR="00683218" w:rsidRPr="008B22D1" w:rsidRDefault="00683218" w:rsidP="00835343">
      <w:pPr>
        <w:pStyle w:val="BodyText"/>
        <w:spacing w:after="240" w:line="360" w:lineRule="auto"/>
        <w:rPr>
          <w:color w:val="000000" w:themeColor="text1"/>
          <w:sz w:val="24"/>
          <w:szCs w:val="24"/>
        </w:rPr>
      </w:pPr>
    </w:p>
    <w:p w14:paraId="6699024D" w14:textId="2A50AD0A" w:rsidR="00683218"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The above list includes all of the simulated standard procedures. Of every scenario, it was assumed that the efficiency of the stage in the absorber was 0.25. In addition to table 3.</w:t>
      </w:r>
      <w:r w:rsidR="009068E9" w:rsidRPr="008B22D1">
        <w:rPr>
          <w:color w:val="000000" w:themeColor="text1"/>
          <w:sz w:val="24"/>
          <w:szCs w:val="24"/>
        </w:rPr>
        <w:t>6</w:t>
      </w:r>
      <w:r w:rsidRPr="008B22D1">
        <w:rPr>
          <w:color w:val="000000" w:themeColor="text1"/>
          <w:sz w:val="24"/>
          <w:szCs w:val="24"/>
        </w:rPr>
        <w:t>, two further instances were simulated, one of which had a mix of 30 weight percent MEA and 5 weight percent PZ with the identical parameters as the tabulated examples with ME values of 0.3 and 0.35</w:t>
      </w:r>
      <w:r w:rsidR="00683218" w:rsidRPr="008B22D1">
        <w:rPr>
          <w:color w:val="000000" w:themeColor="text1"/>
          <w:sz w:val="24"/>
          <w:szCs w:val="24"/>
        </w:rPr>
        <w:t>.</w:t>
      </w:r>
      <w:bookmarkStart w:id="5" w:name="_TOC_250048"/>
    </w:p>
    <w:p w14:paraId="16FA3185" w14:textId="4CF77717" w:rsidR="00683218" w:rsidRPr="008B22D1" w:rsidRDefault="00697D8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3.3.1.3 </w:t>
      </w:r>
      <w:bookmarkEnd w:id="5"/>
      <w:r w:rsidR="00DC5F2A" w:rsidRPr="008B22D1">
        <w:rPr>
          <w:b/>
          <w:bCs/>
          <w:color w:val="000000" w:themeColor="text1"/>
          <w:sz w:val="24"/>
          <w:szCs w:val="24"/>
        </w:rPr>
        <w:t xml:space="preserve">Specifications for the process of </w:t>
      </w:r>
      <w:proofErr w:type="spellStart"/>
      <w:r w:rsidR="00DC5F2A" w:rsidRPr="008B22D1">
        <w:rPr>
          <w:b/>
          <w:bCs/>
          <w:color w:val="000000" w:themeColor="text1"/>
          <w:sz w:val="24"/>
          <w:szCs w:val="24"/>
        </w:rPr>
        <w:t>vapour</w:t>
      </w:r>
      <w:proofErr w:type="spellEnd"/>
      <w:r w:rsidR="00DC5F2A" w:rsidRPr="008B22D1">
        <w:rPr>
          <w:b/>
          <w:bCs/>
          <w:color w:val="000000" w:themeColor="text1"/>
          <w:sz w:val="24"/>
          <w:szCs w:val="24"/>
        </w:rPr>
        <w:t xml:space="preserve"> </w:t>
      </w:r>
      <w:r w:rsidR="00DC5F2A" w:rsidRPr="003C0724">
        <w:rPr>
          <w:b/>
          <w:bCs/>
          <w:color w:val="000000" w:themeColor="text1"/>
          <w:sz w:val="24"/>
          <w:szCs w:val="24"/>
        </w:rPr>
        <w:t>co</w:t>
      </w:r>
      <w:r w:rsidR="00DC5F2A" w:rsidRPr="008B22D1">
        <w:rPr>
          <w:b/>
          <w:bCs/>
          <w:color w:val="000000" w:themeColor="text1"/>
          <w:sz w:val="24"/>
          <w:szCs w:val="24"/>
        </w:rPr>
        <w:t>mpression</w:t>
      </w:r>
    </w:p>
    <w:p w14:paraId="3FB66974" w14:textId="1E86FB36" w:rsidR="00C22576" w:rsidRPr="008B22D1" w:rsidRDefault="00C22576" w:rsidP="00835343">
      <w:pPr>
        <w:pStyle w:val="BodyText"/>
        <w:spacing w:after="240" w:line="360" w:lineRule="auto"/>
        <w:jc w:val="center"/>
        <w:rPr>
          <w:b/>
          <w:bCs/>
          <w:color w:val="000000" w:themeColor="text1"/>
          <w:sz w:val="24"/>
          <w:szCs w:val="24"/>
        </w:rPr>
      </w:pPr>
      <w:r w:rsidRPr="008B22D1">
        <w:rPr>
          <w:noProof/>
          <w:color w:val="000000" w:themeColor="text1"/>
          <w:sz w:val="24"/>
          <w:szCs w:val="24"/>
        </w:rPr>
        <w:lastRenderedPageBreak/>
        <w:drawing>
          <wp:inline distT="0" distB="0" distL="0" distR="0" wp14:anchorId="3B60124C" wp14:editId="6267DFDA">
            <wp:extent cx="5033010" cy="215916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33947" cy="2159569"/>
                    </a:xfrm>
                    <a:prstGeom prst="rect">
                      <a:avLst/>
                    </a:prstGeom>
                  </pic:spPr>
                </pic:pic>
              </a:graphicData>
            </a:graphic>
          </wp:inline>
        </w:drawing>
      </w:r>
    </w:p>
    <w:p w14:paraId="174A8439" w14:textId="3CD57EFC"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position w:val="2"/>
          <w:sz w:val="24"/>
          <w:szCs w:val="24"/>
        </w:rPr>
        <w:t>Figure</w:t>
      </w:r>
      <w:r w:rsidRPr="008B22D1">
        <w:rPr>
          <w:rFonts w:ascii="Times New Roman" w:hAnsi="Times New Roman" w:cs="Times New Roman"/>
          <w:b/>
          <w:bCs/>
          <w:color w:val="000000" w:themeColor="text1"/>
          <w:spacing w:val="-1"/>
          <w:position w:val="2"/>
          <w:sz w:val="24"/>
          <w:szCs w:val="24"/>
        </w:rPr>
        <w:t xml:space="preserve"> </w:t>
      </w:r>
      <w:r w:rsidR="000250DA" w:rsidRPr="008B22D1">
        <w:rPr>
          <w:rFonts w:ascii="Times New Roman" w:hAnsi="Times New Roman" w:cs="Times New Roman"/>
          <w:b/>
          <w:bCs/>
          <w:color w:val="000000" w:themeColor="text1"/>
          <w:position w:val="2"/>
          <w:sz w:val="24"/>
          <w:szCs w:val="24"/>
        </w:rPr>
        <w:t>3.5</w:t>
      </w:r>
      <w:r w:rsidRPr="008B22D1">
        <w:rPr>
          <w:rFonts w:ascii="Times New Roman" w:hAnsi="Times New Roman" w:cs="Times New Roman"/>
          <w:b/>
          <w:bCs/>
          <w:color w:val="000000" w:themeColor="text1"/>
          <w:position w:val="2"/>
          <w:sz w:val="24"/>
          <w:szCs w:val="24"/>
        </w:rPr>
        <w:t>:</w:t>
      </w:r>
      <w:r w:rsidRPr="008B22D1">
        <w:rPr>
          <w:rFonts w:ascii="Times New Roman" w:hAnsi="Times New Roman" w:cs="Times New Roman"/>
          <w:b/>
          <w:bCs/>
          <w:color w:val="000000" w:themeColor="text1"/>
          <w:spacing w:val="-2"/>
          <w:position w:val="2"/>
          <w:sz w:val="24"/>
          <w:szCs w:val="24"/>
        </w:rPr>
        <w:t xml:space="preserve"> </w:t>
      </w:r>
      <w:r w:rsidR="00DC5F2A" w:rsidRPr="008B22D1">
        <w:rPr>
          <w:rFonts w:ascii="Times New Roman" w:hAnsi="Times New Roman" w:cs="Times New Roman"/>
          <w:b/>
          <w:bCs/>
          <w:color w:val="000000" w:themeColor="text1"/>
          <w:position w:val="2"/>
          <w:sz w:val="24"/>
          <w:szCs w:val="24"/>
        </w:rPr>
        <w:t xml:space="preserve">Process for removing </w:t>
      </w:r>
      <w:r w:rsidR="00DC5F2A" w:rsidRPr="003C0724">
        <w:rPr>
          <w:rFonts w:ascii="Times New Roman" w:hAnsi="Times New Roman" w:cs="Times New Roman"/>
          <w:b/>
          <w:bCs/>
          <w:color w:val="000000" w:themeColor="text1"/>
          <w:position w:val="2"/>
          <w:sz w:val="24"/>
          <w:szCs w:val="24"/>
        </w:rPr>
        <w:t>CO</w:t>
      </w:r>
      <w:r w:rsidR="00DC5F2A" w:rsidRPr="003C0724">
        <w:rPr>
          <w:rFonts w:ascii="Times New Roman" w:hAnsi="Times New Roman" w:cs="Times New Roman"/>
          <w:b/>
          <w:bCs/>
          <w:color w:val="000000" w:themeColor="text1"/>
          <w:position w:val="2"/>
          <w:sz w:val="24"/>
          <w:szCs w:val="24"/>
          <w:vertAlign w:val="subscript"/>
        </w:rPr>
        <w:t>2</w:t>
      </w:r>
      <w:r w:rsidR="00DC5F2A" w:rsidRPr="008B22D1">
        <w:rPr>
          <w:rFonts w:ascii="Times New Roman" w:hAnsi="Times New Roman" w:cs="Times New Roman"/>
          <w:b/>
          <w:bCs/>
          <w:color w:val="000000" w:themeColor="text1"/>
          <w:position w:val="2"/>
          <w:sz w:val="24"/>
          <w:szCs w:val="24"/>
        </w:rPr>
        <w:t xml:space="preserve"> from </w:t>
      </w:r>
      <w:proofErr w:type="spellStart"/>
      <w:r w:rsidR="00DC5F2A" w:rsidRPr="008B22D1">
        <w:rPr>
          <w:rFonts w:ascii="Times New Roman" w:hAnsi="Times New Roman" w:cs="Times New Roman"/>
          <w:b/>
          <w:bCs/>
          <w:color w:val="000000" w:themeColor="text1"/>
          <w:position w:val="2"/>
          <w:sz w:val="24"/>
          <w:szCs w:val="24"/>
        </w:rPr>
        <w:t>vapour</w:t>
      </w:r>
      <w:proofErr w:type="spellEnd"/>
      <w:r w:rsidR="00DC5F2A" w:rsidRPr="008B22D1">
        <w:rPr>
          <w:rFonts w:ascii="Times New Roman" w:hAnsi="Times New Roman" w:cs="Times New Roman"/>
          <w:b/>
          <w:bCs/>
          <w:color w:val="000000" w:themeColor="text1"/>
          <w:position w:val="2"/>
          <w:sz w:val="24"/>
          <w:szCs w:val="24"/>
        </w:rPr>
        <w:t xml:space="preserve"> re</w:t>
      </w:r>
      <w:r w:rsidR="00DC5F2A" w:rsidRPr="003C0724">
        <w:rPr>
          <w:rFonts w:ascii="Times New Roman" w:hAnsi="Times New Roman" w:cs="Times New Roman"/>
          <w:b/>
          <w:bCs/>
          <w:color w:val="000000" w:themeColor="text1"/>
          <w:position w:val="2"/>
          <w:sz w:val="24"/>
          <w:szCs w:val="24"/>
        </w:rPr>
        <w:t>co</w:t>
      </w:r>
      <w:r w:rsidR="00DC5F2A" w:rsidRPr="008B22D1">
        <w:rPr>
          <w:rFonts w:ascii="Times New Roman" w:hAnsi="Times New Roman" w:cs="Times New Roman"/>
          <w:b/>
          <w:bCs/>
          <w:color w:val="000000" w:themeColor="text1"/>
          <w:position w:val="2"/>
          <w:sz w:val="24"/>
          <w:szCs w:val="24"/>
        </w:rPr>
        <w:t>mpression flowsheet developed by Aspen</w:t>
      </w:r>
    </w:p>
    <w:p w14:paraId="74935065" w14:textId="77777777" w:rsidR="0075346B"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w:t>
      </w:r>
      <w:proofErr w:type="spellStart"/>
      <w:r w:rsidRPr="008B22D1">
        <w:rPr>
          <w:color w:val="000000" w:themeColor="text1"/>
          <w:sz w:val="24"/>
          <w:szCs w:val="24"/>
        </w:rPr>
        <w:t>vapour</w:t>
      </w:r>
      <w:proofErr w:type="spellEnd"/>
      <w:r w:rsidRPr="008B22D1">
        <w:rPr>
          <w:color w:val="000000" w:themeColor="text1"/>
          <w:sz w:val="24"/>
          <w:szCs w:val="24"/>
        </w:rPr>
        <w:t xml:space="preserve"> re</w:t>
      </w:r>
      <w:r w:rsidRPr="003C0724">
        <w:rPr>
          <w:color w:val="000000" w:themeColor="text1"/>
          <w:sz w:val="24"/>
          <w:szCs w:val="24"/>
        </w:rPr>
        <w:t>co</w:t>
      </w:r>
      <w:r w:rsidRPr="008B22D1">
        <w:rPr>
          <w:color w:val="000000" w:themeColor="text1"/>
          <w:sz w:val="24"/>
          <w:szCs w:val="24"/>
        </w:rPr>
        <w:t xml:space="preserve">mpression process was modelled using a MEA solvent of 30 weight percent. It was expected that the removal efficiency for the simulated situation would be 85%, and the lean minimum approach temperature would be set at 10°C. Additionally, it was assumed that now the efficiency of each level in the absorber was 0.25. </w:t>
      </w:r>
    </w:p>
    <w:p w14:paraId="528023AF" w14:textId="77777777" w:rsidR="0075346B"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requirements and standards for the process of </w:t>
      </w:r>
      <w:proofErr w:type="spellStart"/>
      <w:r w:rsidRPr="008B22D1">
        <w:rPr>
          <w:color w:val="000000" w:themeColor="text1"/>
          <w:sz w:val="24"/>
          <w:szCs w:val="24"/>
        </w:rPr>
        <w:t>vapour</w:t>
      </w:r>
      <w:proofErr w:type="spellEnd"/>
      <w:r w:rsidRPr="008B22D1">
        <w:rPr>
          <w:color w:val="000000" w:themeColor="text1"/>
          <w:sz w:val="24"/>
          <w:szCs w:val="24"/>
        </w:rPr>
        <w:t xml:space="preserve"> re</w:t>
      </w:r>
      <w:r w:rsidRPr="003C0724">
        <w:rPr>
          <w:color w:val="000000" w:themeColor="text1"/>
          <w:sz w:val="24"/>
          <w:szCs w:val="24"/>
        </w:rPr>
        <w:t>co</w:t>
      </w:r>
      <w:r w:rsidRPr="008B22D1">
        <w:rPr>
          <w:color w:val="000000" w:themeColor="text1"/>
          <w:sz w:val="24"/>
          <w:szCs w:val="24"/>
        </w:rPr>
        <w:t xml:space="preserve">mpression are, for the most part, the same. The addition of a valve, a separator, and a </w:t>
      </w:r>
      <w:r w:rsidRPr="003C0724">
        <w:rPr>
          <w:color w:val="000000" w:themeColor="text1"/>
          <w:sz w:val="24"/>
          <w:szCs w:val="24"/>
        </w:rPr>
        <w:t>co</w:t>
      </w:r>
      <w:r w:rsidRPr="008B22D1">
        <w:rPr>
          <w:color w:val="000000" w:themeColor="text1"/>
          <w:sz w:val="24"/>
          <w:szCs w:val="24"/>
        </w:rPr>
        <w:t xml:space="preserve">mpressor to the normal procedure is the most significant change brought about by this study. The pressure of the stripper's output stream is lowered from 200 kPa to 100 kPa as a result of the valve, which </w:t>
      </w:r>
      <w:r w:rsidRPr="003C0724">
        <w:rPr>
          <w:color w:val="000000" w:themeColor="text1"/>
          <w:sz w:val="24"/>
          <w:szCs w:val="24"/>
        </w:rPr>
        <w:t>co</w:t>
      </w:r>
      <w:r w:rsidRPr="008B22D1">
        <w:rPr>
          <w:color w:val="000000" w:themeColor="text1"/>
          <w:sz w:val="24"/>
          <w:szCs w:val="24"/>
        </w:rPr>
        <w:t xml:space="preserve">rresponds to the changes in the process parameters. A linear valve with a 50% opening is responsible for bringing about this decrease in pressure. The separator is operating at a pressure of 100 kPa. At a pressure of one hundred kilopascals, the liquefied portion of the inflow stream into the separator emerges out the bottom of the separator item. The </w:t>
      </w:r>
      <w:proofErr w:type="spellStart"/>
      <w:r w:rsidRPr="008B22D1">
        <w:rPr>
          <w:color w:val="000000" w:themeColor="text1"/>
          <w:sz w:val="24"/>
          <w:szCs w:val="24"/>
        </w:rPr>
        <w:t>vapour</w:t>
      </w:r>
      <w:proofErr w:type="spellEnd"/>
      <w:r w:rsidRPr="008B22D1">
        <w:rPr>
          <w:color w:val="000000" w:themeColor="text1"/>
          <w:sz w:val="24"/>
          <w:szCs w:val="24"/>
        </w:rPr>
        <w:t xml:space="preserve"> exits the separator at a pressure of one hundred kilopascals (kPa). With the assistance of the lean pump and </w:t>
      </w:r>
      <w:r w:rsidRPr="003C0724">
        <w:rPr>
          <w:color w:val="000000" w:themeColor="text1"/>
          <w:sz w:val="24"/>
          <w:szCs w:val="24"/>
        </w:rPr>
        <w:t>co</w:t>
      </w:r>
      <w:r w:rsidRPr="008B22D1">
        <w:rPr>
          <w:color w:val="000000" w:themeColor="text1"/>
          <w:sz w:val="24"/>
          <w:szCs w:val="24"/>
        </w:rPr>
        <w:t xml:space="preserve">mpressor, respectively, the pressure of the liquid and gas will be brought up to the appropriate levels. In point of fact, the pressure of the liquid has to be brought up to 300 kPa, while the pressure of the </w:t>
      </w:r>
      <w:proofErr w:type="spellStart"/>
      <w:r w:rsidRPr="008B22D1">
        <w:rPr>
          <w:color w:val="000000" w:themeColor="text1"/>
          <w:sz w:val="24"/>
          <w:szCs w:val="24"/>
        </w:rPr>
        <w:t>vapour</w:t>
      </w:r>
      <w:proofErr w:type="spellEnd"/>
      <w:r w:rsidRPr="008B22D1">
        <w:rPr>
          <w:color w:val="000000" w:themeColor="text1"/>
          <w:sz w:val="24"/>
          <w:szCs w:val="24"/>
        </w:rPr>
        <w:t xml:space="preserve"> needs to be brought up to 200 kPa. </w:t>
      </w:r>
    </w:p>
    <w:p w14:paraId="18E5C71E" w14:textId="1697A3F6" w:rsidR="0075346B"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In addition to what was mentioned above, a simulation of the </w:t>
      </w:r>
      <w:proofErr w:type="spellStart"/>
      <w:r w:rsidRPr="008B22D1">
        <w:rPr>
          <w:color w:val="000000" w:themeColor="text1"/>
          <w:sz w:val="24"/>
          <w:szCs w:val="24"/>
        </w:rPr>
        <w:t>vapour</w:t>
      </w:r>
      <w:proofErr w:type="spellEnd"/>
      <w:r w:rsidRPr="008B22D1">
        <w:rPr>
          <w:color w:val="000000" w:themeColor="text1"/>
          <w:sz w:val="24"/>
          <w:szCs w:val="24"/>
        </w:rPr>
        <w:t xml:space="preserve"> re</w:t>
      </w:r>
      <w:r w:rsidRPr="003C0724">
        <w:rPr>
          <w:color w:val="000000" w:themeColor="text1"/>
          <w:sz w:val="24"/>
          <w:szCs w:val="24"/>
        </w:rPr>
        <w:t>co</w:t>
      </w:r>
      <w:r w:rsidRPr="008B22D1">
        <w:rPr>
          <w:color w:val="000000" w:themeColor="text1"/>
          <w:sz w:val="24"/>
          <w:szCs w:val="24"/>
        </w:rPr>
        <w:t xml:space="preserve">mpression process was carried out for amine mixes </w:t>
      </w:r>
      <w:r w:rsidRPr="003C0724">
        <w:rPr>
          <w:color w:val="000000" w:themeColor="text1"/>
          <w:sz w:val="24"/>
          <w:szCs w:val="24"/>
        </w:rPr>
        <w:t>co</w:t>
      </w:r>
      <w:r w:rsidRPr="008B22D1">
        <w:rPr>
          <w:color w:val="000000" w:themeColor="text1"/>
          <w:sz w:val="24"/>
          <w:szCs w:val="24"/>
        </w:rPr>
        <w:t xml:space="preserve">nsisting of 30% MEA and 15% MDEA, as well as 30% MEA and 5% PZ. Bott noted that mixes have the same parameters as the </w:t>
      </w:r>
      <w:r w:rsidRPr="008B22D1">
        <w:rPr>
          <w:color w:val="000000" w:themeColor="text1"/>
          <w:sz w:val="24"/>
          <w:szCs w:val="24"/>
        </w:rPr>
        <w:lastRenderedPageBreak/>
        <w:t xml:space="preserve">simulation given before in terms of </w:t>
      </w:r>
      <w:commentRangeStart w:id="6"/>
      <w:commentRangeStart w:id="7"/>
      <w:r w:rsidRPr="008B22D1">
        <w:rPr>
          <w:color w:val="000000" w:themeColor="text1"/>
          <w:sz w:val="24"/>
          <w:szCs w:val="24"/>
        </w:rPr>
        <w:t>LMTD</w:t>
      </w:r>
      <w:commentRangeEnd w:id="6"/>
      <w:r w:rsidR="00871E88" w:rsidRPr="008B22D1">
        <w:rPr>
          <w:rStyle w:val="CommentReference"/>
          <w:rFonts w:asciiTheme="minorHAnsi" w:eastAsiaTheme="minorHAnsi" w:hAnsiTheme="minorHAnsi" w:cstheme="minorBidi"/>
        </w:rPr>
        <w:commentReference w:id="6"/>
      </w:r>
      <w:commentRangeEnd w:id="7"/>
      <w:r w:rsidR="00AB3DCE" w:rsidRPr="008B22D1">
        <w:rPr>
          <w:rStyle w:val="CommentReference"/>
          <w:rFonts w:asciiTheme="minorHAnsi" w:eastAsiaTheme="minorHAnsi" w:hAnsiTheme="minorHAnsi" w:cstheme="minorBidi"/>
        </w:rPr>
        <w:commentReference w:id="7"/>
      </w:r>
      <w:r w:rsidRPr="008B22D1">
        <w:rPr>
          <w:color w:val="000000" w:themeColor="text1"/>
          <w:sz w:val="24"/>
          <w:szCs w:val="24"/>
        </w:rPr>
        <w:t xml:space="preserve">, removal efficiency, and the efficiency of the stages in the absorber. </w:t>
      </w:r>
    </w:p>
    <w:p w14:paraId="453D0AF6" w14:textId="2BAC88EA" w:rsidR="00683218"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Also, </w:t>
      </w:r>
      <w:proofErr w:type="spellStart"/>
      <w:r w:rsidRPr="008B22D1">
        <w:rPr>
          <w:color w:val="000000" w:themeColor="text1"/>
          <w:sz w:val="24"/>
          <w:szCs w:val="24"/>
        </w:rPr>
        <w:t>vapour</w:t>
      </w:r>
      <w:proofErr w:type="spellEnd"/>
      <w:r w:rsidRPr="008B22D1">
        <w:rPr>
          <w:color w:val="000000" w:themeColor="text1"/>
          <w:sz w:val="24"/>
          <w:szCs w:val="24"/>
        </w:rPr>
        <w:t xml:space="preserve"> re</w:t>
      </w:r>
      <w:r w:rsidRPr="003C0724">
        <w:rPr>
          <w:color w:val="000000" w:themeColor="text1"/>
          <w:sz w:val="24"/>
          <w:szCs w:val="24"/>
        </w:rPr>
        <w:t>co</w:t>
      </w:r>
      <w:r w:rsidRPr="008B22D1">
        <w:rPr>
          <w:color w:val="000000" w:themeColor="text1"/>
          <w:sz w:val="24"/>
          <w:szCs w:val="24"/>
        </w:rPr>
        <w:t xml:space="preserve">mpression for a </w:t>
      </w:r>
      <w:r w:rsidRPr="003C0724">
        <w:rPr>
          <w:color w:val="000000" w:themeColor="text1"/>
          <w:sz w:val="24"/>
          <w:szCs w:val="24"/>
        </w:rPr>
        <w:t>co</w:t>
      </w:r>
      <w:r w:rsidRPr="008B22D1">
        <w:rPr>
          <w:color w:val="000000" w:themeColor="text1"/>
          <w:sz w:val="24"/>
          <w:szCs w:val="24"/>
        </w:rPr>
        <w:t>mbination of 30 weight percent MEA and 15 weight percent MDEA was simulated in a lean-rich heat exchanger at a temperature of 5 degrees Celsius</w:t>
      </w:r>
      <w:r w:rsidR="00683218" w:rsidRPr="008B22D1">
        <w:rPr>
          <w:color w:val="000000" w:themeColor="text1"/>
          <w:sz w:val="24"/>
          <w:szCs w:val="24"/>
        </w:rPr>
        <w:t>.</w:t>
      </w:r>
      <w:bookmarkStart w:id="8" w:name="_TOC_250047"/>
    </w:p>
    <w:p w14:paraId="51DA5A41" w14:textId="483C0C54" w:rsidR="00683218" w:rsidRPr="008B22D1" w:rsidRDefault="00697D8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3.3.1.4 </w:t>
      </w:r>
      <w:r w:rsidR="00683218" w:rsidRPr="008B22D1">
        <w:rPr>
          <w:b/>
          <w:bCs/>
          <w:color w:val="000000" w:themeColor="text1"/>
          <w:sz w:val="24"/>
          <w:szCs w:val="24"/>
        </w:rPr>
        <w:t>Simulation</w:t>
      </w:r>
      <w:r w:rsidR="00683218" w:rsidRPr="008B22D1">
        <w:rPr>
          <w:b/>
          <w:bCs/>
          <w:color w:val="000000" w:themeColor="text1"/>
          <w:spacing w:val="-5"/>
          <w:sz w:val="24"/>
          <w:szCs w:val="24"/>
        </w:rPr>
        <w:t xml:space="preserve"> </w:t>
      </w:r>
      <w:bookmarkEnd w:id="8"/>
      <w:r w:rsidR="00683218" w:rsidRPr="008B22D1">
        <w:rPr>
          <w:b/>
          <w:bCs/>
          <w:color w:val="000000" w:themeColor="text1"/>
          <w:sz w:val="24"/>
          <w:szCs w:val="24"/>
        </w:rPr>
        <w:t>results</w:t>
      </w:r>
    </w:p>
    <w:p w14:paraId="3777EE23" w14:textId="77777777" w:rsidR="0075346B"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Every simulation that is discussed in this chapter was performed using Aspen HYSYS version 10. We have looked at the simulated instances in terms of regeneration energy, lean amine loading, rich amine loading, and cyclic loading. The extracted findings will have an explanation provided, which is devoted to the discussion of the out</w:t>
      </w:r>
      <w:r w:rsidRPr="003C0724">
        <w:rPr>
          <w:color w:val="000000" w:themeColor="text1"/>
          <w:sz w:val="24"/>
          <w:szCs w:val="24"/>
        </w:rPr>
        <w:t>co</w:t>
      </w:r>
      <w:r w:rsidRPr="008B22D1">
        <w:rPr>
          <w:color w:val="000000" w:themeColor="text1"/>
          <w:sz w:val="24"/>
          <w:szCs w:val="24"/>
        </w:rPr>
        <w:t xml:space="preserve">mes. </w:t>
      </w:r>
    </w:p>
    <w:p w14:paraId="6D8582F4" w14:textId="47F4287A" w:rsidR="00683218"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primary goal of the extensive number of simulations that are a part of this study is to identify those mixtures of amines that provide lower regeneration energy. This will allow overall </w:t>
      </w:r>
      <w:r w:rsidRPr="003C0724">
        <w:rPr>
          <w:color w:val="000000" w:themeColor="text1"/>
          <w:sz w:val="24"/>
          <w:szCs w:val="24"/>
        </w:rPr>
        <w:t>co</w:t>
      </w:r>
      <w:r w:rsidRPr="008B22D1">
        <w:rPr>
          <w:color w:val="000000" w:themeColor="text1"/>
          <w:sz w:val="24"/>
          <w:szCs w:val="24"/>
        </w:rPr>
        <w:t>sts for removal plants to be reduced, in addition to other improvements</w:t>
      </w:r>
      <w:r w:rsidR="00683218" w:rsidRPr="008B22D1">
        <w:rPr>
          <w:color w:val="000000" w:themeColor="text1"/>
          <w:sz w:val="24"/>
          <w:szCs w:val="24"/>
        </w:rPr>
        <w:t>.</w:t>
      </w:r>
      <w:bookmarkStart w:id="9" w:name="_TOC_250046"/>
    </w:p>
    <w:p w14:paraId="35FDC47A" w14:textId="2D0C72B6" w:rsidR="00683218" w:rsidRPr="008B22D1" w:rsidRDefault="0090787D" w:rsidP="00835343">
      <w:pPr>
        <w:pStyle w:val="BodyText"/>
        <w:spacing w:after="240" w:line="360" w:lineRule="auto"/>
        <w:jc w:val="both"/>
        <w:rPr>
          <w:b/>
          <w:bCs/>
          <w:color w:val="000000" w:themeColor="text1"/>
          <w:sz w:val="24"/>
          <w:szCs w:val="24"/>
        </w:rPr>
      </w:pPr>
      <w:r w:rsidRPr="008B22D1">
        <w:rPr>
          <w:b/>
          <w:bCs/>
          <w:color w:val="000000" w:themeColor="text1"/>
          <w:sz w:val="24"/>
          <w:szCs w:val="24"/>
        </w:rPr>
        <w:t>3.3.2 Dimensioning</w:t>
      </w:r>
      <w:r w:rsidRPr="008B22D1">
        <w:rPr>
          <w:b/>
          <w:bCs/>
          <w:color w:val="000000" w:themeColor="text1"/>
          <w:spacing w:val="-2"/>
          <w:sz w:val="24"/>
          <w:szCs w:val="24"/>
        </w:rPr>
        <w:t xml:space="preserve"> </w:t>
      </w:r>
      <w:r w:rsidRPr="008B22D1">
        <w:rPr>
          <w:b/>
          <w:bCs/>
          <w:color w:val="000000" w:themeColor="text1"/>
          <w:sz w:val="24"/>
          <w:szCs w:val="24"/>
        </w:rPr>
        <w:t>and</w:t>
      </w:r>
      <w:r w:rsidRPr="008B22D1">
        <w:rPr>
          <w:b/>
          <w:bCs/>
          <w:color w:val="000000" w:themeColor="text1"/>
          <w:spacing w:val="-5"/>
          <w:sz w:val="24"/>
          <w:szCs w:val="24"/>
        </w:rPr>
        <w:t xml:space="preserve"> </w:t>
      </w:r>
      <w:bookmarkEnd w:id="9"/>
      <w:r w:rsidRPr="008B22D1">
        <w:rPr>
          <w:b/>
          <w:bCs/>
          <w:color w:val="000000" w:themeColor="text1"/>
          <w:sz w:val="24"/>
          <w:szCs w:val="24"/>
        </w:rPr>
        <w:t>Equipment</w:t>
      </w:r>
    </w:p>
    <w:p w14:paraId="1E44F749" w14:textId="77777777" w:rsidR="0075346B"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First and foremost, this section </w:t>
      </w:r>
      <w:r w:rsidRPr="003C0724">
        <w:rPr>
          <w:color w:val="000000" w:themeColor="text1"/>
          <w:sz w:val="24"/>
          <w:szCs w:val="24"/>
        </w:rPr>
        <w:t>co</w:t>
      </w:r>
      <w:r w:rsidRPr="008B22D1">
        <w:rPr>
          <w:color w:val="000000" w:themeColor="text1"/>
          <w:sz w:val="24"/>
          <w:szCs w:val="24"/>
        </w:rPr>
        <w:t xml:space="preserve">nsists of dimensioning, which explains the sizes and materials of the main pieces of equipment used in the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removal process. In addition to this, the criteria that were used to pick each individual </w:t>
      </w:r>
      <w:r w:rsidRPr="003C0724">
        <w:rPr>
          <w:color w:val="000000" w:themeColor="text1"/>
          <w:sz w:val="24"/>
          <w:szCs w:val="24"/>
        </w:rPr>
        <w:t>co</w:t>
      </w:r>
      <w:r w:rsidRPr="008B22D1">
        <w:rPr>
          <w:color w:val="000000" w:themeColor="text1"/>
          <w:sz w:val="24"/>
          <w:szCs w:val="24"/>
        </w:rPr>
        <w:t xml:space="preserve">mponent of the plant will be discussed. In addition to that, the applicable equations for each piece of apparatus are provided in this chapter. </w:t>
      </w:r>
    </w:p>
    <w:p w14:paraId="56CF667D" w14:textId="77777777" w:rsidR="0075346B"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The data that is extracted from dimensioning provides the necessary data for the e</w:t>
      </w:r>
      <w:r w:rsidRPr="003C0724">
        <w:rPr>
          <w:color w:val="000000" w:themeColor="text1"/>
          <w:sz w:val="24"/>
          <w:szCs w:val="24"/>
        </w:rPr>
        <w:t>co</w:t>
      </w:r>
      <w:r w:rsidRPr="008B22D1">
        <w:rPr>
          <w:color w:val="000000" w:themeColor="text1"/>
          <w:sz w:val="24"/>
          <w:szCs w:val="24"/>
        </w:rPr>
        <w:t xml:space="preserve">nomic analysis of the project. To put it another way, the Aspen In-Plant </w:t>
      </w:r>
      <w:r w:rsidRPr="003C0724">
        <w:rPr>
          <w:color w:val="000000" w:themeColor="text1"/>
          <w:sz w:val="24"/>
          <w:szCs w:val="24"/>
        </w:rPr>
        <w:t>Co</w:t>
      </w:r>
      <w:r w:rsidRPr="008B22D1">
        <w:rPr>
          <w:color w:val="000000" w:themeColor="text1"/>
          <w:sz w:val="24"/>
          <w:szCs w:val="24"/>
        </w:rPr>
        <w:t xml:space="preserve">st Estimator makes use of the data in order to </w:t>
      </w:r>
      <w:r w:rsidRPr="003C0724">
        <w:rPr>
          <w:color w:val="000000" w:themeColor="text1"/>
          <w:sz w:val="24"/>
          <w:szCs w:val="24"/>
        </w:rPr>
        <w:t>co</w:t>
      </w:r>
      <w:r w:rsidRPr="008B22D1">
        <w:rPr>
          <w:color w:val="000000" w:themeColor="text1"/>
          <w:sz w:val="24"/>
          <w:szCs w:val="24"/>
        </w:rPr>
        <w:t xml:space="preserve">mpute the overall </w:t>
      </w:r>
      <w:r w:rsidRPr="003C0724">
        <w:rPr>
          <w:color w:val="000000" w:themeColor="text1"/>
          <w:sz w:val="24"/>
          <w:szCs w:val="24"/>
        </w:rPr>
        <w:t>co</w:t>
      </w:r>
      <w:r w:rsidRPr="008B22D1">
        <w:rPr>
          <w:color w:val="000000" w:themeColor="text1"/>
          <w:sz w:val="24"/>
          <w:szCs w:val="24"/>
        </w:rPr>
        <w:t xml:space="preserve">st of operating the simulated plant. </w:t>
      </w:r>
    </w:p>
    <w:p w14:paraId="3ED9245E" w14:textId="068AC329" w:rsidR="00683218"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following provides a </w:t>
      </w:r>
      <w:r w:rsidRPr="003C0724">
        <w:rPr>
          <w:color w:val="000000" w:themeColor="text1"/>
          <w:sz w:val="24"/>
          <w:szCs w:val="24"/>
        </w:rPr>
        <w:t>co</w:t>
      </w:r>
      <w:r w:rsidRPr="008B22D1">
        <w:rPr>
          <w:color w:val="000000" w:themeColor="text1"/>
          <w:sz w:val="24"/>
          <w:szCs w:val="24"/>
        </w:rPr>
        <w:t xml:space="preserve">ncise explanation of each </w:t>
      </w:r>
      <w:r w:rsidRPr="003C0724">
        <w:rPr>
          <w:color w:val="000000" w:themeColor="text1"/>
          <w:sz w:val="24"/>
          <w:szCs w:val="24"/>
        </w:rPr>
        <w:t>co</w:t>
      </w:r>
      <w:r w:rsidRPr="008B22D1">
        <w:rPr>
          <w:color w:val="000000" w:themeColor="text1"/>
          <w:sz w:val="24"/>
          <w:szCs w:val="24"/>
        </w:rPr>
        <w:t>mponent found in the plant</w:t>
      </w:r>
      <w:r w:rsidR="00683218" w:rsidRPr="008B22D1">
        <w:rPr>
          <w:color w:val="000000" w:themeColor="text1"/>
          <w:sz w:val="24"/>
          <w:szCs w:val="24"/>
        </w:rPr>
        <w:t>.</w:t>
      </w:r>
      <w:bookmarkStart w:id="10" w:name="_TOC_250045"/>
    </w:p>
    <w:p w14:paraId="2B54EF16" w14:textId="2DE73A0B" w:rsidR="00683218" w:rsidRPr="008B22D1" w:rsidRDefault="00697D8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3.3.2.1 </w:t>
      </w:r>
      <w:r w:rsidR="00683218" w:rsidRPr="008B22D1">
        <w:rPr>
          <w:b/>
          <w:bCs/>
          <w:color w:val="000000" w:themeColor="text1"/>
          <w:sz w:val="24"/>
          <w:szCs w:val="24"/>
        </w:rPr>
        <w:t>Absorption</w:t>
      </w:r>
      <w:r w:rsidR="00683218" w:rsidRPr="008B22D1">
        <w:rPr>
          <w:b/>
          <w:bCs/>
          <w:color w:val="000000" w:themeColor="text1"/>
          <w:spacing w:val="-3"/>
          <w:sz w:val="24"/>
          <w:szCs w:val="24"/>
        </w:rPr>
        <w:t xml:space="preserve"> </w:t>
      </w:r>
      <w:bookmarkEnd w:id="10"/>
      <w:r w:rsidR="00683218" w:rsidRPr="003C0724">
        <w:rPr>
          <w:b/>
          <w:bCs/>
          <w:color w:val="000000" w:themeColor="text1"/>
          <w:sz w:val="24"/>
          <w:szCs w:val="24"/>
        </w:rPr>
        <w:t>co</w:t>
      </w:r>
      <w:r w:rsidR="00683218" w:rsidRPr="008B22D1">
        <w:rPr>
          <w:b/>
          <w:bCs/>
          <w:color w:val="000000" w:themeColor="text1"/>
          <w:sz w:val="24"/>
          <w:szCs w:val="24"/>
        </w:rPr>
        <w:t>lumn</w:t>
      </w:r>
    </w:p>
    <w:p w14:paraId="4EC50E6A" w14:textId="77777777" w:rsidR="0075346B" w:rsidRPr="008B22D1" w:rsidRDefault="0075346B" w:rsidP="00835343">
      <w:pPr>
        <w:pStyle w:val="BodyText"/>
        <w:spacing w:after="240" w:line="360" w:lineRule="auto"/>
        <w:jc w:val="both"/>
        <w:rPr>
          <w:color w:val="000000" w:themeColor="text1"/>
          <w:position w:val="2"/>
          <w:sz w:val="24"/>
          <w:szCs w:val="24"/>
        </w:rPr>
      </w:pPr>
      <w:r w:rsidRPr="008B22D1">
        <w:rPr>
          <w:color w:val="000000" w:themeColor="text1"/>
          <w:position w:val="2"/>
          <w:sz w:val="24"/>
          <w:szCs w:val="24"/>
        </w:rPr>
        <w:t xml:space="preserve">The transfer of species from the gaseous phase to a liquid solvent is what we mean when we talk about absorption, which is the most critical step in a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removal plant. Gas absorption, gas scrubbing, and gas washing are some of the other names that have </w:t>
      </w:r>
      <w:r w:rsidRPr="008B22D1">
        <w:rPr>
          <w:color w:val="000000" w:themeColor="text1"/>
          <w:position w:val="2"/>
          <w:sz w:val="24"/>
          <w:szCs w:val="24"/>
        </w:rPr>
        <w:lastRenderedPageBreak/>
        <w:t>been used to refer to this procedure. This method is used in the separation of gas mixtures, the re</w:t>
      </w:r>
      <w:r w:rsidRPr="003C0724">
        <w:rPr>
          <w:color w:val="000000" w:themeColor="text1"/>
          <w:position w:val="2"/>
          <w:sz w:val="24"/>
          <w:szCs w:val="24"/>
        </w:rPr>
        <w:t>co</w:t>
      </w:r>
      <w:r w:rsidRPr="008B22D1">
        <w:rPr>
          <w:color w:val="000000" w:themeColor="text1"/>
          <w:position w:val="2"/>
          <w:sz w:val="24"/>
          <w:szCs w:val="24"/>
        </w:rPr>
        <w:t xml:space="preserve">very of </w:t>
      </w:r>
      <w:r w:rsidRPr="003C0724">
        <w:rPr>
          <w:color w:val="000000" w:themeColor="text1"/>
          <w:position w:val="2"/>
          <w:sz w:val="24"/>
          <w:szCs w:val="24"/>
        </w:rPr>
        <w:t>co</w:t>
      </w:r>
      <w:r w:rsidRPr="008B22D1">
        <w:rPr>
          <w:color w:val="000000" w:themeColor="text1"/>
          <w:position w:val="2"/>
          <w:sz w:val="24"/>
          <w:szCs w:val="24"/>
        </w:rPr>
        <w:t xml:space="preserve">mpounds, and the elimination of </w:t>
      </w:r>
      <w:r w:rsidRPr="003C0724">
        <w:rPr>
          <w:color w:val="000000" w:themeColor="text1"/>
          <w:position w:val="2"/>
          <w:sz w:val="24"/>
          <w:szCs w:val="24"/>
        </w:rPr>
        <w:t>co</w:t>
      </w:r>
      <w:r w:rsidRPr="008B22D1">
        <w:rPr>
          <w:color w:val="000000" w:themeColor="text1"/>
          <w:position w:val="2"/>
          <w:sz w:val="24"/>
          <w:szCs w:val="24"/>
        </w:rPr>
        <w:t>ntaminants (</w:t>
      </w:r>
      <w:proofErr w:type="spellStart"/>
      <w:r w:rsidRPr="008B22D1">
        <w:rPr>
          <w:color w:val="000000" w:themeColor="text1"/>
          <w:position w:val="2"/>
          <w:sz w:val="24"/>
          <w:szCs w:val="24"/>
        </w:rPr>
        <w:t>Seader</w:t>
      </w:r>
      <w:proofErr w:type="spellEnd"/>
      <w:r w:rsidRPr="008B22D1">
        <w:rPr>
          <w:color w:val="000000" w:themeColor="text1"/>
          <w:position w:val="2"/>
          <w:sz w:val="24"/>
          <w:szCs w:val="24"/>
        </w:rPr>
        <w:t xml:space="preserve"> &amp; Henley, 2006). </w:t>
      </w:r>
    </w:p>
    <w:p w14:paraId="78C6D7BD" w14:textId="77777777" w:rsidR="0075346B" w:rsidRPr="008B22D1" w:rsidRDefault="0075346B" w:rsidP="00835343">
      <w:pPr>
        <w:pStyle w:val="BodyText"/>
        <w:spacing w:after="240" w:line="360" w:lineRule="auto"/>
        <w:jc w:val="both"/>
        <w:rPr>
          <w:color w:val="000000" w:themeColor="text1"/>
          <w:position w:val="2"/>
          <w:sz w:val="24"/>
          <w:szCs w:val="24"/>
        </w:rPr>
      </w:pPr>
      <w:r w:rsidRPr="008B22D1">
        <w:rPr>
          <w:color w:val="000000" w:themeColor="text1"/>
          <w:position w:val="2"/>
          <w:sz w:val="24"/>
          <w:szCs w:val="24"/>
        </w:rPr>
        <w:t xml:space="preserve">The flue gas and liquid solvent flow in a </w:t>
      </w:r>
      <w:r w:rsidRPr="003C0724">
        <w:rPr>
          <w:color w:val="000000" w:themeColor="text1"/>
          <w:position w:val="2"/>
          <w:sz w:val="24"/>
          <w:szCs w:val="24"/>
        </w:rPr>
        <w:t>co</w:t>
      </w:r>
      <w:r w:rsidRPr="008B22D1">
        <w:rPr>
          <w:color w:val="000000" w:themeColor="text1"/>
          <w:position w:val="2"/>
          <w:sz w:val="24"/>
          <w:szCs w:val="24"/>
        </w:rPr>
        <w:t xml:space="preserve">unter-current direction throughout the absorption process. In other words, flue gas, which may include carbon dioxide, enters the </w:t>
      </w:r>
      <w:r w:rsidRPr="003C0724">
        <w:rPr>
          <w:color w:val="000000" w:themeColor="text1"/>
          <w:position w:val="2"/>
          <w:sz w:val="24"/>
          <w:szCs w:val="24"/>
        </w:rPr>
        <w:t>co</w:t>
      </w:r>
      <w:r w:rsidRPr="008B22D1">
        <w:rPr>
          <w:color w:val="000000" w:themeColor="text1"/>
          <w:position w:val="2"/>
          <w:sz w:val="24"/>
          <w:szCs w:val="24"/>
        </w:rPr>
        <w:t xml:space="preserve">lumn from the bottom, while solvent enters the </w:t>
      </w:r>
      <w:r w:rsidRPr="003C0724">
        <w:rPr>
          <w:color w:val="000000" w:themeColor="text1"/>
          <w:position w:val="2"/>
          <w:sz w:val="24"/>
          <w:szCs w:val="24"/>
        </w:rPr>
        <w:t>co</w:t>
      </w:r>
      <w:r w:rsidRPr="008B22D1">
        <w:rPr>
          <w:color w:val="000000" w:themeColor="text1"/>
          <w:position w:val="2"/>
          <w:sz w:val="24"/>
          <w:szCs w:val="24"/>
        </w:rPr>
        <w:t xml:space="preserve">lumn from the top. Within the </w:t>
      </w:r>
      <w:r w:rsidRPr="003C0724">
        <w:rPr>
          <w:color w:val="000000" w:themeColor="text1"/>
          <w:position w:val="2"/>
          <w:sz w:val="24"/>
          <w:szCs w:val="24"/>
        </w:rPr>
        <w:t>co</w:t>
      </w:r>
      <w:r w:rsidRPr="008B22D1">
        <w:rPr>
          <w:color w:val="000000" w:themeColor="text1"/>
          <w:position w:val="2"/>
          <w:sz w:val="24"/>
          <w:szCs w:val="24"/>
        </w:rPr>
        <w:t xml:space="preserve">lumn, </w:t>
      </w:r>
      <w:r w:rsidRPr="003C0724">
        <w:rPr>
          <w:color w:val="000000" w:themeColor="text1"/>
          <w:position w:val="2"/>
          <w:sz w:val="24"/>
          <w:szCs w:val="24"/>
        </w:rPr>
        <w:t>co</w:t>
      </w:r>
      <w:r w:rsidRPr="008B22D1">
        <w:rPr>
          <w:color w:val="000000" w:themeColor="text1"/>
          <w:position w:val="2"/>
          <w:sz w:val="24"/>
          <w:szCs w:val="24"/>
        </w:rPr>
        <w:t>ntact devices are inserted in order to give the highest possible surface area for interaction between the flue gas and the liquid solvent (</w:t>
      </w:r>
      <w:proofErr w:type="spellStart"/>
      <w:r w:rsidRPr="008B22D1">
        <w:rPr>
          <w:color w:val="000000" w:themeColor="text1"/>
          <w:position w:val="2"/>
          <w:sz w:val="24"/>
          <w:szCs w:val="24"/>
        </w:rPr>
        <w:t>Kallevik</w:t>
      </w:r>
      <w:proofErr w:type="spellEnd"/>
      <w:r w:rsidRPr="008B22D1">
        <w:rPr>
          <w:color w:val="000000" w:themeColor="text1"/>
          <w:position w:val="2"/>
          <w:sz w:val="24"/>
          <w:szCs w:val="24"/>
        </w:rPr>
        <w:t xml:space="preserve">, 2010). </w:t>
      </w:r>
    </w:p>
    <w:p w14:paraId="274F8F1F" w14:textId="42B41E94" w:rsidR="00683218" w:rsidRPr="008B22D1" w:rsidRDefault="0075346B" w:rsidP="00835343">
      <w:pPr>
        <w:pStyle w:val="BodyText"/>
        <w:spacing w:after="240" w:line="360" w:lineRule="auto"/>
        <w:jc w:val="both"/>
        <w:rPr>
          <w:color w:val="000000" w:themeColor="text1"/>
          <w:sz w:val="24"/>
          <w:szCs w:val="24"/>
        </w:rPr>
      </w:pPr>
      <w:r w:rsidRPr="008B22D1">
        <w:rPr>
          <w:color w:val="000000" w:themeColor="text1"/>
          <w:position w:val="2"/>
          <w:sz w:val="24"/>
          <w:szCs w:val="24"/>
        </w:rPr>
        <w:t xml:space="preserve">There are several variants of the absorption </w:t>
      </w:r>
      <w:r w:rsidRPr="003C0724">
        <w:rPr>
          <w:color w:val="000000" w:themeColor="text1"/>
          <w:position w:val="2"/>
          <w:sz w:val="24"/>
          <w:szCs w:val="24"/>
        </w:rPr>
        <w:t>co</w:t>
      </w:r>
      <w:r w:rsidRPr="008B22D1">
        <w:rPr>
          <w:color w:val="000000" w:themeColor="text1"/>
          <w:position w:val="2"/>
          <w:sz w:val="24"/>
          <w:szCs w:val="24"/>
        </w:rPr>
        <w:t>lumn to choose from. In this particular piece of work, a packaging kind is used. The table that follows presents the required specs for the absorber that will be used in this project.</w:t>
      </w:r>
    </w:p>
    <w:p w14:paraId="3232630B" w14:textId="7525E604"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pacing w:val="-2"/>
          <w:sz w:val="24"/>
          <w:szCs w:val="24"/>
        </w:rPr>
        <w:t>3.7</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2"/>
          <w:sz w:val="24"/>
          <w:szCs w:val="24"/>
        </w:rPr>
        <w:t xml:space="preserve"> </w:t>
      </w:r>
      <w:r w:rsidR="00DC5F2A" w:rsidRPr="008B22D1">
        <w:rPr>
          <w:rFonts w:ascii="Times New Roman" w:hAnsi="Times New Roman" w:cs="Times New Roman"/>
          <w:b/>
          <w:bCs/>
          <w:color w:val="000000" w:themeColor="text1"/>
          <w:sz w:val="24"/>
          <w:szCs w:val="24"/>
        </w:rPr>
        <w:t xml:space="preserve">Details on the absorption </w:t>
      </w:r>
      <w:r w:rsidR="00DC5F2A" w:rsidRPr="003C0724">
        <w:rPr>
          <w:rFonts w:ascii="Times New Roman" w:hAnsi="Times New Roman" w:cs="Times New Roman"/>
          <w:b/>
          <w:bCs/>
          <w:color w:val="000000" w:themeColor="text1"/>
          <w:sz w:val="24"/>
          <w:szCs w:val="24"/>
        </w:rPr>
        <w:t>co</w:t>
      </w:r>
      <w:r w:rsidR="00DC5F2A" w:rsidRPr="008B22D1">
        <w:rPr>
          <w:rFonts w:ascii="Times New Roman" w:hAnsi="Times New Roman" w:cs="Times New Roman"/>
          <w:b/>
          <w:bCs/>
          <w:color w:val="000000" w:themeColor="text1"/>
          <w:sz w:val="24"/>
          <w:szCs w:val="24"/>
        </w:rPr>
        <w:t>lumn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103"/>
        <w:gridCol w:w="967"/>
        <w:gridCol w:w="1114"/>
        <w:gridCol w:w="1843"/>
        <w:gridCol w:w="1181"/>
      </w:tblGrid>
      <w:tr w:rsidR="00683218" w:rsidRPr="008B22D1" w14:paraId="6BAC6DD0" w14:textId="77777777" w:rsidTr="0054329F">
        <w:trPr>
          <w:trHeight w:val="287"/>
          <w:jc w:val="center"/>
        </w:trPr>
        <w:tc>
          <w:tcPr>
            <w:tcW w:w="2103" w:type="dxa"/>
          </w:tcPr>
          <w:p w14:paraId="520E5B1C"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967" w:type="dxa"/>
          </w:tcPr>
          <w:p w14:paraId="0BCA3145"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1114" w:type="dxa"/>
          </w:tcPr>
          <w:p w14:paraId="66D0CD5A"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1843" w:type="dxa"/>
          </w:tcPr>
          <w:p w14:paraId="7362D2C1"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1181" w:type="dxa"/>
          </w:tcPr>
          <w:p w14:paraId="313C26E2"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683218" w:rsidRPr="008B22D1" w14:paraId="2E9B3B0C" w14:textId="77777777" w:rsidTr="0054329F">
        <w:trPr>
          <w:trHeight w:val="289"/>
          <w:jc w:val="center"/>
        </w:trPr>
        <w:tc>
          <w:tcPr>
            <w:tcW w:w="2103" w:type="dxa"/>
          </w:tcPr>
          <w:p w14:paraId="50FDA9DD"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lumn</w:t>
            </w:r>
            <w:r w:rsidRPr="008B22D1">
              <w:rPr>
                <w:color w:val="000000" w:themeColor="text1"/>
                <w:spacing w:val="-1"/>
                <w:sz w:val="24"/>
                <w:szCs w:val="24"/>
              </w:rPr>
              <w:t xml:space="preserve"> </w:t>
            </w:r>
            <w:r w:rsidRPr="008B22D1">
              <w:rPr>
                <w:color w:val="000000" w:themeColor="text1"/>
                <w:sz w:val="24"/>
                <w:szCs w:val="24"/>
              </w:rPr>
              <w:t>Type</w:t>
            </w:r>
          </w:p>
        </w:tc>
        <w:tc>
          <w:tcPr>
            <w:tcW w:w="967" w:type="dxa"/>
          </w:tcPr>
          <w:p w14:paraId="2E6A734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114" w:type="dxa"/>
          </w:tcPr>
          <w:p w14:paraId="44D6400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43" w:type="dxa"/>
          </w:tcPr>
          <w:p w14:paraId="6A62BAA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Packed</w:t>
            </w:r>
          </w:p>
        </w:tc>
        <w:tc>
          <w:tcPr>
            <w:tcW w:w="1181" w:type="dxa"/>
          </w:tcPr>
          <w:p w14:paraId="689EC93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5B0AA6A6" w14:textId="77777777" w:rsidTr="0054329F">
        <w:trPr>
          <w:trHeight w:val="287"/>
          <w:jc w:val="center"/>
        </w:trPr>
        <w:tc>
          <w:tcPr>
            <w:tcW w:w="2103" w:type="dxa"/>
          </w:tcPr>
          <w:p w14:paraId="143507F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Gas</w:t>
            </w:r>
            <w:r w:rsidRPr="008B22D1">
              <w:rPr>
                <w:color w:val="000000" w:themeColor="text1"/>
                <w:spacing w:val="-1"/>
                <w:sz w:val="24"/>
                <w:szCs w:val="24"/>
              </w:rPr>
              <w:t xml:space="preserve"> </w:t>
            </w:r>
            <w:r w:rsidRPr="008B22D1">
              <w:rPr>
                <w:color w:val="000000" w:themeColor="text1"/>
                <w:sz w:val="24"/>
                <w:szCs w:val="24"/>
              </w:rPr>
              <w:t>velocity</w:t>
            </w:r>
          </w:p>
        </w:tc>
        <w:tc>
          <w:tcPr>
            <w:tcW w:w="967" w:type="dxa"/>
          </w:tcPr>
          <w:p w14:paraId="517E4E17" w14:textId="6D42B991"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gas</m:t>
                    </m:r>
                  </m:sub>
                </m:sSub>
              </m:oMath>
            </m:oMathPara>
          </w:p>
        </w:tc>
        <w:tc>
          <w:tcPr>
            <w:tcW w:w="1114" w:type="dxa"/>
          </w:tcPr>
          <w:p w14:paraId="7586A244"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position w:val="6"/>
                <w:sz w:val="24"/>
                <w:szCs w:val="24"/>
              </w:rPr>
              <w:t>𝑚</w:t>
            </w: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position w:val="-3"/>
                <w:sz w:val="24"/>
                <w:szCs w:val="24"/>
              </w:rPr>
              <w:t>𝑠</w:t>
            </w:r>
            <w:r w:rsidRPr="008B22D1">
              <w:rPr>
                <w:rFonts w:eastAsia="Cambria Math"/>
                <w:color w:val="000000" w:themeColor="text1"/>
                <w:sz w:val="24"/>
                <w:szCs w:val="24"/>
              </w:rPr>
              <w:t>]</w:t>
            </w:r>
          </w:p>
        </w:tc>
        <w:tc>
          <w:tcPr>
            <w:tcW w:w="1843" w:type="dxa"/>
          </w:tcPr>
          <w:p w14:paraId="490C09B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2.5</w:t>
            </w:r>
          </w:p>
        </w:tc>
        <w:tc>
          <w:tcPr>
            <w:tcW w:w="1181" w:type="dxa"/>
          </w:tcPr>
          <w:p w14:paraId="6DDD3A1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4087364D" w14:textId="77777777" w:rsidTr="0054329F">
        <w:trPr>
          <w:trHeight w:val="412"/>
          <w:jc w:val="center"/>
        </w:trPr>
        <w:tc>
          <w:tcPr>
            <w:tcW w:w="2103" w:type="dxa"/>
          </w:tcPr>
          <w:p w14:paraId="42A818E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Actual</w:t>
            </w:r>
            <w:r w:rsidRPr="008B22D1">
              <w:rPr>
                <w:color w:val="000000" w:themeColor="text1"/>
                <w:spacing w:val="-1"/>
                <w:sz w:val="24"/>
                <w:szCs w:val="24"/>
              </w:rPr>
              <w:t xml:space="preserve"> </w:t>
            </w:r>
            <w:r w:rsidRPr="008B22D1">
              <w:rPr>
                <w:color w:val="000000" w:themeColor="text1"/>
                <w:sz w:val="24"/>
                <w:szCs w:val="24"/>
              </w:rPr>
              <w:t>Volume</w:t>
            </w:r>
            <w:r w:rsidRPr="008B22D1">
              <w:rPr>
                <w:color w:val="000000" w:themeColor="text1"/>
                <w:spacing w:val="-2"/>
                <w:sz w:val="24"/>
                <w:szCs w:val="24"/>
              </w:rPr>
              <w:t xml:space="preserve"> </w:t>
            </w:r>
            <w:r w:rsidRPr="008B22D1">
              <w:rPr>
                <w:color w:val="000000" w:themeColor="text1"/>
                <w:sz w:val="24"/>
                <w:szCs w:val="24"/>
              </w:rPr>
              <w:t>flow</w:t>
            </w:r>
            <w:r w:rsidRPr="008B22D1">
              <w:rPr>
                <w:color w:val="000000" w:themeColor="text1"/>
                <w:spacing w:val="-1"/>
                <w:sz w:val="24"/>
                <w:szCs w:val="24"/>
              </w:rPr>
              <w:t xml:space="preserve"> </w:t>
            </w:r>
            <w:r w:rsidRPr="008B22D1">
              <w:rPr>
                <w:color w:val="000000" w:themeColor="text1"/>
                <w:sz w:val="24"/>
                <w:szCs w:val="24"/>
              </w:rPr>
              <w:t>rate</w:t>
            </w:r>
          </w:p>
        </w:tc>
        <w:tc>
          <w:tcPr>
            <w:tcW w:w="967" w:type="dxa"/>
          </w:tcPr>
          <w:p w14:paraId="45D12825"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position w:val="-2"/>
                <w:sz w:val="24"/>
                <w:szCs w:val="24"/>
              </w:rPr>
              <w:t>𝑉</w:t>
            </w:r>
            <w:r w:rsidRPr="008B22D1">
              <w:rPr>
                <w:rFonts w:eastAsia="Cambria Math"/>
                <w:color w:val="000000" w:themeColor="text1"/>
                <w:sz w:val="24"/>
                <w:szCs w:val="24"/>
              </w:rPr>
              <w:t>̇</w:t>
            </w:r>
          </w:p>
        </w:tc>
        <w:tc>
          <w:tcPr>
            <w:tcW w:w="1114" w:type="dxa"/>
          </w:tcPr>
          <w:p w14:paraId="03FDEA70"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position w:val="6"/>
                <w:sz w:val="24"/>
                <w:szCs w:val="24"/>
              </w:rPr>
              <w:t>𝑚</w:t>
            </w:r>
            <w:r w:rsidRPr="008B22D1">
              <w:rPr>
                <w:rFonts w:eastAsia="Cambria Math"/>
                <w:color w:val="000000" w:themeColor="text1"/>
                <w:position w:val="12"/>
                <w:sz w:val="24"/>
                <w:szCs w:val="24"/>
              </w:rPr>
              <w:t>3</w:t>
            </w:r>
            <w:r w:rsidRPr="008B22D1">
              <w:rPr>
                <w:rFonts w:eastAsia="Cambria Math"/>
                <w:color w:val="000000" w:themeColor="text1"/>
                <w:position w:val="2"/>
                <w:sz w:val="24"/>
                <w:szCs w:val="24"/>
              </w:rPr>
              <w:t>⁄</w:t>
            </w:r>
            <w:r w:rsidRPr="008B22D1">
              <w:rPr>
                <w:rFonts w:ascii="Cambria Math" w:eastAsia="Cambria Math" w:hAnsi="Cambria Math" w:cs="Cambria Math"/>
                <w:color w:val="000000" w:themeColor="text1"/>
                <w:position w:val="-3"/>
                <w:sz w:val="24"/>
                <w:szCs w:val="24"/>
              </w:rPr>
              <w:t>𝑠</w:t>
            </w:r>
            <w:r w:rsidRPr="008B22D1">
              <w:rPr>
                <w:rFonts w:eastAsia="Cambria Math"/>
                <w:color w:val="000000" w:themeColor="text1"/>
                <w:sz w:val="24"/>
                <w:szCs w:val="24"/>
              </w:rPr>
              <w:t>]</w:t>
            </w:r>
          </w:p>
        </w:tc>
        <w:tc>
          <w:tcPr>
            <w:tcW w:w="1843" w:type="dxa"/>
          </w:tcPr>
          <w:p w14:paraId="3F1779B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Extracted from</w:t>
            </w:r>
            <w:r w:rsidRPr="008B22D1">
              <w:rPr>
                <w:color w:val="000000" w:themeColor="text1"/>
                <w:spacing w:val="-42"/>
                <w:sz w:val="24"/>
                <w:szCs w:val="24"/>
              </w:rPr>
              <w:t xml:space="preserve"> </w:t>
            </w:r>
            <w:r w:rsidRPr="008B22D1">
              <w:rPr>
                <w:color w:val="000000" w:themeColor="text1"/>
                <w:sz w:val="24"/>
                <w:szCs w:val="24"/>
              </w:rPr>
              <w:t>simulation</w:t>
            </w:r>
          </w:p>
        </w:tc>
        <w:tc>
          <w:tcPr>
            <w:tcW w:w="1181" w:type="dxa"/>
          </w:tcPr>
          <w:p w14:paraId="02A64A9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3657DD0D" w14:textId="77777777" w:rsidTr="0054329F">
        <w:trPr>
          <w:trHeight w:val="290"/>
          <w:jc w:val="center"/>
        </w:trPr>
        <w:tc>
          <w:tcPr>
            <w:tcW w:w="2103" w:type="dxa"/>
          </w:tcPr>
          <w:p w14:paraId="1E3B067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Number</w:t>
            </w:r>
            <w:r w:rsidRPr="008B22D1">
              <w:rPr>
                <w:color w:val="000000" w:themeColor="text1"/>
                <w:spacing w:val="-1"/>
                <w:sz w:val="24"/>
                <w:szCs w:val="24"/>
              </w:rPr>
              <w:t xml:space="preserve"> </w:t>
            </w:r>
            <w:r w:rsidRPr="008B22D1">
              <w:rPr>
                <w:color w:val="000000" w:themeColor="text1"/>
                <w:sz w:val="24"/>
                <w:szCs w:val="24"/>
              </w:rPr>
              <w:t>of stages</w:t>
            </w:r>
          </w:p>
        </w:tc>
        <w:tc>
          <w:tcPr>
            <w:tcW w:w="967" w:type="dxa"/>
          </w:tcPr>
          <w:p w14:paraId="5973A938" w14:textId="75630F89" w:rsidR="00683218" w:rsidRPr="008B22D1" w:rsidRDefault="00C22576" w:rsidP="00835343">
            <w:pPr>
              <w:pStyle w:val="NoSpacing"/>
              <w:spacing w:line="360" w:lineRule="auto"/>
              <w:jc w:val="center"/>
              <w:rPr>
                <w:rFonts w:eastAsia="Cambria Math"/>
                <w:color w:val="000000" w:themeColor="text1"/>
                <w:sz w:val="24"/>
                <w:szCs w:val="24"/>
              </w:rPr>
            </w:pPr>
            <w:proofErr w:type="spellStart"/>
            <w:r w:rsidRPr="008B22D1">
              <w:rPr>
                <w:rFonts w:eastAsia="Cambria Math"/>
                <w:color w:val="000000" w:themeColor="text1"/>
                <w:w w:val="105"/>
                <w:position w:val="4"/>
                <w:sz w:val="24"/>
                <w:szCs w:val="24"/>
              </w:rPr>
              <w:t>N</w:t>
            </w:r>
            <w:r w:rsidRPr="008B22D1">
              <w:rPr>
                <w:rFonts w:eastAsia="Cambria Math"/>
                <w:color w:val="000000" w:themeColor="text1"/>
                <w:w w:val="105"/>
                <w:position w:val="4"/>
                <w:sz w:val="24"/>
                <w:szCs w:val="24"/>
                <w:vertAlign w:val="subscript"/>
              </w:rPr>
              <w:t>stages</w:t>
            </w:r>
            <w:proofErr w:type="spellEnd"/>
          </w:p>
        </w:tc>
        <w:tc>
          <w:tcPr>
            <w:tcW w:w="1114" w:type="dxa"/>
          </w:tcPr>
          <w:p w14:paraId="452FA6B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43" w:type="dxa"/>
          </w:tcPr>
          <w:p w14:paraId="501B2DA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w:t>
            </w:r>
          </w:p>
        </w:tc>
        <w:tc>
          <w:tcPr>
            <w:tcW w:w="1181" w:type="dxa"/>
          </w:tcPr>
          <w:p w14:paraId="3DB3D0A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31E754D7" w14:textId="77777777" w:rsidTr="0054329F">
        <w:trPr>
          <w:trHeight w:val="287"/>
          <w:jc w:val="center"/>
        </w:trPr>
        <w:tc>
          <w:tcPr>
            <w:tcW w:w="2103" w:type="dxa"/>
          </w:tcPr>
          <w:p w14:paraId="63C7FB6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Height</w:t>
            </w:r>
            <w:r w:rsidRPr="008B22D1">
              <w:rPr>
                <w:color w:val="000000" w:themeColor="text1"/>
                <w:spacing w:val="-3"/>
                <w:sz w:val="24"/>
                <w:szCs w:val="24"/>
              </w:rPr>
              <w:t xml:space="preserve"> </w:t>
            </w:r>
            <w:r w:rsidRPr="008B22D1">
              <w:rPr>
                <w:color w:val="000000" w:themeColor="text1"/>
                <w:sz w:val="24"/>
                <w:szCs w:val="24"/>
              </w:rPr>
              <w:t>of Packing</w:t>
            </w:r>
          </w:p>
        </w:tc>
        <w:tc>
          <w:tcPr>
            <w:tcW w:w="967" w:type="dxa"/>
          </w:tcPr>
          <w:p w14:paraId="0A04D41F" w14:textId="1404E101" w:rsidR="00683218" w:rsidRPr="008B22D1" w:rsidRDefault="00C22576" w:rsidP="00835343">
            <w:pPr>
              <w:pStyle w:val="NoSpacing"/>
              <w:spacing w:line="360" w:lineRule="auto"/>
              <w:jc w:val="center"/>
              <w:rPr>
                <w:rFonts w:eastAsia="Cambria Math"/>
                <w:color w:val="000000" w:themeColor="text1"/>
                <w:sz w:val="24"/>
                <w:szCs w:val="24"/>
              </w:rPr>
            </w:pPr>
            <w:proofErr w:type="spellStart"/>
            <w:r w:rsidRPr="008B22D1">
              <w:rPr>
                <w:rFonts w:eastAsia="Cambria Math"/>
                <w:color w:val="000000" w:themeColor="text1"/>
                <w:w w:val="110"/>
                <w:position w:val="4"/>
                <w:sz w:val="24"/>
                <w:szCs w:val="24"/>
              </w:rPr>
              <w:t>h</w:t>
            </w:r>
            <w:r w:rsidRPr="008B22D1">
              <w:rPr>
                <w:rFonts w:eastAsia="Cambria Math"/>
                <w:color w:val="000000" w:themeColor="text1"/>
                <w:w w:val="110"/>
                <w:position w:val="4"/>
                <w:sz w:val="24"/>
                <w:szCs w:val="24"/>
                <w:vertAlign w:val="subscript"/>
              </w:rPr>
              <w:t>packing</w:t>
            </w:r>
            <w:proofErr w:type="spellEnd"/>
          </w:p>
        </w:tc>
        <w:tc>
          <w:tcPr>
            <w:tcW w:w="1114" w:type="dxa"/>
          </w:tcPr>
          <w:p w14:paraId="764A6F18"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6"/>
                <w:sz w:val="24"/>
                <w:szCs w:val="24"/>
              </w:rPr>
              <w:t>[</w:t>
            </w:r>
            <w:r w:rsidRPr="008B22D1">
              <w:rPr>
                <w:rFonts w:ascii="Cambria Math" w:eastAsia="Cambria Math" w:hAnsi="Cambria Math" w:cs="Cambria Math"/>
                <w:color w:val="000000" w:themeColor="text1"/>
                <w:position w:val="12"/>
                <w:sz w:val="24"/>
                <w:szCs w:val="24"/>
              </w:rPr>
              <w:t>𝑚</w:t>
            </w:r>
            <w:r w:rsidRPr="008B22D1">
              <w:rPr>
                <w:rFonts w:eastAsia="Cambria Math"/>
                <w:color w:val="000000" w:themeColor="text1"/>
                <w:position w:val="4"/>
                <w:sz w:val="24"/>
                <w:szCs w:val="24"/>
              </w:rPr>
              <w:t>⁄</w:t>
            </w:r>
            <w:r w:rsidRPr="008B22D1">
              <w:rPr>
                <w:rFonts w:ascii="Cambria Math" w:eastAsia="Cambria Math" w:hAnsi="Cambria Math" w:cs="Cambria Math"/>
                <w:color w:val="000000" w:themeColor="text1"/>
                <w:sz w:val="24"/>
                <w:szCs w:val="24"/>
              </w:rPr>
              <w:t>𝑠𝑡𝑎𝑔𝑒</w:t>
            </w:r>
            <w:r w:rsidRPr="008B22D1">
              <w:rPr>
                <w:rFonts w:eastAsia="Cambria Math"/>
                <w:color w:val="000000" w:themeColor="text1"/>
                <w:position w:val="6"/>
                <w:sz w:val="24"/>
                <w:szCs w:val="24"/>
              </w:rPr>
              <w:t>]</w:t>
            </w:r>
          </w:p>
        </w:tc>
        <w:tc>
          <w:tcPr>
            <w:tcW w:w="1843" w:type="dxa"/>
          </w:tcPr>
          <w:p w14:paraId="2094D0A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w:t>
            </w:r>
          </w:p>
        </w:tc>
        <w:tc>
          <w:tcPr>
            <w:tcW w:w="1181" w:type="dxa"/>
          </w:tcPr>
          <w:p w14:paraId="08153D8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52C7325C" w14:textId="77777777" w:rsidTr="0054329F">
        <w:trPr>
          <w:trHeight w:val="287"/>
          <w:jc w:val="center"/>
        </w:trPr>
        <w:tc>
          <w:tcPr>
            <w:tcW w:w="2103" w:type="dxa"/>
          </w:tcPr>
          <w:p w14:paraId="12AE974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Volume</w:t>
            </w:r>
            <w:r w:rsidRPr="008B22D1">
              <w:rPr>
                <w:color w:val="000000" w:themeColor="text1"/>
                <w:spacing w:val="-1"/>
                <w:sz w:val="24"/>
                <w:szCs w:val="24"/>
              </w:rPr>
              <w:t xml:space="preserve"> </w:t>
            </w:r>
            <w:r w:rsidRPr="008B22D1">
              <w:rPr>
                <w:color w:val="000000" w:themeColor="text1"/>
                <w:sz w:val="24"/>
                <w:szCs w:val="24"/>
              </w:rPr>
              <w:t>of</w:t>
            </w:r>
            <w:r w:rsidRPr="008B22D1">
              <w:rPr>
                <w:color w:val="000000" w:themeColor="text1"/>
                <w:spacing w:val="-3"/>
                <w:sz w:val="24"/>
                <w:szCs w:val="24"/>
              </w:rPr>
              <w:t xml:space="preserve"> </w:t>
            </w:r>
            <w:r w:rsidRPr="008B22D1">
              <w:rPr>
                <w:color w:val="000000" w:themeColor="text1"/>
                <w:sz w:val="24"/>
                <w:szCs w:val="24"/>
              </w:rPr>
              <w:t>packing</w:t>
            </w:r>
          </w:p>
        </w:tc>
        <w:tc>
          <w:tcPr>
            <w:tcW w:w="967" w:type="dxa"/>
          </w:tcPr>
          <w:p w14:paraId="4EEEF442" w14:textId="08078026" w:rsidR="00683218" w:rsidRPr="008B22D1" w:rsidRDefault="00C22576" w:rsidP="00835343">
            <w:pPr>
              <w:pStyle w:val="NoSpacing"/>
              <w:spacing w:line="360" w:lineRule="auto"/>
              <w:jc w:val="center"/>
              <w:rPr>
                <w:rFonts w:eastAsia="Cambria Math"/>
                <w:color w:val="000000" w:themeColor="text1"/>
                <w:sz w:val="24"/>
                <w:szCs w:val="24"/>
              </w:rPr>
            </w:pPr>
            <w:proofErr w:type="spellStart"/>
            <w:r w:rsidRPr="008B22D1">
              <w:rPr>
                <w:rFonts w:eastAsia="Cambria Math"/>
                <w:color w:val="000000" w:themeColor="text1"/>
                <w:w w:val="110"/>
                <w:position w:val="4"/>
                <w:sz w:val="24"/>
                <w:szCs w:val="24"/>
              </w:rPr>
              <w:t>V</w:t>
            </w:r>
            <w:r w:rsidRPr="008B22D1">
              <w:rPr>
                <w:rFonts w:eastAsia="Cambria Math"/>
                <w:color w:val="000000" w:themeColor="text1"/>
                <w:w w:val="110"/>
                <w:position w:val="4"/>
                <w:sz w:val="24"/>
                <w:szCs w:val="24"/>
                <w:vertAlign w:val="subscript"/>
              </w:rPr>
              <w:t>packing</w:t>
            </w:r>
            <w:proofErr w:type="spellEnd"/>
          </w:p>
        </w:tc>
        <w:tc>
          <w:tcPr>
            <w:tcW w:w="1114" w:type="dxa"/>
          </w:tcPr>
          <w:p w14:paraId="401D63E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105"/>
                <w:sz w:val="24"/>
                <w:szCs w:val="24"/>
              </w:rPr>
              <w:t>[</w:t>
            </w:r>
            <w:r w:rsidRPr="008B22D1">
              <w:rPr>
                <w:rFonts w:ascii="Cambria Math" w:eastAsia="Cambria Math" w:hAnsi="Cambria Math" w:cs="Cambria Math"/>
                <w:color w:val="000000" w:themeColor="text1"/>
                <w:w w:val="105"/>
                <w:sz w:val="24"/>
                <w:szCs w:val="24"/>
              </w:rPr>
              <w:t>𝑚</w:t>
            </w:r>
            <w:r w:rsidRPr="008B22D1">
              <w:rPr>
                <w:rFonts w:eastAsia="Cambria Math"/>
                <w:color w:val="000000" w:themeColor="text1"/>
                <w:w w:val="105"/>
                <w:sz w:val="24"/>
                <w:szCs w:val="24"/>
                <w:vertAlign w:val="superscript"/>
              </w:rPr>
              <w:t>3</w:t>
            </w:r>
            <w:r w:rsidRPr="008B22D1">
              <w:rPr>
                <w:color w:val="000000" w:themeColor="text1"/>
                <w:w w:val="105"/>
                <w:sz w:val="24"/>
                <w:szCs w:val="24"/>
              </w:rPr>
              <w:t>]</w:t>
            </w:r>
          </w:p>
        </w:tc>
        <w:tc>
          <w:tcPr>
            <w:tcW w:w="1843" w:type="dxa"/>
          </w:tcPr>
          <w:p w14:paraId="428EDCFA" w14:textId="7B6B42C0"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 on formula</w:t>
            </w:r>
            <w:r w:rsidRPr="008B22D1">
              <w:rPr>
                <w:color w:val="000000" w:themeColor="text1"/>
                <w:spacing w:val="-4"/>
                <w:sz w:val="24"/>
                <w:szCs w:val="24"/>
              </w:rPr>
              <w:t xml:space="preserve"> </w:t>
            </w:r>
            <w:r w:rsidR="008B22D1" w:rsidRPr="008B22D1">
              <w:rPr>
                <w:color w:val="000000" w:themeColor="text1"/>
                <w:sz w:val="24"/>
                <w:szCs w:val="24"/>
              </w:rPr>
              <w:t>3.15</w:t>
            </w:r>
          </w:p>
        </w:tc>
        <w:tc>
          <w:tcPr>
            <w:tcW w:w="1181" w:type="dxa"/>
          </w:tcPr>
          <w:p w14:paraId="7DC03BE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683218" w:rsidRPr="008B22D1" w14:paraId="74508D09" w14:textId="77777777" w:rsidTr="0054329F">
        <w:trPr>
          <w:trHeight w:val="287"/>
          <w:jc w:val="center"/>
        </w:trPr>
        <w:tc>
          <w:tcPr>
            <w:tcW w:w="2103" w:type="dxa"/>
          </w:tcPr>
          <w:p w14:paraId="3EE3CFA9"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lumn</w:t>
            </w:r>
            <w:r w:rsidRPr="008B22D1">
              <w:rPr>
                <w:color w:val="000000" w:themeColor="text1"/>
                <w:spacing w:val="-1"/>
                <w:sz w:val="24"/>
                <w:szCs w:val="24"/>
              </w:rPr>
              <w:t xml:space="preserve"> </w:t>
            </w:r>
            <w:r w:rsidRPr="008B22D1">
              <w:rPr>
                <w:color w:val="000000" w:themeColor="text1"/>
                <w:sz w:val="24"/>
                <w:szCs w:val="24"/>
              </w:rPr>
              <w:t>height</w:t>
            </w:r>
          </w:p>
        </w:tc>
        <w:tc>
          <w:tcPr>
            <w:tcW w:w="967" w:type="dxa"/>
          </w:tcPr>
          <w:p w14:paraId="44A250E0"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𝐻</w:t>
            </w:r>
          </w:p>
        </w:tc>
        <w:tc>
          <w:tcPr>
            <w:tcW w:w="1114" w:type="dxa"/>
          </w:tcPr>
          <w:p w14:paraId="220569F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color w:val="000000" w:themeColor="text1"/>
                <w:sz w:val="24"/>
                <w:szCs w:val="24"/>
              </w:rPr>
              <w:t>]</w:t>
            </w:r>
          </w:p>
        </w:tc>
        <w:tc>
          <w:tcPr>
            <w:tcW w:w="1843" w:type="dxa"/>
          </w:tcPr>
          <w:p w14:paraId="44BF9C6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40</w:t>
            </w:r>
          </w:p>
        </w:tc>
        <w:tc>
          <w:tcPr>
            <w:tcW w:w="1181" w:type="dxa"/>
          </w:tcPr>
          <w:p w14:paraId="05DFC33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Estimated</w:t>
            </w:r>
          </w:p>
        </w:tc>
      </w:tr>
      <w:tr w:rsidR="00683218" w:rsidRPr="008B22D1" w14:paraId="4EB8488E" w14:textId="77777777" w:rsidTr="0054329F">
        <w:trPr>
          <w:trHeight w:val="287"/>
          <w:jc w:val="center"/>
        </w:trPr>
        <w:tc>
          <w:tcPr>
            <w:tcW w:w="2103" w:type="dxa"/>
          </w:tcPr>
          <w:p w14:paraId="513F88BB"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lumn</w:t>
            </w:r>
            <w:r w:rsidRPr="008B22D1">
              <w:rPr>
                <w:color w:val="000000" w:themeColor="text1"/>
                <w:spacing w:val="-3"/>
                <w:sz w:val="24"/>
                <w:szCs w:val="24"/>
              </w:rPr>
              <w:t xml:space="preserve"> </w:t>
            </w:r>
            <w:r w:rsidRPr="008B22D1">
              <w:rPr>
                <w:color w:val="000000" w:themeColor="text1"/>
                <w:sz w:val="24"/>
                <w:szCs w:val="24"/>
              </w:rPr>
              <w:t>Diameter</w:t>
            </w:r>
          </w:p>
        </w:tc>
        <w:tc>
          <w:tcPr>
            <w:tcW w:w="967" w:type="dxa"/>
          </w:tcPr>
          <w:p w14:paraId="0D6D4E85"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𝐷</w:t>
            </w:r>
          </w:p>
        </w:tc>
        <w:tc>
          <w:tcPr>
            <w:tcW w:w="1114" w:type="dxa"/>
          </w:tcPr>
          <w:p w14:paraId="3569FCF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color w:val="000000" w:themeColor="text1"/>
                <w:sz w:val="24"/>
                <w:szCs w:val="24"/>
              </w:rPr>
              <w:t>]</w:t>
            </w:r>
          </w:p>
        </w:tc>
        <w:tc>
          <w:tcPr>
            <w:tcW w:w="1843" w:type="dxa"/>
          </w:tcPr>
          <w:p w14:paraId="3E1A4F7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19.4</w:t>
            </w:r>
          </w:p>
        </w:tc>
        <w:tc>
          <w:tcPr>
            <w:tcW w:w="1181" w:type="dxa"/>
          </w:tcPr>
          <w:p w14:paraId="126884B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683218" w:rsidRPr="008B22D1" w14:paraId="0933F79B" w14:textId="77777777" w:rsidTr="0054329F">
        <w:trPr>
          <w:trHeight w:val="288"/>
          <w:jc w:val="center"/>
        </w:trPr>
        <w:tc>
          <w:tcPr>
            <w:tcW w:w="2103" w:type="dxa"/>
          </w:tcPr>
          <w:p w14:paraId="0EC454E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Shell</w:t>
            </w:r>
            <w:r w:rsidRPr="008B22D1">
              <w:rPr>
                <w:color w:val="000000" w:themeColor="text1"/>
                <w:spacing w:val="-1"/>
                <w:sz w:val="24"/>
                <w:szCs w:val="24"/>
              </w:rPr>
              <w:t xml:space="preserve"> </w:t>
            </w:r>
            <w:r w:rsidRPr="008B22D1">
              <w:rPr>
                <w:color w:val="000000" w:themeColor="text1"/>
                <w:sz w:val="24"/>
                <w:szCs w:val="24"/>
              </w:rPr>
              <w:t>Material</w:t>
            </w:r>
          </w:p>
        </w:tc>
        <w:tc>
          <w:tcPr>
            <w:tcW w:w="967" w:type="dxa"/>
          </w:tcPr>
          <w:p w14:paraId="1CF9787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114" w:type="dxa"/>
          </w:tcPr>
          <w:p w14:paraId="298FF5B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43" w:type="dxa"/>
          </w:tcPr>
          <w:p w14:paraId="12D2C1C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181" w:type="dxa"/>
          </w:tcPr>
          <w:p w14:paraId="3A5FD32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6AEB90A5" w14:textId="77777777" w:rsidTr="0054329F">
        <w:trPr>
          <w:trHeight w:val="290"/>
          <w:jc w:val="center"/>
        </w:trPr>
        <w:tc>
          <w:tcPr>
            <w:tcW w:w="2103" w:type="dxa"/>
          </w:tcPr>
          <w:p w14:paraId="29AE9B8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Packing</w:t>
            </w:r>
            <w:r w:rsidRPr="008B22D1">
              <w:rPr>
                <w:color w:val="000000" w:themeColor="text1"/>
                <w:spacing w:val="-2"/>
                <w:sz w:val="24"/>
                <w:szCs w:val="24"/>
              </w:rPr>
              <w:t xml:space="preserve"> </w:t>
            </w:r>
            <w:r w:rsidRPr="008B22D1">
              <w:rPr>
                <w:color w:val="000000" w:themeColor="text1"/>
                <w:sz w:val="24"/>
                <w:szCs w:val="24"/>
              </w:rPr>
              <w:t>Type</w:t>
            </w:r>
          </w:p>
        </w:tc>
        <w:tc>
          <w:tcPr>
            <w:tcW w:w="967" w:type="dxa"/>
          </w:tcPr>
          <w:p w14:paraId="2A912F9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114" w:type="dxa"/>
          </w:tcPr>
          <w:p w14:paraId="1EDB410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43" w:type="dxa"/>
          </w:tcPr>
          <w:p w14:paraId="5C5B1BA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Structured</w:t>
            </w:r>
          </w:p>
        </w:tc>
        <w:tc>
          <w:tcPr>
            <w:tcW w:w="1181" w:type="dxa"/>
          </w:tcPr>
          <w:p w14:paraId="2E40117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bl>
    <w:p w14:paraId="6A18F889" w14:textId="77777777" w:rsidR="00683218" w:rsidRPr="008B22D1" w:rsidRDefault="00683218" w:rsidP="00835343">
      <w:pPr>
        <w:pStyle w:val="BodyText"/>
        <w:spacing w:after="240" w:line="360" w:lineRule="auto"/>
        <w:rPr>
          <w:color w:val="000000" w:themeColor="text1"/>
          <w:sz w:val="24"/>
          <w:szCs w:val="24"/>
        </w:rPr>
      </w:pPr>
    </w:p>
    <w:p w14:paraId="0FE42DC8" w14:textId="786F54FD" w:rsidR="0075346B"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Using the formula </w:t>
      </w:r>
      <w:r w:rsidR="00AB3DCE" w:rsidRPr="008B22D1">
        <w:rPr>
          <w:color w:val="000000" w:themeColor="text1"/>
          <w:sz w:val="24"/>
          <w:szCs w:val="24"/>
        </w:rPr>
        <w:t xml:space="preserve">3.14 </w:t>
      </w:r>
      <w:r w:rsidRPr="008B22D1">
        <w:rPr>
          <w:color w:val="000000" w:themeColor="text1"/>
          <w:sz w:val="24"/>
          <w:szCs w:val="24"/>
        </w:rPr>
        <w:t xml:space="preserve">that is provided below, one may get the value of the absorption </w:t>
      </w:r>
      <w:r w:rsidRPr="003C0724">
        <w:rPr>
          <w:color w:val="000000" w:themeColor="text1"/>
          <w:sz w:val="24"/>
          <w:szCs w:val="24"/>
        </w:rPr>
        <w:t>co</w:t>
      </w:r>
      <w:r w:rsidRPr="008B22D1">
        <w:rPr>
          <w:color w:val="000000" w:themeColor="text1"/>
          <w:sz w:val="24"/>
          <w:szCs w:val="24"/>
        </w:rPr>
        <w:t xml:space="preserve">lumn. In addition to the packing height, the </w:t>
      </w:r>
      <w:r w:rsidRPr="003C0724">
        <w:rPr>
          <w:color w:val="000000" w:themeColor="text1"/>
          <w:sz w:val="24"/>
          <w:szCs w:val="24"/>
        </w:rPr>
        <w:t>co</w:t>
      </w:r>
      <w:r w:rsidRPr="008B22D1">
        <w:rPr>
          <w:color w:val="000000" w:themeColor="text1"/>
          <w:sz w:val="24"/>
          <w:szCs w:val="24"/>
        </w:rPr>
        <w:t xml:space="preserve">lumn should have room for a bottom liquid reservoir as well as a water wash </w:t>
      </w:r>
      <w:r w:rsidRPr="003C0724">
        <w:rPr>
          <w:color w:val="000000" w:themeColor="text1"/>
          <w:sz w:val="24"/>
          <w:szCs w:val="24"/>
        </w:rPr>
        <w:t>co</w:t>
      </w:r>
      <w:r w:rsidRPr="008B22D1">
        <w:rPr>
          <w:color w:val="000000" w:themeColor="text1"/>
          <w:sz w:val="24"/>
          <w:szCs w:val="24"/>
        </w:rPr>
        <w:t>lumn. Because of this, (</w:t>
      </w:r>
      <w:proofErr w:type="spellStart"/>
      <w:r w:rsidRPr="008B22D1">
        <w:rPr>
          <w:color w:val="000000" w:themeColor="text1"/>
          <w:sz w:val="24"/>
          <w:szCs w:val="24"/>
        </w:rPr>
        <w:t>Kallevik</w:t>
      </w:r>
      <w:proofErr w:type="spellEnd"/>
      <w:r w:rsidRPr="008B22D1">
        <w:rPr>
          <w:color w:val="000000" w:themeColor="text1"/>
          <w:sz w:val="24"/>
          <w:szCs w:val="24"/>
        </w:rPr>
        <w:t xml:space="preserve">, 2010) and </w:t>
      </w:r>
      <w:proofErr w:type="spellStart"/>
      <w:r w:rsidRPr="008B22D1">
        <w:rPr>
          <w:color w:val="000000" w:themeColor="text1"/>
          <w:sz w:val="24"/>
          <w:szCs w:val="24"/>
        </w:rPr>
        <w:t>Øi</w:t>
      </w:r>
      <w:proofErr w:type="spellEnd"/>
      <w:r w:rsidRPr="008B22D1">
        <w:rPr>
          <w:color w:val="000000" w:themeColor="text1"/>
          <w:sz w:val="24"/>
          <w:szCs w:val="24"/>
        </w:rPr>
        <w:t xml:space="preserve"> L. E., Removal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from exhaust gas) proposed that an additional height be added </w:t>
      </w:r>
      <w:r w:rsidRPr="008B22D1">
        <w:rPr>
          <w:color w:val="000000" w:themeColor="text1"/>
          <w:sz w:val="24"/>
          <w:szCs w:val="24"/>
        </w:rPr>
        <w:lastRenderedPageBreak/>
        <w:t xml:space="preserve">to the </w:t>
      </w:r>
      <w:r w:rsidRPr="003C0724">
        <w:rPr>
          <w:color w:val="000000" w:themeColor="text1"/>
          <w:sz w:val="24"/>
          <w:szCs w:val="24"/>
        </w:rPr>
        <w:t>co</w:t>
      </w:r>
      <w:r w:rsidRPr="008B22D1">
        <w:rPr>
          <w:color w:val="000000" w:themeColor="text1"/>
          <w:sz w:val="24"/>
          <w:szCs w:val="24"/>
        </w:rPr>
        <w:t xml:space="preserve">lumn in order to give enough area for the input, top and bottom outputs, and auxiliary equipment. </w:t>
      </w:r>
    </w:p>
    <w:p w14:paraId="3FBD0A74" w14:textId="77777777" w:rsidR="0075346B"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height of the packing section is determined by the total number of equilibrium stages present in the </w:t>
      </w:r>
      <w:r w:rsidRPr="003C0724">
        <w:rPr>
          <w:color w:val="000000" w:themeColor="text1"/>
          <w:sz w:val="24"/>
          <w:szCs w:val="24"/>
        </w:rPr>
        <w:t>co</w:t>
      </w:r>
      <w:r w:rsidRPr="008B22D1">
        <w:rPr>
          <w:color w:val="000000" w:themeColor="text1"/>
          <w:sz w:val="24"/>
          <w:szCs w:val="24"/>
        </w:rPr>
        <w:t>lumn. It should be brought to everyone's attention that ac</w:t>
      </w:r>
      <w:r w:rsidRPr="003C0724">
        <w:rPr>
          <w:color w:val="000000" w:themeColor="text1"/>
          <w:sz w:val="24"/>
          <w:szCs w:val="24"/>
        </w:rPr>
        <w:t>co</w:t>
      </w:r>
      <w:r w:rsidRPr="008B22D1">
        <w:rPr>
          <w:color w:val="000000" w:themeColor="text1"/>
          <w:sz w:val="24"/>
          <w:szCs w:val="24"/>
        </w:rPr>
        <w:t xml:space="preserve">rding to </w:t>
      </w:r>
      <w:proofErr w:type="spellStart"/>
      <w:r w:rsidRPr="008B22D1">
        <w:rPr>
          <w:color w:val="000000" w:themeColor="text1"/>
          <w:sz w:val="24"/>
          <w:szCs w:val="24"/>
        </w:rPr>
        <w:t>Øi</w:t>
      </w:r>
      <w:proofErr w:type="spellEnd"/>
      <w:r w:rsidRPr="008B22D1">
        <w:rPr>
          <w:color w:val="000000" w:themeColor="text1"/>
          <w:sz w:val="24"/>
          <w:szCs w:val="24"/>
        </w:rPr>
        <w:t xml:space="preserve"> L. E., Removal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from exhaust gas), one stage is presumed to be equivalent to one </w:t>
      </w:r>
      <w:proofErr w:type="spellStart"/>
      <w:r w:rsidRPr="008B22D1">
        <w:rPr>
          <w:color w:val="000000" w:themeColor="text1"/>
          <w:sz w:val="24"/>
          <w:szCs w:val="24"/>
        </w:rPr>
        <w:t>metre</w:t>
      </w:r>
      <w:proofErr w:type="spellEnd"/>
      <w:r w:rsidRPr="008B22D1">
        <w:rPr>
          <w:color w:val="000000" w:themeColor="text1"/>
          <w:sz w:val="24"/>
          <w:szCs w:val="24"/>
        </w:rPr>
        <w:t xml:space="preserve"> of height. In order to calculate the overall packing height, then, the number of steps must be multiplied by one </w:t>
      </w:r>
      <w:proofErr w:type="spellStart"/>
      <w:r w:rsidRPr="008B22D1">
        <w:rPr>
          <w:color w:val="000000" w:themeColor="text1"/>
          <w:sz w:val="24"/>
          <w:szCs w:val="24"/>
        </w:rPr>
        <w:t>metre</w:t>
      </w:r>
      <w:proofErr w:type="spellEnd"/>
      <w:r w:rsidRPr="008B22D1">
        <w:rPr>
          <w:color w:val="000000" w:themeColor="text1"/>
          <w:sz w:val="24"/>
          <w:szCs w:val="24"/>
        </w:rPr>
        <w:t xml:space="preserve">. </w:t>
      </w:r>
    </w:p>
    <w:p w14:paraId="0B54C632" w14:textId="0AB4EE24" w:rsidR="00683218" w:rsidRPr="008B22D1" w:rsidRDefault="007534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(Ali,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 xml:space="preserve">, and I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 Method and Assumptions, 2019) </w:t>
      </w:r>
      <w:proofErr w:type="spellStart"/>
      <w:r w:rsidRPr="008B22D1">
        <w:rPr>
          <w:color w:val="000000" w:themeColor="text1"/>
          <w:sz w:val="24"/>
          <w:szCs w:val="24"/>
        </w:rPr>
        <w:t>Øi</w:t>
      </w:r>
      <w:proofErr w:type="spellEnd"/>
      <w:r w:rsidRPr="008B22D1">
        <w:rPr>
          <w:color w:val="000000" w:themeColor="text1"/>
          <w:sz w:val="24"/>
          <w:szCs w:val="24"/>
        </w:rPr>
        <w:t xml:space="preserve"> L. E., Removal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from exhaust gas) proposed that the intake gas velocity to the absorption </w:t>
      </w:r>
      <w:r w:rsidRPr="003C0724">
        <w:rPr>
          <w:color w:val="000000" w:themeColor="text1"/>
          <w:sz w:val="24"/>
          <w:szCs w:val="24"/>
        </w:rPr>
        <w:t>co</w:t>
      </w:r>
      <w:r w:rsidRPr="008B22D1">
        <w:rPr>
          <w:color w:val="000000" w:themeColor="text1"/>
          <w:sz w:val="24"/>
          <w:szCs w:val="24"/>
        </w:rPr>
        <w:t>lumn is 2.5 [</w:t>
      </w:r>
      <m:oMath>
        <m:f>
          <m:fPr>
            <m:type m:val="skw"/>
            <m:ctrlPr>
              <w:rPr>
                <w:rFonts w:ascii="Cambria Math" w:hAnsi="Cambria Math"/>
                <w:i/>
                <w:color w:val="000000" w:themeColor="text1"/>
                <w:sz w:val="24"/>
                <w:szCs w:val="24"/>
              </w:rPr>
            </m:ctrlPr>
          </m:fPr>
          <m:num>
            <m:r>
              <w:rPr>
                <w:rFonts w:ascii="Cambria Math" w:hAnsi="Cambria Math"/>
                <w:color w:val="000000" w:themeColor="text1"/>
                <w:sz w:val="24"/>
                <w:szCs w:val="24"/>
              </w:rPr>
              <m:t>m</m:t>
            </m:r>
          </m:num>
          <m:den>
            <m:r>
              <w:rPr>
                <w:rFonts w:ascii="Cambria Math" w:hAnsi="Cambria Math"/>
                <w:color w:val="000000" w:themeColor="text1"/>
                <w:sz w:val="24"/>
                <w:szCs w:val="24"/>
              </w:rPr>
              <m:t>s</m:t>
            </m:r>
          </m:den>
        </m:f>
      </m:oMath>
      <w:r w:rsidRPr="008B22D1">
        <w:rPr>
          <w:color w:val="000000" w:themeColor="text1"/>
          <w:sz w:val="24"/>
          <w:szCs w:val="24"/>
        </w:rPr>
        <w:t>] per se</w:t>
      </w:r>
      <w:r w:rsidRPr="003C0724">
        <w:rPr>
          <w:color w:val="000000" w:themeColor="text1"/>
          <w:sz w:val="24"/>
          <w:szCs w:val="24"/>
        </w:rPr>
        <w:t>co</w:t>
      </w:r>
      <w:r w:rsidRPr="008B22D1">
        <w:rPr>
          <w:color w:val="000000" w:themeColor="text1"/>
          <w:sz w:val="24"/>
          <w:szCs w:val="24"/>
        </w:rPr>
        <w:t xml:space="preserve">nd. Because of this assumption, the formula for estimating the diameter of the </w:t>
      </w:r>
      <w:r w:rsidRPr="003C0724">
        <w:rPr>
          <w:color w:val="000000" w:themeColor="text1"/>
          <w:sz w:val="24"/>
          <w:szCs w:val="24"/>
        </w:rPr>
        <w:t>co</w:t>
      </w:r>
      <w:r w:rsidRPr="008B22D1">
        <w:rPr>
          <w:color w:val="000000" w:themeColor="text1"/>
          <w:sz w:val="24"/>
          <w:szCs w:val="24"/>
        </w:rPr>
        <w:t xml:space="preserve">lumn is </w:t>
      </w:r>
      <w:r w:rsidR="00C446D8" w:rsidRPr="008B22D1">
        <w:rPr>
          <w:color w:val="000000" w:themeColor="text1"/>
          <w:sz w:val="24"/>
          <w:szCs w:val="24"/>
        </w:rPr>
        <w:t>3.14</w:t>
      </w:r>
      <w:r w:rsidRPr="008B22D1">
        <w:rPr>
          <w:color w:val="000000" w:themeColor="text1"/>
          <w:sz w:val="24"/>
          <w:szCs w:val="24"/>
        </w:rPr>
        <w:t>.</w:t>
      </w:r>
    </w:p>
    <w:p w14:paraId="1F8AE905" w14:textId="301E31B1" w:rsidR="00DC1849" w:rsidRPr="008B22D1" w:rsidRDefault="00DC1849" w:rsidP="00835343">
      <w:pPr>
        <w:pStyle w:val="BodyText"/>
        <w:spacing w:after="240" w:line="360" w:lineRule="auto"/>
        <w:jc w:val="center"/>
        <w:rPr>
          <w:color w:val="000000" w:themeColor="text1"/>
          <w:sz w:val="24"/>
          <w:szCs w:val="24"/>
        </w:rPr>
      </w:pPr>
      <m:oMathPara>
        <m:oMath>
          <m:r>
            <w:rPr>
              <w:rFonts w:ascii="Cambria Math" w:hAnsi="Cambria Math"/>
              <w:color w:val="000000" w:themeColor="text1"/>
              <w:sz w:val="24"/>
              <w:szCs w:val="24"/>
            </w:rPr>
            <m:t>D=</m:t>
          </m:r>
          <m:rad>
            <m:radPr>
              <m:degHide m:val="1"/>
              <m:ctrlPr>
                <w:rPr>
                  <w:rFonts w:ascii="Cambria Math" w:hAnsi="Cambria Math"/>
                  <w:i/>
                  <w:color w:val="000000" w:themeColor="text1"/>
                  <w:sz w:val="24"/>
                  <w:szCs w:val="24"/>
                </w:rPr>
              </m:ctrlPr>
            </m:radPr>
            <m:deg/>
            <m:e>
              <m:r>
                <w:rPr>
                  <w:rFonts w:ascii="Cambria Math" w:hAnsi="Cambria Math"/>
                  <w:color w:val="000000" w:themeColor="text1"/>
                  <w:sz w:val="24"/>
                  <w:szCs w:val="24"/>
                </w:rPr>
                <m:t>4.</m:t>
              </m:r>
              <m:f>
                <m:fPr>
                  <m:ctrlPr>
                    <w:rPr>
                      <w:rFonts w:ascii="Cambria Math" w:hAnsi="Cambria Math"/>
                      <w:i/>
                      <w:color w:val="000000" w:themeColor="text1"/>
                      <w:sz w:val="24"/>
                      <w:szCs w:val="24"/>
                    </w:rPr>
                  </m:ctrlPr>
                </m:fPr>
                <m:num>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V</m:t>
                      </m:r>
                    </m:e>
                  </m:acc>
                </m:num>
                <m:den>
                  <m:r>
                    <w:rPr>
                      <w:rFonts w:ascii="Cambria Math" w:hAnsi="Cambria Math"/>
                      <w:color w:val="000000" w:themeColor="text1"/>
                      <w:sz w:val="24"/>
                      <w:szCs w:val="24"/>
                    </w:rPr>
                    <m:t>π.</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gas</m:t>
                      </m:r>
                    </m:sub>
                  </m:sSub>
                </m:den>
              </m:f>
            </m:e>
          </m:rad>
          <m:r>
            <w:rPr>
              <w:rFonts w:ascii="Cambria Math" w:hAnsi="Cambria Math"/>
              <w:color w:val="000000" w:themeColor="text1"/>
              <w:sz w:val="24"/>
              <w:szCs w:val="24"/>
            </w:rPr>
            <m:t xml:space="preserve">                            (3.14)</m:t>
          </m:r>
        </m:oMath>
      </m:oMathPara>
    </w:p>
    <w:p w14:paraId="0677812B" w14:textId="5A7296F7" w:rsidR="007360AD" w:rsidRPr="008B22D1" w:rsidRDefault="00683218" w:rsidP="00835343">
      <w:pPr>
        <w:pStyle w:val="BodyText"/>
        <w:spacing w:after="240" w:line="360" w:lineRule="auto"/>
        <w:jc w:val="both"/>
        <w:rPr>
          <w:color w:val="000000" w:themeColor="text1"/>
          <w:sz w:val="24"/>
          <w:szCs w:val="24"/>
        </w:rPr>
      </w:pPr>
      <w:r w:rsidRPr="008B22D1">
        <w:rPr>
          <w:color w:val="000000" w:themeColor="text1"/>
          <w:sz w:val="24"/>
          <w:szCs w:val="24"/>
        </w:rPr>
        <w:t xml:space="preserve">Where, </w:t>
      </w:r>
      <w:r w:rsidRPr="008B22D1">
        <w:rPr>
          <w:rFonts w:ascii="Cambria Math" w:eastAsia="Cambria Math" w:hAnsi="Cambria Math" w:cs="Cambria Math"/>
          <w:color w:val="000000" w:themeColor="text1"/>
          <w:sz w:val="24"/>
          <w:szCs w:val="24"/>
        </w:rPr>
        <w:t>𝐷</w:t>
      </w:r>
      <w:r w:rsidRPr="008B22D1">
        <w:rPr>
          <w:rFonts w:eastAsia="Cambria Math"/>
          <w:color w:val="000000" w:themeColor="text1"/>
          <w:sz w:val="24"/>
          <w:szCs w:val="24"/>
        </w:rPr>
        <w:t xml:space="preserve"> (</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sz w:val="24"/>
          <w:szCs w:val="24"/>
        </w:rPr>
        <w:t xml:space="preserve">) </w:t>
      </w:r>
      <w:r w:rsidRPr="008B22D1">
        <w:rPr>
          <w:color w:val="000000" w:themeColor="text1"/>
          <w:sz w:val="24"/>
          <w:szCs w:val="24"/>
        </w:rPr>
        <w:t xml:space="preserve">indicates calculated diameter of absorption </w:t>
      </w:r>
      <w:r w:rsidRPr="003C0724">
        <w:rPr>
          <w:color w:val="000000" w:themeColor="text1"/>
          <w:sz w:val="24"/>
          <w:szCs w:val="24"/>
        </w:rPr>
        <w:t>co</w:t>
      </w:r>
      <w:r w:rsidRPr="008B22D1">
        <w:rPr>
          <w:color w:val="000000" w:themeColor="text1"/>
          <w:sz w:val="24"/>
          <w:szCs w:val="24"/>
        </w:rPr>
        <w:t xml:space="preserve">lumn, </w:t>
      </w:r>
      <m:oMath>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V</m:t>
            </m:r>
          </m:e>
        </m:acc>
        <m:d>
          <m:dPr>
            <m:ctrlPr>
              <w:rPr>
                <w:rFonts w:ascii="Cambria Math" w:hAnsi="Cambria Math"/>
                <w:i/>
                <w:color w:val="000000" w:themeColor="text1"/>
                <w:sz w:val="24"/>
                <w:szCs w:val="24"/>
              </w:rPr>
            </m:ctrlPr>
          </m:dPr>
          <m:e>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3</m:t>
                </m:r>
              </m:sup>
            </m:sSup>
            <m:r>
              <w:rPr>
                <w:rFonts w:ascii="Cambria Math" w:hAnsi="Cambria Math"/>
                <w:color w:val="000000" w:themeColor="text1"/>
                <w:sz w:val="24"/>
                <w:szCs w:val="24"/>
              </w:rPr>
              <m:t>/s</m:t>
            </m:r>
          </m:e>
        </m:d>
      </m:oMath>
      <w:r w:rsidR="007360AD" w:rsidRPr="008B22D1">
        <w:rPr>
          <w:color w:val="000000" w:themeColor="text1"/>
          <w:sz w:val="24"/>
          <w:szCs w:val="24"/>
        </w:rPr>
        <w:t xml:space="preserve"> while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gas</m:t>
            </m:r>
          </m:sub>
        </m:sSub>
      </m:oMath>
      <w:r w:rsidR="007360AD" w:rsidRPr="008B22D1">
        <w:rPr>
          <w:color w:val="000000" w:themeColor="text1"/>
          <w:sz w:val="24"/>
          <w:szCs w:val="24"/>
        </w:rPr>
        <w:t xml:space="preserve"> (m/s) is the expected intake gas velocity to the absorber, is the actual gas volumetric flow rate that is being delivered to the </w:t>
      </w:r>
      <w:r w:rsidR="007360AD" w:rsidRPr="003C0724">
        <w:rPr>
          <w:color w:val="000000" w:themeColor="text1"/>
          <w:sz w:val="24"/>
          <w:szCs w:val="24"/>
        </w:rPr>
        <w:t>co</w:t>
      </w:r>
      <w:r w:rsidR="007360AD" w:rsidRPr="008B22D1">
        <w:rPr>
          <w:color w:val="000000" w:themeColor="text1"/>
          <w:sz w:val="24"/>
          <w:szCs w:val="24"/>
        </w:rPr>
        <w:t>lumn.</w:t>
      </w:r>
    </w:p>
    <w:p w14:paraId="077A74F0" w14:textId="77777777" w:rsidR="007360AD" w:rsidRPr="008B22D1" w:rsidRDefault="007360AD" w:rsidP="00835343">
      <w:pPr>
        <w:pStyle w:val="BodyText"/>
        <w:spacing w:after="240" w:line="360" w:lineRule="auto"/>
        <w:jc w:val="both"/>
        <w:rPr>
          <w:color w:val="000000" w:themeColor="text1"/>
          <w:sz w:val="24"/>
          <w:szCs w:val="24"/>
        </w:rPr>
      </w:pPr>
      <w:r w:rsidRPr="008B22D1">
        <w:rPr>
          <w:color w:val="000000" w:themeColor="text1"/>
          <w:sz w:val="24"/>
          <w:szCs w:val="24"/>
        </w:rPr>
        <w:t>The actual gas volumetric flow rate is fairly high within the s</w:t>
      </w:r>
      <w:r w:rsidRPr="003C0724">
        <w:rPr>
          <w:color w:val="000000" w:themeColor="text1"/>
          <w:sz w:val="24"/>
          <w:szCs w:val="24"/>
        </w:rPr>
        <w:t>co</w:t>
      </w:r>
      <w:r w:rsidRPr="008B22D1">
        <w:rPr>
          <w:color w:val="000000" w:themeColor="text1"/>
          <w:sz w:val="24"/>
          <w:szCs w:val="24"/>
        </w:rPr>
        <w:t xml:space="preserve">pe of this research, which results in a </w:t>
      </w:r>
      <w:r w:rsidRPr="003C0724">
        <w:rPr>
          <w:color w:val="000000" w:themeColor="text1"/>
          <w:sz w:val="24"/>
          <w:szCs w:val="24"/>
        </w:rPr>
        <w:t>co</w:t>
      </w:r>
      <w:r w:rsidRPr="008B22D1">
        <w:rPr>
          <w:color w:val="000000" w:themeColor="text1"/>
          <w:sz w:val="24"/>
          <w:szCs w:val="24"/>
        </w:rPr>
        <w:t xml:space="preserve">lumn diameter of around 20 </w:t>
      </w:r>
      <w:proofErr w:type="spellStart"/>
      <w:r w:rsidRPr="008B22D1">
        <w:rPr>
          <w:color w:val="000000" w:themeColor="text1"/>
          <w:sz w:val="24"/>
          <w:szCs w:val="24"/>
        </w:rPr>
        <w:t>metres</w:t>
      </w:r>
      <w:proofErr w:type="spellEnd"/>
      <w:r w:rsidRPr="008B22D1">
        <w:rPr>
          <w:color w:val="000000" w:themeColor="text1"/>
          <w:sz w:val="24"/>
          <w:szCs w:val="24"/>
        </w:rPr>
        <w:t xml:space="preserve">. This is due to the fact that the study is examining the flow of real gas. Therefore, the principal part of the </w:t>
      </w:r>
      <w:r w:rsidRPr="003C0724">
        <w:rPr>
          <w:color w:val="000000" w:themeColor="text1"/>
          <w:sz w:val="24"/>
          <w:szCs w:val="24"/>
        </w:rPr>
        <w:t>co</w:t>
      </w:r>
      <w:r w:rsidRPr="008B22D1">
        <w:rPr>
          <w:color w:val="000000" w:themeColor="text1"/>
          <w:sz w:val="24"/>
          <w:szCs w:val="24"/>
        </w:rPr>
        <w:t xml:space="preserve">lumn is broken into many smaller sections that have packing capacities that are equivalent to those of the primary section. </w:t>
      </w:r>
    </w:p>
    <w:p w14:paraId="603BB083" w14:textId="5C26C423" w:rsidR="00683218" w:rsidRPr="008B22D1" w:rsidRDefault="007360AD" w:rsidP="00835343">
      <w:pPr>
        <w:pStyle w:val="BodyText"/>
        <w:spacing w:after="240" w:line="360" w:lineRule="auto"/>
        <w:jc w:val="both"/>
        <w:rPr>
          <w:color w:val="000000" w:themeColor="text1"/>
          <w:sz w:val="24"/>
          <w:szCs w:val="24"/>
        </w:rPr>
      </w:pPr>
      <w:r w:rsidRPr="008B22D1">
        <w:rPr>
          <w:color w:val="000000" w:themeColor="text1"/>
          <w:sz w:val="24"/>
          <w:szCs w:val="24"/>
        </w:rPr>
        <w:t xml:space="preserve">For the purpose of calculating the overall volume of the packing, the formula </w:t>
      </w:r>
      <w:r w:rsidR="00C446D8" w:rsidRPr="008B22D1">
        <w:rPr>
          <w:color w:val="000000" w:themeColor="text1"/>
          <w:sz w:val="24"/>
          <w:szCs w:val="24"/>
        </w:rPr>
        <w:t>3.15</w:t>
      </w:r>
      <w:r w:rsidRPr="008B22D1">
        <w:rPr>
          <w:color w:val="000000" w:themeColor="text1"/>
          <w:sz w:val="24"/>
          <w:szCs w:val="24"/>
        </w:rPr>
        <w:t xml:space="preserve"> is used</w:t>
      </w:r>
      <w:r w:rsidR="00683218" w:rsidRPr="008B22D1">
        <w:rPr>
          <w:color w:val="000000" w:themeColor="text1"/>
          <w:sz w:val="24"/>
          <w:szCs w:val="24"/>
        </w:rPr>
        <w:t>.</w:t>
      </w:r>
    </w:p>
    <w:p w14:paraId="54B948AA" w14:textId="72AC196A" w:rsidR="00DC1849" w:rsidRPr="008B22D1" w:rsidRDefault="00000000" w:rsidP="00835343">
      <w:pPr>
        <w:pStyle w:val="BodyText"/>
        <w:spacing w:after="240" w:line="360" w:lineRule="auto"/>
        <w:jc w:val="both"/>
        <w:rPr>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packing</m:t>
              </m:r>
            </m:sub>
          </m:sSub>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r>
                <w:rPr>
                  <w:rFonts w:ascii="Cambria Math" w:hAnsi="Cambria Math"/>
                  <w:color w:val="000000" w:themeColor="text1"/>
                  <w:sz w:val="24"/>
                  <w:szCs w:val="24"/>
                </w:rPr>
                <m:t>π.</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D</m:t>
                  </m:r>
                </m:e>
                <m:sup>
                  <m:r>
                    <w:rPr>
                      <w:rFonts w:ascii="Cambria Math" w:hAnsi="Cambria Math"/>
                      <w:color w:val="000000" w:themeColor="text1"/>
                      <w:sz w:val="24"/>
                      <w:szCs w:val="24"/>
                    </w:rPr>
                    <m:t>2</m:t>
                  </m:r>
                </m:sup>
              </m:sSup>
            </m:num>
            <m:den>
              <m:r>
                <w:rPr>
                  <w:rFonts w:ascii="Cambria Math" w:hAnsi="Cambria Math"/>
                  <w:color w:val="000000" w:themeColor="text1"/>
                  <w:sz w:val="24"/>
                  <w:szCs w:val="24"/>
                </w:rPr>
                <m:t>4</m:t>
              </m:r>
            </m:den>
          </m:f>
          <m:r>
            <w:rPr>
              <w:rFonts w:ascii="Cambria Math" w:hAnsi="Cambria Math"/>
              <w:color w:val="000000" w:themeColor="text1"/>
              <w:sz w:val="24"/>
              <w:szCs w:val="24"/>
            </w:rPr>
            <m:t xml:space="preserve">.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N</m:t>
              </m:r>
            </m:e>
            <m:sub>
              <m:r>
                <w:rPr>
                  <w:rFonts w:ascii="Cambria Math" w:hAnsi="Cambria Math"/>
                  <w:color w:val="000000" w:themeColor="text1"/>
                  <w:sz w:val="24"/>
                  <w:szCs w:val="24"/>
                </w:rPr>
                <m:t>stages</m:t>
              </m:r>
            </m:sub>
          </m:sSub>
          <m:r>
            <w:rPr>
              <w:rFonts w:ascii="Cambria Math" w:hAnsi="Cambria Math"/>
              <w:color w:val="000000" w:themeColor="text1"/>
              <w:sz w:val="24"/>
              <w:szCs w:val="24"/>
            </w:rPr>
            <m:t xml:space="preserve">                      (3.15)</m:t>
          </m:r>
        </m:oMath>
      </m:oMathPara>
    </w:p>
    <w:p w14:paraId="403FD412" w14:textId="77777777" w:rsidR="00F97868" w:rsidRPr="008B22D1" w:rsidRDefault="00000000" w:rsidP="00835343">
      <w:pPr>
        <w:pStyle w:val="BodyText"/>
        <w:spacing w:after="240" w:line="360" w:lineRule="auto"/>
        <w:jc w:val="both"/>
        <w:rPr>
          <w:color w:val="000000" w:themeColor="text1"/>
          <w:sz w:val="24"/>
          <w:szCs w:val="24"/>
        </w:rPr>
      </w:pP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packing</m:t>
            </m:r>
          </m:sub>
        </m:sSub>
      </m:oMath>
      <w:r w:rsidR="00683218" w:rsidRPr="008B22D1">
        <w:rPr>
          <w:rFonts w:eastAsia="Cambria Math"/>
          <w:color w:val="000000" w:themeColor="text1"/>
          <w:spacing w:val="30"/>
          <w:position w:val="-4"/>
          <w:sz w:val="24"/>
          <w:szCs w:val="24"/>
        </w:rPr>
        <w:t xml:space="preserve"> </w:t>
      </w:r>
      <w:r w:rsidR="00683218" w:rsidRPr="008B22D1">
        <w:rPr>
          <w:rFonts w:eastAsia="Cambria Math"/>
          <w:color w:val="000000" w:themeColor="text1"/>
          <w:sz w:val="24"/>
          <w:szCs w:val="24"/>
        </w:rPr>
        <w:t>(</w:t>
      </w:r>
      <w:r w:rsidR="00683218" w:rsidRPr="008B22D1">
        <w:rPr>
          <w:rFonts w:ascii="Cambria Math" w:eastAsia="Cambria Math" w:hAnsi="Cambria Math" w:cs="Cambria Math"/>
          <w:color w:val="000000" w:themeColor="text1"/>
          <w:sz w:val="24"/>
          <w:szCs w:val="24"/>
        </w:rPr>
        <w:t>𝑚</w:t>
      </w:r>
      <w:r w:rsidR="00683218" w:rsidRPr="008B22D1">
        <w:rPr>
          <w:rFonts w:eastAsia="Cambria Math"/>
          <w:color w:val="000000" w:themeColor="text1"/>
          <w:sz w:val="24"/>
          <w:szCs w:val="24"/>
          <w:vertAlign w:val="superscript"/>
        </w:rPr>
        <w:t>3</w:t>
      </w:r>
      <w:r w:rsidR="00683218" w:rsidRPr="008B22D1">
        <w:rPr>
          <w:rFonts w:eastAsia="Cambria Math"/>
          <w:color w:val="000000" w:themeColor="text1"/>
          <w:sz w:val="24"/>
          <w:szCs w:val="24"/>
        </w:rPr>
        <w:t>)</w:t>
      </w:r>
      <w:r w:rsidR="00683218" w:rsidRPr="008B22D1">
        <w:rPr>
          <w:rFonts w:eastAsia="Cambria Math"/>
          <w:color w:val="000000" w:themeColor="text1"/>
          <w:spacing w:val="40"/>
          <w:sz w:val="24"/>
          <w:szCs w:val="24"/>
        </w:rPr>
        <w:t xml:space="preserve"> </w:t>
      </w:r>
      <w:r w:rsidR="00F97868" w:rsidRPr="008B22D1">
        <w:rPr>
          <w:color w:val="000000" w:themeColor="text1"/>
          <w:sz w:val="24"/>
          <w:szCs w:val="24"/>
        </w:rPr>
        <w:t xml:space="preserve">is the amount of space used by the packing in the absorber, D (m) is the diameter that was determined, and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N</m:t>
            </m:r>
          </m:e>
          <m:sub>
            <m:r>
              <w:rPr>
                <w:rFonts w:ascii="Cambria Math" w:hAnsi="Cambria Math"/>
                <w:color w:val="000000" w:themeColor="text1"/>
                <w:sz w:val="24"/>
                <w:szCs w:val="24"/>
              </w:rPr>
              <m:t>stages</m:t>
            </m:r>
          </m:sub>
        </m:sSub>
      </m:oMath>
      <w:r w:rsidR="00683218" w:rsidRPr="008B22D1">
        <w:rPr>
          <w:rFonts w:eastAsia="Cambria Math"/>
          <w:color w:val="000000" w:themeColor="text1"/>
          <w:spacing w:val="26"/>
          <w:position w:val="-4"/>
          <w:sz w:val="24"/>
          <w:szCs w:val="24"/>
        </w:rPr>
        <w:t xml:space="preserve"> </w:t>
      </w:r>
      <w:r w:rsidR="00F97868" w:rsidRPr="008B22D1">
        <w:rPr>
          <w:color w:val="000000" w:themeColor="text1"/>
          <w:sz w:val="24"/>
          <w:szCs w:val="24"/>
        </w:rPr>
        <w:t xml:space="preserve">represents the total number of steps in the </w:t>
      </w:r>
      <w:r w:rsidR="00F97868" w:rsidRPr="003C0724">
        <w:rPr>
          <w:color w:val="000000" w:themeColor="text1"/>
          <w:sz w:val="24"/>
          <w:szCs w:val="24"/>
        </w:rPr>
        <w:lastRenderedPageBreak/>
        <w:t>co</w:t>
      </w:r>
      <w:r w:rsidR="00F97868" w:rsidRPr="008B22D1">
        <w:rPr>
          <w:color w:val="000000" w:themeColor="text1"/>
          <w:sz w:val="24"/>
          <w:szCs w:val="24"/>
        </w:rPr>
        <w:t xml:space="preserve">lumn. </w:t>
      </w:r>
    </w:p>
    <w:p w14:paraId="225EDEA5" w14:textId="25A196F2" w:rsidR="00683218" w:rsidRPr="008B22D1" w:rsidRDefault="00F97868" w:rsidP="00835343">
      <w:pPr>
        <w:pStyle w:val="BodyText"/>
        <w:spacing w:after="240" w:line="360" w:lineRule="auto"/>
        <w:jc w:val="both"/>
        <w:rPr>
          <w:color w:val="000000" w:themeColor="text1"/>
          <w:sz w:val="24"/>
          <w:szCs w:val="24"/>
        </w:rPr>
      </w:pPr>
      <w:r w:rsidRPr="008B22D1">
        <w:rPr>
          <w:color w:val="000000" w:themeColor="text1"/>
          <w:sz w:val="24"/>
          <w:szCs w:val="24"/>
        </w:rPr>
        <w:t>Ac</w:t>
      </w:r>
      <w:r w:rsidRPr="003C0724">
        <w:rPr>
          <w:color w:val="000000" w:themeColor="text1"/>
          <w:sz w:val="24"/>
          <w:szCs w:val="24"/>
        </w:rPr>
        <w:t>co</w:t>
      </w:r>
      <w:r w:rsidRPr="008B22D1">
        <w:rPr>
          <w:color w:val="000000" w:themeColor="text1"/>
          <w:sz w:val="24"/>
          <w:szCs w:val="24"/>
        </w:rPr>
        <w:t xml:space="preserve">rding to </w:t>
      </w:r>
      <w:proofErr w:type="spellStart"/>
      <w:r w:rsidRPr="008B22D1">
        <w:rPr>
          <w:color w:val="000000" w:themeColor="text1"/>
          <w:sz w:val="24"/>
          <w:szCs w:val="24"/>
        </w:rPr>
        <w:t>Arachchige</w:t>
      </w:r>
      <w:proofErr w:type="spellEnd"/>
      <w:r w:rsidRPr="008B22D1">
        <w:rPr>
          <w:color w:val="000000" w:themeColor="text1"/>
          <w:sz w:val="24"/>
          <w:szCs w:val="24"/>
        </w:rPr>
        <w:t xml:space="preserve"> and </w:t>
      </w:r>
      <w:proofErr w:type="spellStart"/>
      <w:r w:rsidRPr="008B22D1">
        <w:rPr>
          <w:color w:val="000000" w:themeColor="text1"/>
          <w:sz w:val="24"/>
          <w:szCs w:val="24"/>
        </w:rPr>
        <w:t>Melaaen</w:t>
      </w:r>
      <w:proofErr w:type="spellEnd"/>
      <w:r w:rsidRPr="008B22D1">
        <w:rPr>
          <w:color w:val="000000" w:themeColor="text1"/>
          <w:sz w:val="24"/>
          <w:szCs w:val="24"/>
        </w:rPr>
        <w:t xml:space="preserve"> (2012), there are two distinct types of packing materials that may be used for gas absorption, and these are structured packing and random packing. Figure </w:t>
      </w:r>
      <w:r w:rsidR="000250DA" w:rsidRPr="008B22D1">
        <w:rPr>
          <w:color w:val="000000" w:themeColor="text1"/>
          <w:sz w:val="24"/>
          <w:szCs w:val="24"/>
        </w:rPr>
        <w:t>3.6</w:t>
      </w:r>
      <w:r w:rsidRPr="008B22D1">
        <w:rPr>
          <w:color w:val="000000" w:themeColor="text1"/>
          <w:sz w:val="24"/>
          <w:szCs w:val="24"/>
        </w:rPr>
        <w:t xml:space="preserve"> below presents an example of structured packing. Because of its greater efficiency, larger capacity, and lower pressure drop throughout the </w:t>
      </w:r>
      <w:r w:rsidRPr="003C0724">
        <w:rPr>
          <w:color w:val="000000" w:themeColor="text1"/>
          <w:sz w:val="24"/>
          <w:szCs w:val="24"/>
        </w:rPr>
        <w:t>co</w:t>
      </w:r>
      <w:r w:rsidRPr="008B22D1">
        <w:rPr>
          <w:color w:val="000000" w:themeColor="text1"/>
          <w:sz w:val="24"/>
          <w:szCs w:val="24"/>
        </w:rPr>
        <w:t xml:space="preserve">lumn, structured packing is preferable to random packing in large-scale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absorption </w:t>
      </w:r>
      <w:r w:rsidRPr="003C0724">
        <w:rPr>
          <w:color w:val="000000" w:themeColor="text1"/>
          <w:sz w:val="24"/>
          <w:szCs w:val="24"/>
        </w:rPr>
        <w:t>co</w:t>
      </w:r>
      <w:r w:rsidRPr="008B22D1">
        <w:rPr>
          <w:color w:val="000000" w:themeColor="text1"/>
          <w:sz w:val="24"/>
          <w:szCs w:val="24"/>
        </w:rPr>
        <w:t>lumns (</w:t>
      </w:r>
      <w:proofErr w:type="spellStart"/>
      <w:r w:rsidRPr="008B22D1">
        <w:rPr>
          <w:color w:val="000000" w:themeColor="text1"/>
          <w:sz w:val="24"/>
          <w:szCs w:val="24"/>
        </w:rPr>
        <w:t>Øi</w:t>
      </w:r>
      <w:proofErr w:type="spellEnd"/>
      <w:r w:rsidRPr="008B22D1">
        <w:rPr>
          <w:color w:val="000000" w:themeColor="text1"/>
          <w:sz w:val="24"/>
          <w:szCs w:val="24"/>
        </w:rPr>
        <w:t xml:space="preserve">. L. E., Removal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from exhaust gas) (</w:t>
      </w:r>
      <w:proofErr w:type="spellStart"/>
      <w:r w:rsidRPr="008B22D1">
        <w:rPr>
          <w:color w:val="000000" w:themeColor="text1"/>
          <w:sz w:val="24"/>
          <w:szCs w:val="24"/>
        </w:rPr>
        <w:t>Brickett</w:t>
      </w:r>
      <w:proofErr w:type="spellEnd"/>
      <w:r w:rsidRPr="008B22D1">
        <w:rPr>
          <w:color w:val="000000" w:themeColor="text1"/>
          <w:sz w:val="24"/>
          <w:szCs w:val="24"/>
        </w:rPr>
        <w:t xml:space="preserve">, 2015). It is clear from looking at figure </w:t>
      </w:r>
      <w:r w:rsidR="000250DA" w:rsidRPr="008B22D1">
        <w:rPr>
          <w:color w:val="000000" w:themeColor="text1"/>
          <w:sz w:val="24"/>
          <w:szCs w:val="24"/>
        </w:rPr>
        <w:t>3.6</w:t>
      </w:r>
      <w:r w:rsidRPr="008B22D1">
        <w:rPr>
          <w:color w:val="000000" w:themeColor="text1"/>
          <w:sz w:val="24"/>
          <w:szCs w:val="24"/>
        </w:rPr>
        <w:t xml:space="preserve"> that structured packing has the ability to provide the removal process a greater </w:t>
      </w:r>
      <w:r w:rsidRPr="003C0724">
        <w:rPr>
          <w:color w:val="000000" w:themeColor="text1"/>
          <w:sz w:val="24"/>
          <w:szCs w:val="24"/>
        </w:rPr>
        <w:t>co</w:t>
      </w:r>
      <w:r w:rsidRPr="008B22D1">
        <w:rPr>
          <w:color w:val="000000" w:themeColor="text1"/>
          <w:sz w:val="24"/>
          <w:szCs w:val="24"/>
        </w:rPr>
        <w:t xml:space="preserve">ntact area between gas and liquid, which would result in a higher total mass transfer </w:t>
      </w:r>
      <w:r w:rsidRPr="003C0724">
        <w:rPr>
          <w:color w:val="000000" w:themeColor="text1"/>
          <w:sz w:val="24"/>
          <w:szCs w:val="24"/>
        </w:rPr>
        <w:t>co</w:t>
      </w:r>
      <w:r w:rsidRPr="008B22D1">
        <w:rPr>
          <w:color w:val="000000" w:themeColor="text1"/>
          <w:sz w:val="24"/>
          <w:szCs w:val="24"/>
        </w:rPr>
        <w:t>efficient.</w:t>
      </w:r>
    </w:p>
    <w:p w14:paraId="48857460" w14:textId="7513B934" w:rsidR="00DC1849" w:rsidRPr="008B22D1" w:rsidRDefault="00DC1849" w:rsidP="00835343">
      <w:pPr>
        <w:pStyle w:val="BodyText"/>
        <w:spacing w:after="240" w:line="360" w:lineRule="auto"/>
        <w:jc w:val="center"/>
        <w:rPr>
          <w:color w:val="000000" w:themeColor="text1"/>
          <w:sz w:val="24"/>
          <w:szCs w:val="24"/>
        </w:rPr>
      </w:pPr>
      <w:r w:rsidRPr="008B22D1">
        <w:rPr>
          <w:noProof/>
          <w:color w:val="000000" w:themeColor="text1"/>
          <w:sz w:val="24"/>
          <w:szCs w:val="24"/>
        </w:rPr>
        <w:drawing>
          <wp:inline distT="0" distB="0" distL="0" distR="0" wp14:anchorId="10B50172" wp14:editId="2ACD8FA4">
            <wp:extent cx="4696065" cy="215646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02152" cy="2159255"/>
                    </a:xfrm>
                    <a:prstGeom prst="rect">
                      <a:avLst/>
                    </a:prstGeom>
                  </pic:spPr>
                </pic:pic>
              </a:graphicData>
            </a:graphic>
          </wp:inline>
        </w:drawing>
      </w:r>
    </w:p>
    <w:p w14:paraId="2C903403" w14:textId="583F1465" w:rsidR="00683218" w:rsidRPr="008B22D1" w:rsidRDefault="00683218" w:rsidP="00835343">
      <w:pPr>
        <w:pStyle w:val="BodyText"/>
        <w:spacing w:after="240" w:line="360" w:lineRule="auto"/>
        <w:jc w:val="center"/>
        <w:rPr>
          <w:b/>
          <w:bCs/>
          <w:i/>
          <w:color w:val="000000" w:themeColor="text1"/>
          <w:sz w:val="24"/>
          <w:szCs w:val="24"/>
        </w:rPr>
      </w:pPr>
      <w:r w:rsidRPr="008B22D1">
        <w:rPr>
          <w:b/>
          <w:bCs/>
          <w:color w:val="000000" w:themeColor="text1"/>
          <w:sz w:val="24"/>
          <w:szCs w:val="24"/>
        </w:rPr>
        <w:t xml:space="preserve">Figure </w:t>
      </w:r>
      <w:r w:rsidR="000250DA" w:rsidRPr="008B22D1">
        <w:rPr>
          <w:b/>
          <w:bCs/>
          <w:color w:val="000000" w:themeColor="text1"/>
          <w:sz w:val="24"/>
          <w:szCs w:val="24"/>
        </w:rPr>
        <w:t>3.6</w:t>
      </w:r>
      <w:r w:rsidRPr="008B22D1">
        <w:rPr>
          <w:b/>
          <w:bCs/>
          <w:color w:val="000000" w:themeColor="text1"/>
          <w:sz w:val="24"/>
          <w:szCs w:val="24"/>
        </w:rPr>
        <w:t xml:space="preserve">: </w:t>
      </w:r>
      <w:bookmarkStart w:id="11" w:name="_TOC_250044"/>
      <w:r w:rsidR="00DC5F2A" w:rsidRPr="008B22D1">
        <w:rPr>
          <w:b/>
          <w:bCs/>
          <w:color w:val="000000" w:themeColor="text1"/>
          <w:sz w:val="24"/>
          <w:szCs w:val="24"/>
        </w:rPr>
        <w:t xml:space="preserve">Structured (right) and Random (left) packing </w:t>
      </w:r>
    </w:p>
    <w:p w14:paraId="3328294A" w14:textId="4313B90A" w:rsidR="00683218" w:rsidRPr="008B22D1" w:rsidRDefault="00697D8D" w:rsidP="00835343">
      <w:pPr>
        <w:pStyle w:val="BodyText"/>
        <w:spacing w:after="240" w:line="360" w:lineRule="auto"/>
        <w:rPr>
          <w:b/>
          <w:bCs/>
          <w:i/>
          <w:color w:val="000000" w:themeColor="text1"/>
          <w:sz w:val="24"/>
          <w:szCs w:val="24"/>
        </w:rPr>
      </w:pPr>
      <w:r w:rsidRPr="008B22D1">
        <w:rPr>
          <w:b/>
          <w:bCs/>
          <w:color w:val="000000" w:themeColor="text1"/>
          <w:sz w:val="24"/>
          <w:szCs w:val="24"/>
        </w:rPr>
        <w:t xml:space="preserve">3.3.2.2 </w:t>
      </w:r>
      <w:r w:rsidR="00683218" w:rsidRPr="008B22D1">
        <w:rPr>
          <w:b/>
          <w:bCs/>
          <w:color w:val="000000" w:themeColor="text1"/>
          <w:sz w:val="24"/>
          <w:szCs w:val="24"/>
        </w:rPr>
        <w:t>Desorption</w:t>
      </w:r>
      <w:r w:rsidR="00683218" w:rsidRPr="008B22D1">
        <w:rPr>
          <w:b/>
          <w:bCs/>
          <w:color w:val="000000" w:themeColor="text1"/>
          <w:spacing w:val="-4"/>
          <w:sz w:val="24"/>
          <w:szCs w:val="24"/>
        </w:rPr>
        <w:t xml:space="preserve"> </w:t>
      </w:r>
      <w:bookmarkEnd w:id="11"/>
      <w:r w:rsidR="00683218" w:rsidRPr="003C0724">
        <w:rPr>
          <w:b/>
          <w:bCs/>
          <w:color w:val="000000" w:themeColor="text1"/>
          <w:sz w:val="24"/>
          <w:szCs w:val="24"/>
        </w:rPr>
        <w:t>co</w:t>
      </w:r>
      <w:r w:rsidR="00683218" w:rsidRPr="008B22D1">
        <w:rPr>
          <w:b/>
          <w:bCs/>
          <w:color w:val="000000" w:themeColor="text1"/>
          <w:sz w:val="24"/>
          <w:szCs w:val="24"/>
        </w:rPr>
        <w:t>lumn</w:t>
      </w:r>
    </w:p>
    <w:p w14:paraId="6A520F20" w14:textId="546887D1" w:rsidR="00F97868" w:rsidRPr="008B22D1" w:rsidRDefault="00F97868" w:rsidP="00835343">
      <w:pPr>
        <w:pStyle w:val="BodyText"/>
        <w:spacing w:after="240" w:line="360" w:lineRule="auto"/>
        <w:jc w:val="both"/>
        <w:rPr>
          <w:color w:val="000000" w:themeColor="text1"/>
          <w:position w:val="2"/>
          <w:sz w:val="24"/>
          <w:szCs w:val="24"/>
        </w:rPr>
      </w:pPr>
      <w:r w:rsidRPr="008B22D1">
        <w:rPr>
          <w:color w:val="000000" w:themeColor="text1"/>
          <w:position w:val="2"/>
          <w:sz w:val="24"/>
          <w:szCs w:val="24"/>
        </w:rPr>
        <w:t xml:space="preserve">In order to extract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from solution using a desorption </w:t>
      </w:r>
      <w:r w:rsidRPr="003C0724">
        <w:rPr>
          <w:color w:val="000000" w:themeColor="text1"/>
          <w:position w:val="2"/>
          <w:sz w:val="24"/>
          <w:szCs w:val="24"/>
        </w:rPr>
        <w:t>co</w:t>
      </w:r>
      <w:r w:rsidRPr="008B22D1">
        <w:rPr>
          <w:color w:val="000000" w:themeColor="text1"/>
          <w:position w:val="2"/>
          <w:sz w:val="24"/>
          <w:szCs w:val="24"/>
        </w:rPr>
        <w:t xml:space="preserve">lumn, heat is required. The amine that has been regenerated enters the cyclic removal process from the bottom of the </w:t>
      </w:r>
      <w:r w:rsidRPr="003C0724">
        <w:rPr>
          <w:color w:val="000000" w:themeColor="text1"/>
          <w:position w:val="2"/>
          <w:sz w:val="24"/>
          <w:szCs w:val="24"/>
        </w:rPr>
        <w:t>co</w:t>
      </w:r>
      <w:r w:rsidRPr="008B22D1">
        <w:rPr>
          <w:color w:val="000000" w:themeColor="text1"/>
          <w:position w:val="2"/>
          <w:sz w:val="24"/>
          <w:szCs w:val="24"/>
        </w:rPr>
        <w:t>lumn, while re</w:t>
      </w:r>
      <w:r w:rsidRPr="003C0724">
        <w:rPr>
          <w:color w:val="000000" w:themeColor="text1"/>
          <w:position w:val="2"/>
          <w:sz w:val="24"/>
          <w:szCs w:val="24"/>
        </w:rPr>
        <w:t>co</w:t>
      </w:r>
      <w:r w:rsidRPr="008B22D1">
        <w:rPr>
          <w:color w:val="000000" w:themeColor="text1"/>
          <w:position w:val="2"/>
          <w:sz w:val="24"/>
          <w:szCs w:val="24"/>
        </w:rPr>
        <w:t xml:space="preserve">vered carbon dioxide exits the </w:t>
      </w:r>
      <w:r w:rsidRPr="003C0724">
        <w:rPr>
          <w:color w:val="000000" w:themeColor="text1"/>
          <w:position w:val="2"/>
          <w:sz w:val="24"/>
          <w:szCs w:val="24"/>
        </w:rPr>
        <w:t>co</w:t>
      </w:r>
      <w:r w:rsidRPr="008B22D1">
        <w:rPr>
          <w:color w:val="000000" w:themeColor="text1"/>
          <w:position w:val="2"/>
          <w:sz w:val="24"/>
          <w:szCs w:val="24"/>
        </w:rPr>
        <w:t xml:space="preserve">lumn at the top. The </w:t>
      </w:r>
      <w:r w:rsidRPr="003C0724">
        <w:rPr>
          <w:color w:val="000000" w:themeColor="text1"/>
          <w:position w:val="2"/>
          <w:sz w:val="24"/>
          <w:szCs w:val="24"/>
        </w:rPr>
        <w:t>co</w:t>
      </w:r>
      <w:r w:rsidRPr="008B22D1">
        <w:rPr>
          <w:color w:val="000000" w:themeColor="text1"/>
          <w:position w:val="2"/>
          <w:sz w:val="24"/>
          <w:szCs w:val="24"/>
        </w:rPr>
        <w:t xml:space="preserve">ndenser is located at the top of the </w:t>
      </w:r>
      <w:r w:rsidRPr="003C0724">
        <w:rPr>
          <w:color w:val="000000" w:themeColor="text1"/>
          <w:position w:val="2"/>
          <w:sz w:val="24"/>
          <w:szCs w:val="24"/>
        </w:rPr>
        <w:t>co</w:t>
      </w:r>
      <w:r w:rsidRPr="008B22D1">
        <w:rPr>
          <w:color w:val="000000" w:themeColor="text1"/>
          <w:position w:val="2"/>
          <w:sz w:val="24"/>
          <w:szCs w:val="24"/>
        </w:rPr>
        <w:t xml:space="preserve">lumn, while the reboiler is located at the bottom. There are a lot of parallels to be seen between the </w:t>
      </w:r>
      <w:r w:rsidRPr="003C0724">
        <w:rPr>
          <w:color w:val="000000" w:themeColor="text1"/>
          <w:position w:val="2"/>
          <w:sz w:val="24"/>
          <w:szCs w:val="24"/>
        </w:rPr>
        <w:t>co</w:t>
      </w:r>
      <w:r w:rsidRPr="008B22D1">
        <w:rPr>
          <w:color w:val="000000" w:themeColor="text1"/>
          <w:position w:val="2"/>
          <w:sz w:val="24"/>
          <w:szCs w:val="24"/>
        </w:rPr>
        <w:t xml:space="preserve">nstruction and operation of an absorption </w:t>
      </w:r>
      <w:r w:rsidRPr="003C0724">
        <w:rPr>
          <w:color w:val="000000" w:themeColor="text1"/>
          <w:position w:val="2"/>
          <w:sz w:val="24"/>
          <w:szCs w:val="24"/>
        </w:rPr>
        <w:t>co</w:t>
      </w:r>
      <w:r w:rsidRPr="008B22D1">
        <w:rPr>
          <w:color w:val="000000" w:themeColor="text1"/>
          <w:position w:val="2"/>
          <w:sz w:val="24"/>
          <w:szCs w:val="24"/>
        </w:rPr>
        <w:t xml:space="preserve">lumn and this </w:t>
      </w:r>
      <w:r w:rsidRPr="003C0724">
        <w:rPr>
          <w:color w:val="000000" w:themeColor="text1"/>
          <w:position w:val="2"/>
          <w:sz w:val="24"/>
          <w:szCs w:val="24"/>
        </w:rPr>
        <w:t>co</w:t>
      </w:r>
      <w:r w:rsidRPr="008B22D1">
        <w:rPr>
          <w:color w:val="000000" w:themeColor="text1"/>
          <w:position w:val="2"/>
          <w:sz w:val="24"/>
          <w:szCs w:val="24"/>
        </w:rPr>
        <w:t xml:space="preserve">lumn. Calculating the dimensions of this piece of machinery using formulas </w:t>
      </w:r>
      <w:r w:rsidR="008B22D1" w:rsidRPr="008B22D1">
        <w:rPr>
          <w:color w:val="000000" w:themeColor="text1"/>
          <w:position w:val="2"/>
          <w:sz w:val="24"/>
          <w:szCs w:val="24"/>
        </w:rPr>
        <w:t>3.14</w:t>
      </w:r>
      <w:r w:rsidRPr="008B22D1">
        <w:rPr>
          <w:color w:val="000000" w:themeColor="text1"/>
          <w:position w:val="2"/>
          <w:sz w:val="24"/>
          <w:szCs w:val="24"/>
        </w:rPr>
        <w:t xml:space="preserve"> and </w:t>
      </w:r>
      <w:r w:rsidR="008B22D1" w:rsidRPr="008B22D1">
        <w:rPr>
          <w:color w:val="000000" w:themeColor="text1"/>
          <w:position w:val="2"/>
          <w:sz w:val="24"/>
          <w:szCs w:val="24"/>
        </w:rPr>
        <w:t>3.15</w:t>
      </w:r>
      <w:r w:rsidRPr="008B22D1">
        <w:rPr>
          <w:color w:val="000000" w:themeColor="text1"/>
          <w:position w:val="2"/>
          <w:sz w:val="24"/>
          <w:szCs w:val="24"/>
        </w:rPr>
        <w:t xml:space="preserve"> is also part of the process. Ac</w:t>
      </w:r>
      <w:r w:rsidRPr="003C0724">
        <w:rPr>
          <w:color w:val="000000" w:themeColor="text1"/>
          <w:position w:val="2"/>
          <w:sz w:val="24"/>
          <w:szCs w:val="24"/>
        </w:rPr>
        <w:t>co</w:t>
      </w:r>
      <w:r w:rsidRPr="008B22D1">
        <w:rPr>
          <w:color w:val="000000" w:themeColor="text1"/>
          <w:position w:val="2"/>
          <w:sz w:val="24"/>
          <w:szCs w:val="24"/>
        </w:rPr>
        <w:t xml:space="preserve">rding to (Ali, </w:t>
      </w:r>
      <w:proofErr w:type="spellStart"/>
      <w:r w:rsidRPr="008B22D1">
        <w:rPr>
          <w:color w:val="000000" w:themeColor="text1"/>
          <w:position w:val="2"/>
          <w:sz w:val="24"/>
          <w:szCs w:val="24"/>
        </w:rPr>
        <w:t>Eldrup</w:t>
      </w:r>
      <w:proofErr w:type="spellEnd"/>
      <w:r w:rsidRPr="008B22D1">
        <w:rPr>
          <w:color w:val="000000" w:themeColor="text1"/>
          <w:position w:val="2"/>
          <w:sz w:val="24"/>
          <w:szCs w:val="24"/>
        </w:rPr>
        <w:t xml:space="preserve">, </w:t>
      </w:r>
      <w:proofErr w:type="spellStart"/>
      <w:r w:rsidRPr="008B22D1">
        <w:rPr>
          <w:color w:val="000000" w:themeColor="text1"/>
          <w:position w:val="2"/>
          <w:sz w:val="24"/>
          <w:szCs w:val="24"/>
        </w:rPr>
        <w:t>Normann</w:t>
      </w:r>
      <w:proofErr w:type="spellEnd"/>
      <w:r w:rsidRPr="008B22D1">
        <w:rPr>
          <w:color w:val="000000" w:themeColor="text1"/>
          <w:position w:val="2"/>
          <w:sz w:val="24"/>
          <w:szCs w:val="24"/>
        </w:rPr>
        <w:t xml:space="preserve">, </w:t>
      </w:r>
      <w:proofErr w:type="spellStart"/>
      <w:r w:rsidRPr="008B22D1">
        <w:rPr>
          <w:color w:val="000000" w:themeColor="text1"/>
          <w:position w:val="2"/>
          <w:sz w:val="24"/>
          <w:szCs w:val="24"/>
        </w:rPr>
        <w:t>Skagestad</w:t>
      </w:r>
      <w:proofErr w:type="spellEnd"/>
      <w:r w:rsidRPr="008B22D1">
        <w:rPr>
          <w:color w:val="000000" w:themeColor="text1"/>
          <w:position w:val="2"/>
          <w:sz w:val="24"/>
          <w:szCs w:val="24"/>
        </w:rPr>
        <w:t xml:space="preserve">, &amp; </w:t>
      </w:r>
      <w:proofErr w:type="spellStart"/>
      <w:r w:rsidRPr="008B22D1">
        <w:rPr>
          <w:color w:val="000000" w:themeColor="text1"/>
          <w:position w:val="2"/>
          <w:sz w:val="24"/>
          <w:szCs w:val="24"/>
        </w:rPr>
        <w:t>Øi</w:t>
      </w:r>
      <w:proofErr w:type="spellEnd"/>
      <w:r w:rsidRPr="008B22D1">
        <w:rPr>
          <w:color w:val="000000" w:themeColor="text1"/>
          <w:position w:val="2"/>
          <w:sz w:val="24"/>
          <w:szCs w:val="24"/>
        </w:rPr>
        <w:t> </w:t>
      </w:r>
      <w:r w:rsidRPr="003C0724">
        <w:rPr>
          <w:color w:val="000000" w:themeColor="text1"/>
          <w:position w:val="2"/>
          <w:sz w:val="24"/>
          <w:szCs w:val="24"/>
        </w:rPr>
        <w:t>Co</w:t>
      </w:r>
      <w:r w:rsidRPr="008B22D1">
        <w:rPr>
          <w:color w:val="000000" w:themeColor="text1"/>
          <w:position w:val="2"/>
          <w:sz w:val="24"/>
          <w:szCs w:val="24"/>
        </w:rPr>
        <w:t xml:space="preserve">st Estimation of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w:t>
      </w:r>
      <w:proofErr w:type="spellStart"/>
      <w:r w:rsidRPr="008B22D1">
        <w:rPr>
          <w:color w:val="000000" w:themeColor="text1"/>
          <w:position w:val="2"/>
          <w:sz w:val="24"/>
          <w:szCs w:val="24"/>
        </w:rPr>
        <w:t>Absorbtion</w:t>
      </w:r>
      <w:proofErr w:type="spellEnd"/>
      <w:r w:rsidRPr="008B22D1">
        <w:rPr>
          <w:color w:val="000000" w:themeColor="text1"/>
          <w:position w:val="2"/>
          <w:sz w:val="24"/>
          <w:szCs w:val="24"/>
        </w:rPr>
        <w:t xml:space="preserve"> Plants for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Mitigation - Method and Assumptions, 2019) and </w:t>
      </w:r>
      <w:proofErr w:type="spellStart"/>
      <w:r w:rsidRPr="008B22D1">
        <w:rPr>
          <w:color w:val="000000" w:themeColor="text1"/>
          <w:position w:val="2"/>
          <w:sz w:val="24"/>
          <w:szCs w:val="24"/>
        </w:rPr>
        <w:t>Øi</w:t>
      </w:r>
      <w:proofErr w:type="spellEnd"/>
      <w:r w:rsidRPr="008B22D1">
        <w:rPr>
          <w:color w:val="000000" w:themeColor="text1"/>
          <w:position w:val="2"/>
          <w:sz w:val="24"/>
          <w:szCs w:val="24"/>
        </w:rPr>
        <w:t xml:space="preserve"> L. E., Removal of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from exhaust gas), an entrance velocity of flow to </w:t>
      </w:r>
      <w:r w:rsidRPr="003C0724">
        <w:rPr>
          <w:color w:val="000000" w:themeColor="text1"/>
          <w:position w:val="2"/>
          <w:sz w:val="24"/>
          <w:szCs w:val="24"/>
        </w:rPr>
        <w:t>co</w:t>
      </w:r>
      <w:r w:rsidRPr="008B22D1">
        <w:rPr>
          <w:color w:val="000000" w:themeColor="text1"/>
          <w:position w:val="2"/>
          <w:sz w:val="24"/>
          <w:szCs w:val="24"/>
        </w:rPr>
        <w:t xml:space="preserve">lumn of 1.0 </w:t>
      </w:r>
      <m:oMath>
        <m:f>
          <m:fPr>
            <m:type m:val="skw"/>
            <m:ctrlPr>
              <w:rPr>
                <w:rFonts w:ascii="Cambria Math" w:hAnsi="Cambria Math"/>
                <w:i/>
                <w:color w:val="000000" w:themeColor="text1"/>
                <w:position w:val="2"/>
                <w:sz w:val="24"/>
                <w:szCs w:val="24"/>
              </w:rPr>
            </m:ctrlPr>
          </m:fPr>
          <m:num>
            <m:r>
              <w:rPr>
                <w:rFonts w:ascii="Cambria Math" w:hAnsi="Cambria Math"/>
                <w:color w:val="000000" w:themeColor="text1"/>
                <w:position w:val="2"/>
                <w:sz w:val="24"/>
                <w:szCs w:val="24"/>
              </w:rPr>
              <m:t>m</m:t>
            </m:r>
          </m:num>
          <m:den>
            <m:r>
              <w:rPr>
                <w:rFonts w:ascii="Cambria Math" w:hAnsi="Cambria Math"/>
                <w:color w:val="000000" w:themeColor="text1"/>
                <w:position w:val="2"/>
                <w:sz w:val="24"/>
                <w:szCs w:val="24"/>
              </w:rPr>
              <m:t>s</m:t>
            </m:r>
          </m:den>
        </m:f>
      </m:oMath>
      <w:r w:rsidRPr="008B22D1">
        <w:rPr>
          <w:color w:val="000000" w:themeColor="text1"/>
          <w:position w:val="2"/>
          <w:sz w:val="24"/>
          <w:szCs w:val="24"/>
        </w:rPr>
        <w:t xml:space="preserve"> is a good choice. </w:t>
      </w:r>
    </w:p>
    <w:p w14:paraId="64067CE4" w14:textId="2C8E1BF2" w:rsidR="00683218" w:rsidRPr="008B22D1" w:rsidRDefault="00F97868" w:rsidP="00835343">
      <w:pPr>
        <w:pStyle w:val="BodyText"/>
        <w:spacing w:after="240" w:line="360" w:lineRule="auto"/>
        <w:jc w:val="both"/>
        <w:rPr>
          <w:color w:val="000000" w:themeColor="text1"/>
          <w:sz w:val="24"/>
          <w:szCs w:val="24"/>
        </w:rPr>
      </w:pPr>
      <w:r w:rsidRPr="008B22D1">
        <w:rPr>
          <w:color w:val="000000" w:themeColor="text1"/>
          <w:position w:val="2"/>
          <w:sz w:val="24"/>
          <w:szCs w:val="24"/>
        </w:rPr>
        <w:lastRenderedPageBreak/>
        <w:t xml:space="preserve">The </w:t>
      </w:r>
      <w:r w:rsidRPr="003C0724">
        <w:rPr>
          <w:color w:val="000000" w:themeColor="text1"/>
          <w:position w:val="2"/>
          <w:sz w:val="24"/>
          <w:szCs w:val="24"/>
        </w:rPr>
        <w:t>co</w:t>
      </w:r>
      <w:r w:rsidRPr="008B22D1">
        <w:rPr>
          <w:color w:val="000000" w:themeColor="text1"/>
          <w:position w:val="2"/>
          <w:sz w:val="24"/>
          <w:szCs w:val="24"/>
        </w:rPr>
        <w:t xml:space="preserve">lumn may be </w:t>
      </w:r>
      <w:r w:rsidRPr="003C0724">
        <w:rPr>
          <w:color w:val="000000" w:themeColor="text1"/>
          <w:position w:val="2"/>
          <w:sz w:val="24"/>
          <w:szCs w:val="24"/>
        </w:rPr>
        <w:t>co</w:t>
      </w:r>
      <w:r w:rsidRPr="008B22D1">
        <w:rPr>
          <w:color w:val="000000" w:themeColor="text1"/>
          <w:position w:val="2"/>
          <w:sz w:val="24"/>
          <w:szCs w:val="24"/>
        </w:rPr>
        <w:t>nstructed ac</w:t>
      </w:r>
      <w:r w:rsidRPr="003C0724">
        <w:rPr>
          <w:color w:val="000000" w:themeColor="text1"/>
          <w:position w:val="2"/>
          <w:sz w:val="24"/>
          <w:szCs w:val="24"/>
        </w:rPr>
        <w:t>co</w:t>
      </w:r>
      <w:r w:rsidRPr="008B22D1">
        <w:rPr>
          <w:color w:val="000000" w:themeColor="text1"/>
          <w:position w:val="2"/>
          <w:sz w:val="24"/>
          <w:szCs w:val="24"/>
        </w:rPr>
        <w:t xml:space="preserve">rding to the parameters listed in table </w:t>
      </w:r>
      <w:r w:rsidR="009068E9" w:rsidRPr="008B22D1">
        <w:rPr>
          <w:color w:val="000000" w:themeColor="text1"/>
          <w:position w:val="2"/>
          <w:sz w:val="24"/>
          <w:szCs w:val="24"/>
        </w:rPr>
        <w:t>3.8</w:t>
      </w:r>
    </w:p>
    <w:p w14:paraId="67F22B90" w14:textId="6499330E" w:rsidR="00683218" w:rsidRPr="008B22D1" w:rsidRDefault="00683218" w:rsidP="00835343">
      <w:pPr>
        <w:spacing w:after="240" w:line="360" w:lineRule="auto"/>
        <w:jc w:val="center"/>
        <w:rPr>
          <w:rFonts w:ascii="Times New Roman" w:hAnsi="Times New Roman" w:cs="Times New Roman"/>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3.8</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2"/>
          <w:sz w:val="24"/>
          <w:szCs w:val="24"/>
        </w:rPr>
        <w:t xml:space="preserve"> </w:t>
      </w:r>
      <w:r w:rsidR="00DC5F2A" w:rsidRPr="008B22D1">
        <w:rPr>
          <w:rFonts w:ascii="Times New Roman" w:hAnsi="Times New Roman" w:cs="Times New Roman"/>
          <w:b/>
          <w:bCs/>
          <w:color w:val="000000" w:themeColor="text1"/>
          <w:sz w:val="24"/>
          <w:szCs w:val="24"/>
        </w:rPr>
        <w:t xml:space="preserve">Desorption </w:t>
      </w:r>
      <w:r w:rsidR="00DC5F2A" w:rsidRPr="003C0724">
        <w:rPr>
          <w:rFonts w:ascii="Times New Roman" w:hAnsi="Times New Roman" w:cs="Times New Roman"/>
          <w:b/>
          <w:bCs/>
          <w:color w:val="000000" w:themeColor="text1"/>
          <w:sz w:val="24"/>
          <w:szCs w:val="24"/>
        </w:rPr>
        <w:t>co</w:t>
      </w:r>
      <w:r w:rsidR="00DC5F2A" w:rsidRPr="008B22D1">
        <w:rPr>
          <w:rFonts w:ascii="Times New Roman" w:hAnsi="Times New Roman" w:cs="Times New Roman"/>
          <w:b/>
          <w:bCs/>
          <w:color w:val="000000" w:themeColor="text1"/>
          <w:sz w:val="24"/>
          <w:szCs w:val="24"/>
        </w:rPr>
        <w:t>lumn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117"/>
        <w:gridCol w:w="967"/>
        <w:gridCol w:w="1116"/>
        <w:gridCol w:w="2114"/>
        <w:gridCol w:w="1075"/>
      </w:tblGrid>
      <w:tr w:rsidR="00FA7759" w:rsidRPr="008B22D1" w14:paraId="06F21066" w14:textId="77777777" w:rsidTr="001066C5">
        <w:trPr>
          <w:trHeight w:val="287"/>
          <w:jc w:val="center"/>
        </w:trPr>
        <w:tc>
          <w:tcPr>
            <w:tcW w:w="2117" w:type="dxa"/>
          </w:tcPr>
          <w:p w14:paraId="507E335D"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967" w:type="dxa"/>
          </w:tcPr>
          <w:p w14:paraId="148560E3"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1116" w:type="dxa"/>
          </w:tcPr>
          <w:p w14:paraId="5BE29FBB"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2114" w:type="dxa"/>
          </w:tcPr>
          <w:p w14:paraId="2016BCC6"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1075" w:type="dxa"/>
          </w:tcPr>
          <w:p w14:paraId="2354CABA"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FA7759" w:rsidRPr="008B22D1" w14:paraId="4C5FAECB" w14:textId="77777777" w:rsidTr="001066C5">
        <w:trPr>
          <w:trHeight w:val="289"/>
          <w:jc w:val="center"/>
        </w:trPr>
        <w:tc>
          <w:tcPr>
            <w:tcW w:w="2117" w:type="dxa"/>
          </w:tcPr>
          <w:p w14:paraId="0F6BCFD5"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lumn</w:t>
            </w:r>
            <w:r w:rsidRPr="008B22D1">
              <w:rPr>
                <w:color w:val="000000" w:themeColor="text1"/>
                <w:spacing w:val="-1"/>
                <w:sz w:val="24"/>
                <w:szCs w:val="24"/>
              </w:rPr>
              <w:t xml:space="preserve"> </w:t>
            </w:r>
            <w:r w:rsidRPr="008B22D1">
              <w:rPr>
                <w:color w:val="000000" w:themeColor="text1"/>
                <w:sz w:val="24"/>
                <w:szCs w:val="24"/>
              </w:rPr>
              <w:t>Type</w:t>
            </w:r>
          </w:p>
        </w:tc>
        <w:tc>
          <w:tcPr>
            <w:tcW w:w="967" w:type="dxa"/>
          </w:tcPr>
          <w:p w14:paraId="3610C96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116" w:type="dxa"/>
          </w:tcPr>
          <w:p w14:paraId="3D0ABED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2114" w:type="dxa"/>
          </w:tcPr>
          <w:p w14:paraId="6048432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Packed</w:t>
            </w:r>
          </w:p>
        </w:tc>
        <w:tc>
          <w:tcPr>
            <w:tcW w:w="1075" w:type="dxa"/>
          </w:tcPr>
          <w:p w14:paraId="4F4605F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FA7759" w:rsidRPr="008B22D1" w14:paraId="5A19F4F7" w14:textId="77777777" w:rsidTr="001066C5">
        <w:trPr>
          <w:trHeight w:val="287"/>
          <w:jc w:val="center"/>
        </w:trPr>
        <w:tc>
          <w:tcPr>
            <w:tcW w:w="2117" w:type="dxa"/>
          </w:tcPr>
          <w:p w14:paraId="0DC1885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Flow</w:t>
            </w:r>
            <w:r w:rsidRPr="008B22D1">
              <w:rPr>
                <w:color w:val="000000" w:themeColor="text1"/>
                <w:spacing w:val="-3"/>
                <w:sz w:val="24"/>
                <w:szCs w:val="24"/>
              </w:rPr>
              <w:t xml:space="preserve"> </w:t>
            </w:r>
            <w:r w:rsidRPr="008B22D1">
              <w:rPr>
                <w:color w:val="000000" w:themeColor="text1"/>
                <w:sz w:val="24"/>
                <w:szCs w:val="24"/>
              </w:rPr>
              <w:t>velocity</w:t>
            </w:r>
            <w:r w:rsidRPr="008B22D1">
              <w:rPr>
                <w:color w:val="000000" w:themeColor="text1"/>
                <w:spacing w:val="-1"/>
                <w:sz w:val="24"/>
                <w:szCs w:val="24"/>
              </w:rPr>
              <w:t xml:space="preserve"> </w:t>
            </w:r>
            <w:r w:rsidRPr="008B22D1">
              <w:rPr>
                <w:color w:val="000000" w:themeColor="text1"/>
                <w:sz w:val="24"/>
                <w:szCs w:val="24"/>
              </w:rPr>
              <w:t>to</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lumn</w:t>
            </w:r>
          </w:p>
        </w:tc>
        <w:tc>
          <w:tcPr>
            <w:tcW w:w="967" w:type="dxa"/>
          </w:tcPr>
          <w:p w14:paraId="5497A52D" w14:textId="55886F54"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gas</m:t>
                    </m:r>
                  </m:sub>
                </m:sSub>
              </m:oMath>
            </m:oMathPara>
          </w:p>
        </w:tc>
        <w:tc>
          <w:tcPr>
            <w:tcW w:w="1116" w:type="dxa"/>
          </w:tcPr>
          <w:p w14:paraId="58A8A50F"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position w:val="6"/>
                <w:sz w:val="24"/>
                <w:szCs w:val="24"/>
              </w:rPr>
              <w:t>𝑚</w:t>
            </w: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position w:val="-3"/>
                <w:sz w:val="24"/>
                <w:szCs w:val="24"/>
              </w:rPr>
              <w:t>𝑠</w:t>
            </w:r>
            <w:r w:rsidRPr="008B22D1">
              <w:rPr>
                <w:rFonts w:eastAsia="Cambria Math"/>
                <w:color w:val="000000" w:themeColor="text1"/>
                <w:sz w:val="24"/>
                <w:szCs w:val="24"/>
              </w:rPr>
              <w:t>]</w:t>
            </w:r>
          </w:p>
        </w:tc>
        <w:tc>
          <w:tcPr>
            <w:tcW w:w="2114" w:type="dxa"/>
          </w:tcPr>
          <w:p w14:paraId="58D1180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w:t>
            </w:r>
          </w:p>
        </w:tc>
        <w:tc>
          <w:tcPr>
            <w:tcW w:w="1075" w:type="dxa"/>
          </w:tcPr>
          <w:p w14:paraId="689292E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FA7759" w:rsidRPr="008B22D1" w14:paraId="1E52F20B" w14:textId="77777777" w:rsidTr="001066C5">
        <w:trPr>
          <w:trHeight w:val="287"/>
          <w:jc w:val="center"/>
        </w:trPr>
        <w:tc>
          <w:tcPr>
            <w:tcW w:w="2117" w:type="dxa"/>
          </w:tcPr>
          <w:p w14:paraId="30D7942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Actual</w:t>
            </w:r>
            <w:r w:rsidRPr="008B22D1">
              <w:rPr>
                <w:color w:val="000000" w:themeColor="text1"/>
                <w:spacing w:val="-1"/>
                <w:sz w:val="24"/>
                <w:szCs w:val="24"/>
              </w:rPr>
              <w:t xml:space="preserve"> </w:t>
            </w:r>
            <w:r w:rsidRPr="008B22D1">
              <w:rPr>
                <w:color w:val="000000" w:themeColor="text1"/>
                <w:sz w:val="24"/>
                <w:szCs w:val="24"/>
              </w:rPr>
              <w:t>volume</w:t>
            </w:r>
            <w:r w:rsidRPr="008B22D1">
              <w:rPr>
                <w:color w:val="000000" w:themeColor="text1"/>
                <w:spacing w:val="-1"/>
                <w:sz w:val="24"/>
                <w:szCs w:val="24"/>
              </w:rPr>
              <w:t xml:space="preserve"> </w:t>
            </w:r>
            <w:r w:rsidRPr="008B22D1">
              <w:rPr>
                <w:color w:val="000000" w:themeColor="text1"/>
                <w:sz w:val="24"/>
                <w:szCs w:val="24"/>
              </w:rPr>
              <w:t>flow rate</w:t>
            </w:r>
          </w:p>
        </w:tc>
        <w:tc>
          <w:tcPr>
            <w:tcW w:w="967" w:type="dxa"/>
          </w:tcPr>
          <w:p w14:paraId="595B6FA3"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position w:val="-2"/>
                <w:sz w:val="24"/>
                <w:szCs w:val="24"/>
              </w:rPr>
              <w:t>𝑉</w:t>
            </w:r>
            <w:r w:rsidRPr="008B22D1">
              <w:rPr>
                <w:rFonts w:eastAsia="Cambria Math"/>
                <w:color w:val="000000" w:themeColor="text1"/>
                <w:sz w:val="24"/>
                <w:szCs w:val="24"/>
              </w:rPr>
              <w:t>̇</w:t>
            </w:r>
          </w:p>
        </w:tc>
        <w:tc>
          <w:tcPr>
            <w:tcW w:w="1116" w:type="dxa"/>
          </w:tcPr>
          <w:p w14:paraId="23D6A765" w14:textId="51E71AE2"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pacing w:val="-2"/>
                <w:sz w:val="24"/>
                <w:szCs w:val="24"/>
              </w:rPr>
              <w:t>[</w:t>
            </w:r>
            <w:r w:rsidRPr="008B22D1">
              <w:rPr>
                <w:rFonts w:ascii="Cambria Math" w:eastAsia="Cambria Math" w:hAnsi="Cambria Math" w:cs="Cambria Math"/>
                <w:color w:val="000000" w:themeColor="text1"/>
                <w:spacing w:val="-2"/>
                <w:sz w:val="24"/>
                <w:szCs w:val="24"/>
              </w:rPr>
              <w:t>𝐴</w:t>
            </w:r>
            <w:r w:rsidRPr="008B22D1">
              <w:rPr>
                <w:rFonts w:eastAsia="Cambria Math"/>
                <w:color w:val="000000" w:themeColor="text1"/>
                <w:spacing w:val="-8"/>
                <w:sz w:val="24"/>
                <w:szCs w:val="24"/>
              </w:rPr>
              <w:t xml:space="preserve"> </w:t>
            </w:r>
            <m:oMath>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3</m:t>
                  </m:r>
                </m:sup>
              </m:sSup>
              <m:r>
                <w:rPr>
                  <w:rFonts w:ascii="Cambria Math" w:hAnsi="Cambria Math"/>
                  <w:color w:val="000000" w:themeColor="text1"/>
                  <w:sz w:val="24"/>
                  <w:szCs w:val="24"/>
                </w:rPr>
                <m:t>/s</m:t>
              </m:r>
            </m:oMath>
            <w:r w:rsidRPr="008B22D1">
              <w:rPr>
                <w:rFonts w:eastAsia="Cambria Math"/>
                <w:color w:val="000000" w:themeColor="text1"/>
                <w:spacing w:val="-2"/>
                <w:sz w:val="24"/>
                <w:szCs w:val="24"/>
              </w:rPr>
              <w:t>]</w:t>
            </w:r>
          </w:p>
        </w:tc>
        <w:tc>
          <w:tcPr>
            <w:tcW w:w="2114" w:type="dxa"/>
          </w:tcPr>
          <w:p w14:paraId="7CE085B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Table</w:t>
            </w:r>
            <w:r w:rsidRPr="008B22D1">
              <w:rPr>
                <w:color w:val="000000" w:themeColor="text1"/>
                <w:spacing w:val="-1"/>
                <w:sz w:val="24"/>
                <w:szCs w:val="24"/>
              </w:rPr>
              <w:t xml:space="preserve"> </w:t>
            </w:r>
            <w:r w:rsidRPr="008B22D1">
              <w:rPr>
                <w:color w:val="000000" w:themeColor="text1"/>
                <w:sz w:val="24"/>
                <w:szCs w:val="24"/>
              </w:rPr>
              <w:t>K.2</w:t>
            </w:r>
          </w:p>
        </w:tc>
        <w:tc>
          <w:tcPr>
            <w:tcW w:w="1075" w:type="dxa"/>
          </w:tcPr>
          <w:p w14:paraId="4C77786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FA7759" w:rsidRPr="008B22D1" w14:paraId="4DAF1A7E" w14:textId="77777777" w:rsidTr="001066C5">
        <w:trPr>
          <w:trHeight w:val="287"/>
          <w:jc w:val="center"/>
        </w:trPr>
        <w:tc>
          <w:tcPr>
            <w:tcW w:w="2117" w:type="dxa"/>
          </w:tcPr>
          <w:p w14:paraId="6F1C55A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Number</w:t>
            </w:r>
            <w:r w:rsidRPr="008B22D1">
              <w:rPr>
                <w:color w:val="000000" w:themeColor="text1"/>
                <w:spacing w:val="-1"/>
                <w:sz w:val="24"/>
                <w:szCs w:val="24"/>
              </w:rPr>
              <w:t xml:space="preserve"> </w:t>
            </w:r>
            <w:r w:rsidRPr="008B22D1">
              <w:rPr>
                <w:color w:val="000000" w:themeColor="text1"/>
                <w:sz w:val="24"/>
                <w:szCs w:val="24"/>
              </w:rPr>
              <w:t>of stages</w:t>
            </w:r>
          </w:p>
        </w:tc>
        <w:tc>
          <w:tcPr>
            <w:tcW w:w="967" w:type="dxa"/>
          </w:tcPr>
          <w:p w14:paraId="2D0FCB34" w14:textId="392E4CCD"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N</m:t>
                    </m:r>
                  </m:e>
                  <m:sub>
                    <m:r>
                      <w:rPr>
                        <w:rFonts w:ascii="Cambria Math" w:hAnsi="Cambria Math"/>
                        <w:color w:val="000000" w:themeColor="text1"/>
                        <w:sz w:val="24"/>
                        <w:szCs w:val="24"/>
                      </w:rPr>
                      <m:t>stages</m:t>
                    </m:r>
                  </m:sub>
                </m:sSub>
              </m:oMath>
            </m:oMathPara>
          </w:p>
        </w:tc>
        <w:tc>
          <w:tcPr>
            <w:tcW w:w="1116" w:type="dxa"/>
          </w:tcPr>
          <w:p w14:paraId="51F35F6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2114" w:type="dxa"/>
          </w:tcPr>
          <w:p w14:paraId="009F161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6</w:t>
            </w:r>
            <w:r w:rsidRPr="008B22D1">
              <w:rPr>
                <w:color w:val="000000" w:themeColor="text1"/>
                <w:spacing w:val="-1"/>
                <w:sz w:val="24"/>
                <w:szCs w:val="24"/>
              </w:rPr>
              <w:t xml:space="preserve"> </w:t>
            </w:r>
            <w:r w:rsidRPr="008B22D1">
              <w:rPr>
                <w:color w:val="000000" w:themeColor="text1"/>
                <w:sz w:val="24"/>
                <w:szCs w:val="24"/>
              </w:rPr>
              <w:t>+</w:t>
            </w:r>
            <w:r w:rsidRPr="008B22D1">
              <w:rPr>
                <w:color w:val="000000" w:themeColor="text1"/>
                <w:spacing w:val="-2"/>
                <w:sz w:val="24"/>
                <w:szCs w:val="24"/>
              </w:rPr>
              <w:t xml:space="preserve"> </w:t>
            </w:r>
            <w:r w:rsidRPr="008B22D1">
              <w:rPr>
                <w:color w:val="000000" w:themeColor="text1"/>
                <w:sz w:val="24"/>
                <w:szCs w:val="24"/>
              </w:rPr>
              <w:t>reboiler</w:t>
            </w:r>
            <w:r w:rsidRPr="008B22D1">
              <w:rPr>
                <w:color w:val="000000" w:themeColor="text1"/>
                <w:spacing w:val="-1"/>
                <w:sz w:val="24"/>
                <w:szCs w:val="24"/>
              </w:rPr>
              <w:t xml:space="preserve"> </w:t>
            </w:r>
            <w:r w:rsidRPr="008B22D1">
              <w:rPr>
                <w:color w:val="000000" w:themeColor="text1"/>
                <w:sz w:val="24"/>
                <w:szCs w:val="24"/>
              </w:rPr>
              <w:t>+</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ndenser</w:t>
            </w:r>
          </w:p>
        </w:tc>
        <w:tc>
          <w:tcPr>
            <w:tcW w:w="1075" w:type="dxa"/>
          </w:tcPr>
          <w:p w14:paraId="721FEC0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FA7759" w:rsidRPr="008B22D1" w14:paraId="5B2DFB13" w14:textId="77777777" w:rsidTr="001066C5">
        <w:trPr>
          <w:trHeight w:val="288"/>
          <w:jc w:val="center"/>
        </w:trPr>
        <w:tc>
          <w:tcPr>
            <w:tcW w:w="2117" w:type="dxa"/>
          </w:tcPr>
          <w:p w14:paraId="5198378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Height</w:t>
            </w:r>
            <w:r w:rsidRPr="008B22D1">
              <w:rPr>
                <w:color w:val="000000" w:themeColor="text1"/>
                <w:spacing w:val="-2"/>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packing</w:t>
            </w:r>
          </w:p>
        </w:tc>
        <w:tc>
          <w:tcPr>
            <w:tcW w:w="967" w:type="dxa"/>
          </w:tcPr>
          <w:p w14:paraId="579620A3" w14:textId="2669F354"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h</m:t>
                    </m:r>
                  </m:e>
                  <m:sub>
                    <m:r>
                      <w:rPr>
                        <w:rFonts w:ascii="Cambria Math" w:hAnsi="Cambria Math"/>
                        <w:color w:val="000000" w:themeColor="text1"/>
                        <w:sz w:val="24"/>
                        <w:szCs w:val="24"/>
                      </w:rPr>
                      <m:t>packing</m:t>
                    </m:r>
                  </m:sub>
                </m:sSub>
              </m:oMath>
            </m:oMathPara>
          </w:p>
        </w:tc>
        <w:tc>
          <w:tcPr>
            <w:tcW w:w="1116" w:type="dxa"/>
          </w:tcPr>
          <w:p w14:paraId="356EDFB6"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6"/>
                <w:sz w:val="24"/>
                <w:szCs w:val="24"/>
              </w:rPr>
              <w:t>[</w:t>
            </w:r>
            <w:r w:rsidRPr="008B22D1">
              <w:rPr>
                <w:rFonts w:ascii="Cambria Math" w:eastAsia="Cambria Math" w:hAnsi="Cambria Math" w:cs="Cambria Math"/>
                <w:color w:val="000000" w:themeColor="text1"/>
                <w:position w:val="12"/>
                <w:sz w:val="24"/>
                <w:szCs w:val="24"/>
              </w:rPr>
              <w:t>𝑚</w:t>
            </w:r>
            <w:r w:rsidRPr="008B22D1">
              <w:rPr>
                <w:rFonts w:eastAsia="Cambria Math"/>
                <w:color w:val="000000" w:themeColor="text1"/>
                <w:position w:val="4"/>
                <w:sz w:val="24"/>
                <w:szCs w:val="24"/>
              </w:rPr>
              <w:t>⁄</w:t>
            </w:r>
            <w:r w:rsidRPr="008B22D1">
              <w:rPr>
                <w:rFonts w:ascii="Cambria Math" w:eastAsia="Cambria Math" w:hAnsi="Cambria Math" w:cs="Cambria Math"/>
                <w:color w:val="000000" w:themeColor="text1"/>
                <w:sz w:val="24"/>
                <w:szCs w:val="24"/>
              </w:rPr>
              <w:t>𝑠𝑡𝑎𝑔𝑒</w:t>
            </w:r>
            <w:r w:rsidRPr="008B22D1">
              <w:rPr>
                <w:rFonts w:eastAsia="Cambria Math"/>
                <w:color w:val="000000" w:themeColor="text1"/>
                <w:position w:val="6"/>
                <w:sz w:val="24"/>
                <w:szCs w:val="24"/>
              </w:rPr>
              <w:t>]</w:t>
            </w:r>
          </w:p>
        </w:tc>
        <w:tc>
          <w:tcPr>
            <w:tcW w:w="2114" w:type="dxa"/>
          </w:tcPr>
          <w:p w14:paraId="7989226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w:t>
            </w:r>
          </w:p>
        </w:tc>
        <w:tc>
          <w:tcPr>
            <w:tcW w:w="1075" w:type="dxa"/>
          </w:tcPr>
          <w:p w14:paraId="1CFAC39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FA7759" w:rsidRPr="008B22D1" w14:paraId="357FF014" w14:textId="77777777" w:rsidTr="001066C5">
        <w:trPr>
          <w:trHeight w:val="290"/>
          <w:jc w:val="center"/>
        </w:trPr>
        <w:tc>
          <w:tcPr>
            <w:tcW w:w="2117" w:type="dxa"/>
          </w:tcPr>
          <w:p w14:paraId="0E0600D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Volume</w:t>
            </w:r>
            <w:r w:rsidRPr="008B22D1">
              <w:rPr>
                <w:color w:val="000000" w:themeColor="text1"/>
                <w:spacing w:val="-1"/>
                <w:sz w:val="24"/>
                <w:szCs w:val="24"/>
              </w:rPr>
              <w:t xml:space="preserve"> </w:t>
            </w:r>
            <w:r w:rsidRPr="008B22D1">
              <w:rPr>
                <w:color w:val="000000" w:themeColor="text1"/>
                <w:sz w:val="24"/>
                <w:szCs w:val="24"/>
              </w:rPr>
              <w:t>of</w:t>
            </w:r>
            <w:r w:rsidRPr="008B22D1">
              <w:rPr>
                <w:color w:val="000000" w:themeColor="text1"/>
                <w:spacing w:val="-3"/>
                <w:sz w:val="24"/>
                <w:szCs w:val="24"/>
              </w:rPr>
              <w:t xml:space="preserve"> </w:t>
            </w:r>
            <w:r w:rsidRPr="008B22D1">
              <w:rPr>
                <w:color w:val="000000" w:themeColor="text1"/>
                <w:sz w:val="24"/>
                <w:szCs w:val="24"/>
              </w:rPr>
              <w:t>packing</w:t>
            </w:r>
          </w:p>
        </w:tc>
        <w:tc>
          <w:tcPr>
            <w:tcW w:w="967" w:type="dxa"/>
          </w:tcPr>
          <w:p w14:paraId="175AF207" w14:textId="56B74516"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packing</m:t>
                    </m:r>
                  </m:sub>
                </m:sSub>
              </m:oMath>
            </m:oMathPara>
          </w:p>
        </w:tc>
        <w:tc>
          <w:tcPr>
            <w:tcW w:w="1116" w:type="dxa"/>
          </w:tcPr>
          <w:p w14:paraId="1703B9A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105"/>
                <w:sz w:val="24"/>
                <w:szCs w:val="24"/>
              </w:rPr>
              <w:t>[</w:t>
            </w:r>
            <w:r w:rsidRPr="008B22D1">
              <w:rPr>
                <w:rFonts w:ascii="Cambria Math" w:eastAsia="Cambria Math" w:hAnsi="Cambria Math" w:cs="Cambria Math"/>
                <w:color w:val="000000" w:themeColor="text1"/>
                <w:w w:val="105"/>
                <w:sz w:val="24"/>
                <w:szCs w:val="24"/>
              </w:rPr>
              <w:t>𝑚</w:t>
            </w:r>
            <w:r w:rsidRPr="008B22D1">
              <w:rPr>
                <w:rFonts w:eastAsia="Cambria Math"/>
                <w:color w:val="000000" w:themeColor="text1"/>
                <w:w w:val="105"/>
                <w:sz w:val="24"/>
                <w:szCs w:val="24"/>
                <w:vertAlign w:val="superscript"/>
              </w:rPr>
              <w:t>3</w:t>
            </w:r>
            <w:r w:rsidRPr="008B22D1">
              <w:rPr>
                <w:color w:val="000000" w:themeColor="text1"/>
                <w:w w:val="105"/>
                <w:sz w:val="24"/>
                <w:szCs w:val="24"/>
              </w:rPr>
              <w:t>]</w:t>
            </w:r>
          </w:p>
        </w:tc>
        <w:tc>
          <w:tcPr>
            <w:tcW w:w="2114" w:type="dxa"/>
          </w:tcPr>
          <w:p w14:paraId="04F71877" w14:textId="78C6167B"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 on formula</w:t>
            </w:r>
            <w:r w:rsidRPr="008B22D1">
              <w:rPr>
                <w:color w:val="000000" w:themeColor="text1"/>
                <w:spacing w:val="-4"/>
                <w:sz w:val="24"/>
                <w:szCs w:val="24"/>
              </w:rPr>
              <w:t xml:space="preserve"> </w:t>
            </w:r>
            <w:r w:rsidR="008B22D1" w:rsidRPr="008B22D1">
              <w:rPr>
                <w:color w:val="000000" w:themeColor="text1"/>
                <w:spacing w:val="-4"/>
                <w:sz w:val="24"/>
                <w:szCs w:val="24"/>
              </w:rPr>
              <w:t>3.15</w:t>
            </w:r>
          </w:p>
        </w:tc>
        <w:tc>
          <w:tcPr>
            <w:tcW w:w="1075" w:type="dxa"/>
          </w:tcPr>
          <w:p w14:paraId="16722EF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FA7759" w:rsidRPr="008B22D1" w14:paraId="4D44407A" w14:textId="77777777" w:rsidTr="001066C5">
        <w:trPr>
          <w:trHeight w:val="287"/>
          <w:jc w:val="center"/>
        </w:trPr>
        <w:tc>
          <w:tcPr>
            <w:tcW w:w="2117" w:type="dxa"/>
          </w:tcPr>
          <w:p w14:paraId="0829F3E7"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lumn</w:t>
            </w:r>
            <w:r w:rsidRPr="008B22D1">
              <w:rPr>
                <w:color w:val="000000" w:themeColor="text1"/>
                <w:spacing w:val="-1"/>
                <w:sz w:val="24"/>
                <w:szCs w:val="24"/>
              </w:rPr>
              <w:t xml:space="preserve"> </w:t>
            </w:r>
            <w:r w:rsidRPr="008B22D1">
              <w:rPr>
                <w:color w:val="000000" w:themeColor="text1"/>
                <w:sz w:val="24"/>
                <w:szCs w:val="24"/>
              </w:rPr>
              <w:t>height</w:t>
            </w:r>
          </w:p>
        </w:tc>
        <w:tc>
          <w:tcPr>
            <w:tcW w:w="967" w:type="dxa"/>
          </w:tcPr>
          <w:p w14:paraId="4C7EA714"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𝐻</w:t>
            </w:r>
          </w:p>
        </w:tc>
        <w:tc>
          <w:tcPr>
            <w:tcW w:w="1116" w:type="dxa"/>
          </w:tcPr>
          <w:p w14:paraId="31DC930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color w:val="000000" w:themeColor="text1"/>
                <w:sz w:val="24"/>
                <w:szCs w:val="24"/>
              </w:rPr>
              <w:t>]</w:t>
            </w:r>
          </w:p>
        </w:tc>
        <w:tc>
          <w:tcPr>
            <w:tcW w:w="2114" w:type="dxa"/>
          </w:tcPr>
          <w:p w14:paraId="7600D7B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w:t>
            </w:r>
          </w:p>
        </w:tc>
        <w:tc>
          <w:tcPr>
            <w:tcW w:w="1075" w:type="dxa"/>
          </w:tcPr>
          <w:p w14:paraId="1961855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Assumed</w:t>
            </w:r>
          </w:p>
        </w:tc>
      </w:tr>
      <w:tr w:rsidR="00FA7759" w:rsidRPr="008B22D1" w14:paraId="197FD078" w14:textId="77777777" w:rsidTr="001066C5">
        <w:trPr>
          <w:trHeight w:val="287"/>
          <w:jc w:val="center"/>
        </w:trPr>
        <w:tc>
          <w:tcPr>
            <w:tcW w:w="2117" w:type="dxa"/>
          </w:tcPr>
          <w:p w14:paraId="4E6A702C"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lumn</w:t>
            </w:r>
            <w:r w:rsidRPr="008B22D1">
              <w:rPr>
                <w:color w:val="000000" w:themeColor="text1"/>
                <w:spacing w:val="-3"/>
                <w:sz w:val="24"/>
                <w:szCs w:val="24"/>
              </w:rPr>
              <w:t xml:space="preserve"> </w:t>
            </w:r>
            <w:r w:rsidRPr="008B22D1">
              <w:rPr>
                <w:color w:val="000000" w:themeColor="text1"/>
                <w:sz w:val="24"/>
                <w:szCs w:val="24"/>
              </w:rPr>
              <w:t>Diameter</w:t>
            </w:r>
          </w:p>
        </w:tc>
        <w:tc>
          <w:tcPr>
            <w:tcW w:w="967" w:type="dxa"/>
          </w:tcPr>
          <w:p w14:paraId="645E1861"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𝐷</w:t>
            </w:r>
          </w:p>
        </w:tc>
        <w:tc>
          <w:tcPr>
            <w:tcW w:w="1116" w:type="dxa"/>
          </w:tcPr>
          <w:p w14:paraId="08DA3D9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color w:val="000000" w:themeColor="text1"/>
                <w:sz w:val="24"/>
                <w:szCs w:val="24"/>
              </w:rPr>
              <w:t>]</w:t>
            </w:r>
          </w:p>
        </w:tc>
        <w:tc>
          <w:tcPr>
            <w:tcW w:w="2114" w:type="dxa"/>
          </w:tcPr>
          <w:p w14:paraId="377AC452" w14:textId="3E312605"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 on formula</w:t>
            </w:r>
            <w:r w:rsidRPr="008B22D1">
              <w:rPr>
                <w:color w:val="000000" w:themeColor="text1"/>
                <w:spacing w:val="-4"/>
                <w:sz w:val="24"/>
                <w:szCs w:val="24"/>
              </w:rPr>
              <w:t xml:space="preserve"> </w:t>
            </w:r>
            <w:r w:rsidR="008B22D1" w:rsidRPr="008B22D1">
              <w:rPr>
                <w:color w:val="000000" w:themeColor="text1"/>
                <w:sz w:val="24"/>
                <w:szCs w:val="24"/>
              </w:rPr>
              <w:t>3.14</w:t>
            </w:r>
          </w:p>
        </w:tc>
        <w:tc>
          <w:tcPr>
            <w:tcW w:w="1075" w:type="dxa"/>
          </w:tcPr>
          <w:p w14:paraId="7BCA432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FA7759" w:rsidRPr="008B22D1" w14:paraId="48C2E783" w14:textId="77777777" w:rsidTr="001066C5">
        <w:trPr>
          <w:trHeight w:val="287"/>
          <w:jc w:val="center"/>
        </w:trPr>
        <w:tc>
          <w:tcPr>
            <w:tcW w:w="2117" w:type="dxa"/>
          </w:tcPr>
          <w:p w14:paraId="576D4B3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Shell</w:t>
            </w:r>
            <w:r w:rsidRPr="008B22D1">
              <w:rPr>
                <w:color w:val="000000" w:themeColor="text1"/>
                <w:spacing w:val="-1"/>
                <w:sz w:val="24"/>
                <w:szCs w:val="24"/>
              </w:rPr>
              <w:t xml:space="preserve"> </w:t>
            </w:r>
            <w:r w:rsidRPr="008B22D1">
              <w:rPr>
                <w:color w:val="000000" w:themeColor="text1"/>
                <w:sz w:val="24"/>
                <w:szCs w:val="24"/>
              </w:rPr>
              <w:t>Material</w:t>
            </w:r>
          </w:p>
        </w:tc>
        <w:tc>
          <w:tcPr>
            <w:tcW w:w="967" w:type="dxa"/>
          </w:tcPr>
          <w:p w14:paraId="16EB124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116" w:type="dxa"/>
          </w:tcPr>
          <w:p w14:paraId="53285E4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2114" w:type="dxa"/>
          </w:tcPr>
          <w:p w14:paraId="4EB647C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075" w:type="dxa"/>
          </w:tcPr>
          <w:p w14:paraId="41ED542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FA7759" w:rsidRPr="008B22D1" w14:paraId="3B54BCD5" w14:textId="77777777" w:rsidTr="001066C5">
        <w:trPr>
          <w:trHeight w:val="287"/>
          <w:jc w:val="center"/>
        </w:trPr>
        <w:tc>
          <w:tcPr>
            <w:tcW w:w="2117" w:type="dxa"/>
          </w:tcPr>
          <w:p w14:paraId="78386A0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Packing</w:t>
            </w:r>
            <w:r w:rsidRPr="008B22D1">
              <w:rPr>
                <w:color w:val="000000" w:themeColor="text1"/>
                <w:spacing w:val="-2"/>
                <w:sz w:val="24"/>
                <w:szCs w:val="24"/>
              </w:rPr>
              <w:t xml:space="preserve"> </w:t>
            </w:r>
            <w:r w:rsidRPr="008B22D1">
              <w:rPr>
                <w:color w:val="000000" w:themeColor="text1"/>
                <w:sz w:val="24"/>
                <w:szCs w:val="24"/>
              </w:rPr>
              <w:t>Type</w:t>
            </w:r>
          </w:p>
        </w:tc>
        <w:tc>
          <w:tcPr>
            <w:tcW w:w="967" w:type="dxa"/>
          </w:tcPr>
          <w:p w14:paraId="2748556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116" w:type="dxa"/>
          </w:tcPr>
          <w:p w14:paraId="1D020A2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2114" w:type="dxa"/>
          </w:tcPr>
          <w:p w14:paraId="724BF53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Structured</w:t>
            </w:r>
          </w:p>
        </w:tc>
        <w:tc>
          <w:tcPr>
            <w:tcW w:w="1075" w:type="dxa"/>
          </w:tcPr>
          <w:p w14:paraId="670B65F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bl>
    <w:p w14:paraId="3CDCFF03" w14:textId="7413FE36" w:rsidR="00683218" w:rsidRPr="008B22D1" w:rsidRDefault="00697D8D" w:rsidP="00835343">
      <w:pPr>
        <w:pStyle w:val="Heading2"/>
        <w:tabs>
          <w:tab w:val="left" w:pos="1492"/>
        </w:tabs>
        <w:spacing w:after="240" w:line="360" w:lineRule="auto"/>
        <w:ind w:left="0" w:firstLine="0"/>
        <w:rPr>
          <w:rFonts w:ascii="Times New Roman" w:hAnsi="Times New Roman" w:cs="Times New Roman"/>
          <w:color w:val="000000" w:themeColor="text1"/>
          <w:sz w:val="24"/>
          <w:szCs w:val="24"/>
        </w:rPr>
      </w:pPr>
      <w:bookmarkStart w:id="12" w:name="_TOC_250043"/>
      <w:r w:rsidRPr="008B22D1">
        <w:rPr>
          <w:rFonts w:ascii="Times New Roman" w:hAnsi="Times New Roman" w:cs="Times New Roman"/>
          <w:color w:val="000000" w:themeColor="text1"/>
          <w:sz w:val="24"/>
          <w:szCs w:val="24"/>
        </w:rPr>
        <w:t xml:space="preserve">3.3.2.3 </w:t>
      </w:r>
      <w:r w:rsidR="00683218" w:rsidRPr="008B22D1">
        <w:rPr>
          <w:rFonts w:ascii="Times New Roman" w:hAnsi="Times New Roman" w:cs="Times New Roman"/>
          <w:color w:val="000000" w:themeColor="text1"/>
          <w:sz w:val="24"/>
          <w:szCs w:val="24"/>
        </w:rPr>
        <w:t>Lean</w:t>
      </w:r>
      <w:r w:rsidR="00683218" w:rsidRPr="008B22D1">
        <w:rPr>
          <w:rFonts w:ascii="Times New Roman" w:hAnsi="Times New Roman" w:cs="Times New Roman"/>
          <w:color w:val="000000" w:themeColor="text1"/>
          <w:spacing w:val="-1"/>
          <w:sz w:val="24"/>
          <w:szCs w:val="24"/>
        </w:rPr>
        <w:t xml:space="preserve"> </w:t>
      </w:r>
      <w:r w:rsidR="00683218" w:rsidRPr="008B22D1">
        <w:rPr>
          <w:rFonts w:ascii="Times New Roman" w:hAnsi="Times New Roman" w:cs="Times New Roman"/>
          <w:color w:val="000000" w:themeColor="text1"/>
          <w:sz w:val="24"/>
          <w:szCs w:val="24"/>
        </w:rPr>
        <w:t>/</w:t>
      </w:r>
      <w:r w:rsidR="00683218" w:rsidRPr="008B22D1">
        <w:rPr>
          <w:rFonts w:ascii="Times New Roman" w:hAnsi="Times New Roman" w:cs="Times New Roman"/>
          <w:color w:val="000000" w:themeColor="text1"/>
          <w:spacing w:val="1"/>
          <w:sz w:val="24"/>
          <w:szCs w:val="24"/>
        </w:rPr>
        <w:t xml:space="preserve"> </w:t>
      </w:r>
      <w:r w:rsidR="00683218" w:rsidRPr="008B22D1">
        <w:rPr>
          <w:rFonts w:ascii="Times New Roman" w:hAnsi="Times New Roman" w:cs="Times New Roman"/>
          <w:color w:val="000000" w:themeColor="text1"/>
          <w:sz w:val="24"/>
          <w:szCs w:val="24"/>
        </w:rPr>
        <w:t>Rich</w:t>
      </w:r>
      <w:r w:rsidR="00683218" w:rsidRPr="008B22D1">
        <w:rPr>
          <w:rFonts w:ascii="Times New Roman" w:hAnsi="Times New Roman" w:cs="Times New Roman"/>
          <w:color w:val="000000" w:themeColor="text1"/>
          <w:spacing w:val="-4"/>
          <w:sz w:val="24"/>
          <w:szCs w:val="24"/>
        </w:rPr>
        <w:t xml:space="preserve"> </w:t>
      </w:r>
      <w:r w:rsidR="00683218" w:rsidRPr="008B22D1">
        <w:rPr>
          <w:rFonts w:ascii="Times New Roman" w:hAnsi="Times New Roman" w:cs="Times New Roman"/>
          <w:color w:val="000000" w:themeColor="text1"/>
          <w:sz w:val="24"/>
          <w:szCs w:val="24"/>
        </w:rPr>
        <w:t>Heat</w:t>
      </w:r>
      <w:r w:rsidR="00683218" w:rsidRPr="008B22D1">
        <w:rPr>
          <w:rFonts w:ascii="Times New Roman" w:hAnsi="Times New Roman" w:cs="Times New Roman"/>
          <w:color w:val="000000" w:themeColor="text1"/>
          <w:spacing w:val="-3"/>
          <w:sz w:val="24"/>
          <w:szCs w:val="24"/>
        </w:rPr>
        <w:t xml:space="preserve"> </w:t>
      </w:r>
      <w:bookmarkEnd w:id="12"/>
      <w:r w:rsidR="00683218" w:rsidRPr="008B22D1">
        <w:rPr>
          <w:rFonts w:ascii="Times New Roman" w:hAnsi="Times New Roman" w:cs="Times New Roman"/>
          <w:color w:val="000000" w:themeColor="text1"/>
          <w:sz w:val="24"/>
          <w:szCs w:val="24"/>
        </w:rPr>
        <w:t>Exchanger</w:t>
      </w:r>
    </w:p>
    <w:p w14:paraId="6496888B" w14:textId="25D727ED" w:rsidR="00255581" w:rsidRPr="008B22D1" w:rsidRDefault="00255581" w:rsidP="00835343">
      <w:pPr>
        <w:pStyle w:val="BodyText"/>
        <w:spacing w:after="240" w:line="360" w:lineRule="auto"/>
        <w:jc w:val="both"/>
        <w:rPr>
          <w:color w:val="000000" w:themeColor="text1"/>
          <w:sz w:val="24"/>
          <w:szCs w:val="24"/>
        </w:rPr>
      </w:pPr>
      <w:r w:rsidRPr="008B22D1">
        <w:rPr>
          <w:color w:val="000000" w:themeColor="text1"/>
          <w:sz w:val="24"/>
          <w:szCs w:val="24"/>
        </w:rPr>
        <w:t xml:space="preserve">When it </w:t>
      </w:r>
      <w:r w:rsidRPr="003C0724">
        <w:rPr>
          <w:color w:val="000000" w:themeColor="text1"/>
          <w:sz w:val="24"/>
          <w:szCs w:val="24"/>
        </w:rPr>
        <w:t>co</w:t>
      </w:r>
      <w:r w:rsidRPr="008B22D1">
        <w:rPr>
          <w:color w:val="000000" w:themeColor="text1"/>
          <w:sz w:val="24"/>
          <w:szCs w:val="24"/>
        </w:rPr>
        <w:t xml:space="preserve">mes to the removal process, </w:t>
      </w:r>
      <w:r w:rsidR="004E4418" w:rsidRPr="008B22D1">
        <w:rPr>
          <w:color w:val="000000" w:themeColor="text1"/>
          <w:sz w:val="24"/>
          <w:szCs w:val="24"/>
        </w:rPr>
        <w:t>utilizing</w:t>
      </w:r>
      <w:r w:rsidRPr="008B22D1">
        <w:rPr>
          <w:color w:val="000000" w:themeColor="text1"/>
          <w:sz w:val="24"/>
          <w:szCs w:val="24"/>
        </w:rPr>
        <w:t xml:space="preserve"> a lean rich heat exchanger is done with the intention of re</w:t>
      </w:r>
      <w:r w:rsidRPr="003C0724">
        <w:rPr>
          <w:color w:val="000000" w:themeColor="text1"/>
          <w:sz w:val="24"/>
          <w:szCs w:val="24"/>
        </w:rPr>
        <w:t>co</w:t>
      </w:r>
      <w:r w:rsidRPr="008B22D1">
        <w:rPr>
          <w:color w:val="000000" w:themeColor="text1"/>
          <w:sz w:val="24"/>
          <w:szCs w:val="24"/>
        </w:rPr>
        <w:t xml:space="preserve">vering heat. In other words, the rich amine that is located at the bottom of the absorber is heated up by a hot solvent, which is the lean amine that is located in the sump of the stripper. An increase in the rich amine temperature results in a decreased need for </w:t>
      </w:r>
      <w:proofErr w:type="spellStart"/>
      <w:r w:rsidRPr="008B22D1">
        <w:rPr>
          <w:color w:val="000000" w:themeColor="text1"/>
          <w:sz w:val="24"/>
          <w:szCs w:val="24"/>
        </w:rPr>
        <w:t>reboiling</w:t>
      </w:r>
      <w:proofErr w:type="spellEnd"/>
      <w:r w:rsidRPr="008B22D1">
        <w:rPr>
          <w:color w:val="000000" w:themeColor="text1"/>
          <w:sz w:val="24"/>
          <w:szCs w:val="24"/>
        </w:rPr>
        <w:t xml:space="preserve"> (</w:t>
      </w:r>
      <w:proofErr w:type="spellStart"/>
      <w:r w:rsidRPr="008B22D1">
        <w:rPr>
          <w:color w:val="000000" w:themeColor="text1"/>
          <w:sz w:val="24"/>
          <w:szCs w:val="24"/>
        </w:rPr>
        <w:t>Kallevik</w:t>
      </w:r>
      <w:proofErr w:type="spellEnd"/>
      <w:r w:rsidRPr="008B22D1">
        <w:rPr>
          <w:color w:val="000000" w:themeColor="text1"/>
          <w:sz w:val="24"/>
          <w:szCs w:val="24"/>
        </w:rPr>
        <w:t xml:space="preserve">, 2010). </w:t>
      </w:r>
    </w:p>
    <w:p w14:paraId="737BB178" w14:textId="2AFBAC59" w:rsidR="00255581" w:rsidRPr="008B22D1" w:rsidRDefault="00255581" w:rsidP="00835343">
      <w:pPr>
        <w:pStyle w:val="BodyText"/>
        <w:spacing w:after="240" w:line="360" w:lineRule="auto"/>
        <w:jc w:val="both"/>
        <w:rPr>
          <w:color w:val="000000" w:themeColor="text1"/>
          <w:sz w:val="24"/>
          <w:szCs w:val="24"/>
        </w:rPr>
      </w:pPr>
      <w:r w:rsidRPr="008B22D1">
        <w:rPr>
          <w:color w:val="000000" w:themeColor="text1"/>
          <w:sz w:val="24"/>
          <w:szCs w:val="24"/>
        </w:rPr>
        <w:t>In order to ac</w:t>
      </w:r>
      <w:r w:rsidRPr="003C0724">
        <w:rPr>
          <w:color w:val="000000" w:themeColor="text1"/>
          <w:sz w:val="24"/>
          <w:szCs w:val="24"/>
        </w:rPr>
        <w:t>co</w:t>
      </w:r>
      <w:r w:rsidRPr="008B22D1">
        <w:rPr>
          <w:color w:val="000000" w:themeColor="text1"/>
          <w:sz w:val="24"/>
          <w:szCs w:val="24"/>
        </w:rPr>
        <w:t xml:space="preserve">mplish the objectives of this study and fulfil the requirements, a heat exchanger of the shell and tube type, as illustrated in figure </w:t>
      </w:r>
      <w:r w:rsidR="000250DA" w:rsidRPr="008B22D1">
        <w:rPr>
          <w:color w:val="000000" w:themeColor="text1"/>
          <w:sz w:val="24"/>
          <w:szCs w:val="24"/>
        </w:rPr>
        <w:t>3.7</w:t>
      </w:r>
      <w:r w:rsidRPr="008B22D1">
        <w:rPr>
          <w:color w:val="000000" w:themeColor="text1"/>
          <w:sz w:val="24"/>
          <w:szCs w:val="24"/>
        </w:rPr>
        <w:t>, is used. Ac</w:t>
      </w:r>
      <w:r w:rsidRPr="003C0724">
        <w:rPr>
          <w:color w:val="000000" w:themeColor="text1"/>
          <w:sz w:val="24"/>
          <w:szCs w:val="24"/>
        </w:rPr>
        <w:t>co</w:t>
      </w:r>
      <w:r w:rsidRPr="008B22D1">
        <w:rPr>
          <w:color w:val="000000" w:themeColor="text1"/>
          <w:sz w:val="24"/>
          <w:szCs w:val="24"/>
        </w:rPr>
        <w:t xml:space="preserve">rding to </w:t>
      </w:r>
      <w:proofErr w:type="spellStart"/>
      <w:r w:rsidRPr="008B22D1">
        <w:rPr>
          <w:color w:val="000000" w:themeColor="text1"/>
          <w:sz w:val="24"/>
          <w:szCs w:val="24"/>
        </w:rPr>
        <w:t>Aromada</w:t>
      </w:r>
      <w:proofErr w:type="spellEnd"/>
      <w:r w:rsidRPr="008B22D1">
        <w:rPr>
          <w:color w:val="000000" w:themeColor="text1"/>
          <w:sz w:val="24"/>
          <w:szCs w:val="24"/>
        </w:rPr>
        <w:t xml:space="preserve">,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and </w:t>
      </w:r>
      <w:proofErr w:type="spellStart"/>
      <w:r w:rsidRPr="008B22D1">
        <w:rPr>
          <w:color w:val="000000" w:themeColor="text1"/>
          <w:sz w:val="24"/>
          <w:szCs w:val="24"/>
        </w:rPr>
        <w:t>Øi</w:t>
      </w:r>
      <w:proofErr w:type="spellEnd"/>
      <w:r w:rsidRPr="008B22D1">
        <w:rPr>
          <w:color w:val="000000" w:themeColor="text1"/>
          <w:sz w:val="24"/>
          <w:szCs w:val="24"/>
        </w:rPr>
        <w:t> (2020), this particular kind of heat exchanger is the most durable.</w:t>
      </w:r>
    </w:p>
    <w:p w14:paraId="49525D52" w14:textId="0EF8A26C" w:rsidR="00C13FE8" w:rsidRPr="008B22D1" w:rsidRDefault="00C13FE8" w:rsidP="00835343">
      <w:pPr>
        <w:pStyle w:val="BodyText"/>
        <w:spacing w:after="240" w:line="360" w:lineRule="auto"/>
        <w:jc w:val="center"/>
        <w:rPr>
          <w:color w:val="000000" w:themeColor="text1"/>
          <w:sz w:val="24"/>
          <w:szCs w:val="24"/>
        </w:rPr>
      </w:pPr>
      <w:r w:rsidRPr="008B22D1">
        <w:rPr>
          <w:noProof/>
          <w:color w:val="000000" w:themeColor="text1"/>
          <w:sz w:val="24"/>
          <w:szCs w:val="24"/>
        </w:rPr>
        <w:lastRenderedPageBreak/>
        <w:drawing>
          <wp:inline distT="0" distB="0" distL="0" distR="0" wp14:anchorId="561235FD" wp14:editId="051194FC">
            <wp:extent cx="4972050" cy="1847018"/>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74196" cy="1847815"/>
                    </a:xfrm>
                    <a:prstGeom prst="rect">
                      <a:avLst/>
                    </a:prstGeom>
                  </pic:spPr>
                </pic:pic>
              </a:graphicData>
            </a:graphic>
          </wp:inline>
        </w:drawing>
      </w:r>
    </w:p>
    <w:p w14:paraId="6BAA306B" w14:textId="17F1868F" w:rsidR="00683218" w:rsidRPr="008B22D1" w:rsidRDefault="00683218" w:rsidP="00835343">
      <w:pPr>
        <w:spacing w:after="240" w:line="360" w:lineRule="auto"/>
        <w:jc w:val="center"/>
        <w:rPr>
          <w:rFonts w:ascii="Times New Roman" w:hAnsi="Times New Roman" w:cs="Times New Roman"/>
          <w:b/>
          <w:bCs/>
          <w:i/>
          <w:color w:val="000000" w:themeColor="text1"/>
          <w:sz w:val="24"/>
          <w:szCs w:val="24"/>
        </w:rPr>
      </w:pPr>
      <w:r w:rsidRPr="008B22D1">
        <w:rPr>
          <w:rFonts w:ascii="Times New Roman" w:hAnsi="Times New Roman" w:cs="Times New Roman"/>
          <w:b/>
          <w:bCs/>
          <w:color w:val="000000" w:themeColor="text1"/>
          <w:sz w:val="24"/>
          <w:szCs w:val="24"/>
        </w:rPr>
        <w:t xml:space="preserve">Figure </w:t>
      </w:r>
      <w:r w:rsidR="000250DA" w:rsidRPr="008B22D1">
        <w:rPr>
          <w:rFonts w:ascii="Times New Roman" w:hAnsi="Times New Roman" w:cs="Times New Roman"/>
          <w:b/>
          <w:bCs/>
          <w:color w:val="000000" w:themeColor="text1"/>
          <w:sz w:val="24"/>
          <w:szCs w:val="24"/>
        </w:rPr>
        <w:t>3.7</w:t>
      </w:r>
      <w:r w:rsidRPr="008B22D1">
        <w:rPr>
          <w:rFonts w:ascii="Times New Roman" w:hAnsi="Times New Roman" w:cs="Times New Roman"/>
          <w:b/>
          <w:bCs/>
          <w:color w:val="000000" w:themeColor="text1"/>
          <w:sz w:val="24"/>
          <w:szCs w:val="24"/>
        </w:rPr>
        <w:t xml:space="preserve">: </w:t>
      </w:r>
      <w:r w:rsidR="00DC5F2A" w:rsidRPr="008B22D1">
        <w:rPr>
          <w:rFonts w:ascii="Times New Roman" w:hAnsi="Times New Roman" w:cs="Times New Roman"/>
          <w:b/>
          <w:bCs/>
          <w:color w:val="000000" w:themeColor="text1"/>
          <w:sz w:val="24"/>
          <w:szCs w:val="24"/>
        </w:rPr>
        <w:t>S</w:t>
      </w:r>
      <w:r w:rsidRPr="008B22D1">
        <w:rPr>
          <w:rFonts w:ascii="Times New Roman" w:hAnsi="Times New Roman" w:cs="Times New Roman"/>
          <w:b/>
          <w:bCs/>
          <w:color w:val="000000" w:themeColor="text1"/>
          <w:sz w:val="24"/>
          <w:szCs w:val="24"/>
        </w:rPr>
        <w:t xml:space="preserve">hell and tube heat exchanger </w:t>
      </w:r>
    </w:p>
    <w:p w14:paraId="7B1076BF" w14:textId="5844E2D1" w:rsidR="00683218" w:rsidRPr="008B22D1" w:rsidRDefault="004E4418" w:rsidP="00835343">
      <w:pPr>
        <w:pStyle w:val="BodyText"/>
        <w:spacing w:after="240" w:line="360" w:lineRule="auto"/>
        <w:jc w:val="both"/>
        <w:rPr>
          <w:color w:val="000000" w:themeColor="text1"/>
          <w:sz w:val="24"/>
          <w:szCs w:val="24"/>
        </w:rPr>
      </w:pPr>
      <w:r w:rsidRPr="008B22D1">
        <w:rPr>
          <w:color w:val="000000" w:themeColor="text1"/>
          <w:sz w:val="24"/>
          <w:szCs w:val="24"/>
        </w:rPr>
        <w:t xml:space="preserve">Formula </w:t>
      </w:r>
      <w:r w:rsidR="001A3C9D" w:rsidRPr="008B22D1">
        <w:rPr>
          <w:color w:val="000000" w:themeColor="text1"/>
          <w:sz w:val="24"/>
          <w:szCs w:val="24"/>
        </w:rPr>
        <w:t>3.16</w:t>
      </w:r>
      <w:r w:rsidRPr="008B22D1">
        <w:rPr>
          <w:color w:val="000000" w:themeColor="text1"/>
          <w:sz w:val="24"/>
          <w:szCs w:val="24"/>
        </w:rPr>
        <w:t xml:space="preserve"> is used to calculate the size of the lean rich heat exchanger. Other requirements for lean rich heat exchangers may be found in table </w:t>
      </w:r>
      <w:r w:rsidR="009068E9" w:rsidRPr="008B22D1">
        <w:rPr>
          <w:color w:val="000000" w:themeColor="text1"/>
          <w:sz w:val="24"/>
          <w:szCs w:val="24"/>
        </w:rPr>
        <w:t>3.</w:t>
      </w:r>
      <w:r w:rsidR="00C4529D" w:rsidRPr="008B22D1">
        <w:rPr>
          <w:color w:val="000000" w:themeColor="text1"/>
          <w:sz w:val="24"/>
          <w:szCs w:val="24"/>
        </w:rPr>
        <w:t>16</w:t>
      </w:r>
      <w:r w:rsidRPr="008B22D1">
        <w:rPr>
          <w:color w:val="000000" w:themeColor="text1"/>
          <w:sz w:val="24"/>
          <w:szCs w:val="24"/>
        </w:rPr>
        <w:t>, which can be seen below.</w:t>
      </w:r>
    </w:p>
    <w:p w14:paraId="0BB66CD5" w14:textId="1C9F1112" w:rsidR="00C13FE8" w:rsidRPr="008B22D1" w:rsidRDefault="00C13FE8" w:rsidP="00835343">
      <w:pPr>
        <w:pStyle w:val="BodyText"/>
        <w:spacing w:after="240" w:line="360" w:lineRule="auto"/>
        <w:jc w:val="both"/>
        <w:rPr>
          <w:color w:val="000000" w:themeColor="text1"/>
          <w:sz w:val="24"/>
          <w:szCs w:val="24"/>
        </w:rPr>
      </w:pPr>
      <m:oMathPara>
        <m:oMath>
          <m:r>
            <w:rPr>
              <w:rFonts w:ascii="Cambria Math" w:hAnsi="Cambria Math"/>
              <w:color w:val="000000" w:themeColor="text1"/>
              <w:sz w:val="24"/>
              <w:szCs w:val="24"/>
            </w:rPr>
            <m:t>A.</m:t>
          </m:r>
          <m:f>
            <m:fPr>
              <m:ctrlPr>
                <w:rPr>
                  <w:rFonts w:ascii="Cambria Math" w:hAnsi="Cambria Math"/>
                  <w:i/>
                  <w:color w:val="000000" w:themeColor="text1"/>
                  <w:sz w:val="24"/>
                  <w:szCs w:val="24"/>
                </w:rPr>
              </m:ctrlPr>
            </m:fPr>
            <m:num>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Q</m:t>
                  </m:r>
                </m:e>
              </m:acc>
            </m:num>
            <m:den>
              <m:r>
                <w:rPr>
                  <w:rFonts w:ascii="Cambria Math" w:hAnsi="Cambria Math"/>
                  <w:color w:val="000000" w:themeColor="text1"/>
                  <w:sz w:val="24"/>
                  <w:szCs w:val="24"/>
                </w:rPr>
                <m:t>U.</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lm</m:t>
                  </m:r>
                </m:sub>
              </m:sSub>
            </m:den>
          </m:f>
          <m:r>
            <w:rPr>
              <w:rFonts w:ascii="Cambria Math" w:hAnsi="Cambria Math"/>
              <w:color w:val="000000" w:themeColor="text1"/>
              <w:sz w:val="24"/>
              <w:szCs w:val="24"/>
            </w:rPr>
            <m:t xml:space="preserve">                    (3.16)</m:t>
          </m:r>
        </m:oMath>
      </m:oMathPara>
    </w:p>
    <w:p w14:paraId="37728D2D" w14:textId="6C483DB6" w:rsidR="00BA65C6" w:rsidRPr="008B22D1" w:rsidRDefault="00683218" w:rsidP="00835343">
      <w:pPr>
        <w:pStyle w:val="BodyText"/>
        <w:spacing w:after="240" w:line="360" w:lineRule="auto"/>
        <w:jc w:val="both"/>
        <w:rPr>
          <w:color w:val="000000" w:themeColor="text1"/>
          <w:sz w:val="24"/>
          <w:szCs w:val="24"/>
        </w:rPr>
      </w:pPr>
      <w:r w:rsidRPr="008B22D1">
        <w:rPr>
          <w:noProof/>
          <w:color w:val="000000" w:themeColor="text1"/>
          <w:sz w:val="24"/>
          <w:szCs w:val="24"/>
        </w:rPr>
        <w:t xml:space="preserve"> </w:t>
      </w:r>
      <w:r w:rsidRPr="008B22D1">
        <w:rPr>
          <w:color w:val="000000" w:themeColor="text1"/>
          <w:sz w:val="24"/>
          <w:szCs w:val="24"/>
        </w:rPr>
        <w:t>where,</w:t>
      </w:r>
      <w:r w:rsidRPr="008B22D1">
        <w:rPr>
          <w:color w:val="000000" w:themeColor="text1"/>
          <w:spacing w:val="26"/>
          <w:sz w:val="24"/>
          <w:szCs w:val="24"/>
        </w:rPr>
        <w:t xml:space="preserve"> </w:t>
      </w:r>
      <w:r w:rsidRPr="008B22D1">
        <w:rPr>
          <w:rFonts w:ascii="Cambria Math" w:eastAsia="Cambria Math" w:hAnsi="Cambria Math" w:cs="Cambria Math"/>
          <w:color w:val="000000" w:themeColor="text1"/>
          <w:sz w:val="24"/>
          <w:szCs w:val="24"/>
        </w:rPr>
        <w:t>𝐴</w:t>
      </w:r>
      <w:r w:rsidRPr="008B22D1">
        <w:rPr>
          <w:rFonts w:eastAsia="Cambria Math"/>
          <w:color w:val="000000" w:themeColor="text1"/>
          <w:spacing w:val="2"/>
          <w:sz w:val="24"/>
          <w:szCs w:val="24"/>
        </w:rPr>
        <w:t xml:space="preserve"> </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sz w:val="24"/>
          <w:szCs w:val="24"/>
          <w:vertAlign w:val="superscript"/>
        </w:rPr>
        <w:t>2</w:t>
      </w:r>
      <w:r w:rsidRPr="008B22D1">
        <w:rPr>
          <w:rFonts w:eastAsia="Cambria Math"/>
          <w:color w:val="000000" w:themeColor="text1"/>
          <w:sz w:val="24"/>
          <w:szCs w:val="24"/>
        </w:rPr>
        <w:t>)</w:t>
      </w:r>
      <w:r w:rsidRPr="008B22D1">
        <w:rPr>
          <w:rFonts w:eastAsia="Cambria Math"/>
          <w:color w:val="000000" w:themeColor="text1"/>
          <w:spacing w:val="33"/>
          <w:sz w:val="24"/>
          <w:szCs w:val="24"/>
        </w:rPr>
        <w:t xml:space="preserve"> </w:t>
      </w:r>
      <w:r w:rsidR="00BC1CF9" w:rsidRPr="008B22D1">
        <w:rPr>
          <w:color w:val="000000" w:themeColor="text1"/>
          <w:sz w:val="24"/>
          <w:szCs w:val="24"/>
        </w:rPr>
        <w:t>reveals the heat exchanger's overall area</w:t>
      </w:r>
      <w:r w:rsidRPr="008B22D1">
        <w:rPr>
          <w:color w:val="000000" w:themeColor="text1"/>
          <w:sz w:val="24"/>
          <w:szCs w:val="24"/>
        </w:rPr>
        <w:t>,</w:t>
      </w:r>
      <w:r w:rsidRPr="008B22D1">
        <w:rPr>
          <w:color w:val="000000" w:themeColor="text1"/>
          <w:spacing w:val="31"/>
          <w:sz w:val="24"/>
          <w:szCs w:val="24"/>
        </w:rPr>
        <w:t xml:space="preserve"> </w:t>
      </w:r>
      <w:r w:rsidRPr="008B22D1">
        <w:rPr>
          <w:rFonts w:ascii="Cambria Math" w:eastAsia="Cambria Math" w:hAnsi="Cambria Math" w:cs="Cambria Math"/>
          <w:color w:val="000000" w:themeColor="text1"/>
          <w:sz w:val="24"/>
          <w:szCs w:val="24"/>
        </w:rPr>
        <w:t>𝑄</w:t>
      </w:r>
      <w:r w:rsidRPr="008B22D1">
        <w:rPr>
          <w:rFonts w:eastAsia="Cambria Math"/>
          <w:color w:val="000000" w:themeColor="text1"/>
          <w:position w:val="4"/>
          <w:sz w:val="24"/>
          <w:szCs w:val="24"/>
        </w:rPr>
        <w:t>̇</w:t>
      </w:r>
      <w:r w:rsidRPr="008B22D1">
        <w:rPr>
          <w:rFonts w:eastAsia="Cambria Math"/>
          <w:color w:val="000000" w:themeColor="text1"/>
          <w:spacing w:val="31"/>
          <w:position w:val="4"/>
          <w:sz w:val="24"/>
          <w:szCs w:val="24"/>
        </w:rPr>
        <w:t xml:space="preserve"> </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rFonts w:eastAsia="Cambria Math"/>
          <w:color w:val="000000" w:themeColor="text1"/>
          <w:sz w:val="24"/>
          <w:szCs w:val="24"/>
        </w:rPr>
        <w:t>)</w:t>
      </w:r>
      <w:r w:rsidRPr="008B22D1">
        <w:rPr>
          <w:rFonts w:eastAsia="Cambria Math"/>
          <w:color w:val="000000" w:themeColor="text1"/>
          <w:spacing w:val="33"/>
          <w:sz w:val="24"/>
          <w:szCs w:val="24"/>
        </w:rPr>
        <w:t xml:space="preserve"> </w:t>
      </w:r>
      <w:r w:rsidRPr="008B22D1">
        <w:rPr>
          <w:color w:val="000000" w:themeColor="text1"/>
          <w:sz w:val="24"/>
          <w:szCs w:val="24"/>
        </w:rPr>
        <w:t>is</w:t>
      </w:r>
      <w:r w:rsidRPr="008B22D1">
        <w:rPr>
          <w:color w:val="000000" w:themeColor="text1"/>
          <w:spacing w:val="30"/>
          <w:sz w:val="24"/>
          <w:szCs w:val="24"/>
        </w:rPr>
        <w:t xml:space="preserve"> </w:t>
      </w:r>
      <w:r w:rsidRPr="008B22D1">
        <w:rPr>
          <w:color w:val="000000" w:themeColor="text1"/>
          <w:sz w:val="24"/>
          <w:szCs w:val="24"/>
        </w:rPr>
        <w:t>heat</w:t>
      </w:r>
      <w:r w:rsidRPr="008B22D1">
        <w:rPr>
          <w:color w:val="000000" w:themeColor="text1"/>
          <w:spacing w:val="30"/>
          <w:sz w:val="24"/>
          <w:szCs w:val="24"/>
        </w:rPr>
        <w:t xml:space="preserve"> </w:t>
      </w:r>
      <w:r w:rsidRPr="008B22D1">
        <w:rPr>
          <w:color w:val="000000" w:themeColor="text1"/>
          <w:sz w:val="24"/>
          <w:szCs w:val="24"/>
        </w:rPr>
        <w:t>exchanger</w:t>
      </w:r>
      <w:r w:rsidRPr="008B22D1">
        <w:rPr>
          <w:color w:val="000000" w:themeColor="text1"/>
          <w:spacing w:val="30"/>
          <w:sz w:val="24"/>
          <w:szCs w:val="24"/>
        </w:rPr>
        <w:t xml:space="preserve"> </w:t>
      </w:r>
      <w:r w:rsidRPr="008B22D1">
        <w:rPr>
          <w:color w:val="000000" w:themeColor="text1"/>
          <w:sz w:val="24"/>
          <w:szCs w:val="24"/>
        </w:rPr>
        <w:t>duty</w:t>
      </w:r>
      <w:r w:rsidRPr="008B22D1">
        <w:rPr>
          <w:color w:val="000000" w:themeColor="text1"/>
          <w:spacing w:val="26"/>
          <w:sz w:val="24"/>
          <w:szCs w:val="24"/>
        </w:rPr>
        <w:t xml:space="preserve"> </w:t>
      </w:r>
      <w:r w:rsidRPr="008B22D1">
        <w:rPr>
          <w:color w:val="000000" w:themeColor="text1"/>
          <w:sz w:val="24"/>
          <w:szCs w:val="24"/>
        </w:rPr>
        <w:t>and</w:t>
      </w:r>
      <w:r w:rsidR="00BA65C6" w:rsidRPr="008B22D1">
        <w:rPr>
          <w:color w:val="000000" w:themeColor="text1"/>
          <w:sz w:val="24"/>
          <w:szCs w:val="24"/>
        </w:rPr>
        <w:t xml:space="preserve"> </w:t>
      </w:r>
      <m:oMath>
        <m:r>
          <w:rPr>
            <w:rFonts w:ascii="Cambria Math" w:hAnsi="Cambria Math"/>
            <w:color w:val="000000" w:themeColor="text1"/>
            <w:sz w:val="24"/>
            <w:szCs w:val="24"/>
          </w:rPr>
          <m:t>U (W/</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2</m:t>
            </m:r>
          </m:sup>
        </m:sSup>
        <m:r>
          <w:rPr>
            <w:rFonts w:ascii="Cambria Math" w:hAnsi="Cambria Math"/>
            <w:color w:val="000000" w:themeColor="text1"/>
            <w:sz w:val="24"/>
            <w:szCs w:val="24"/>
          </w:rPr>
          <m:t>K)</m:t>
        </m:r>
      </m:oMath>
    </w:p>
    <w:p w14:paraId="5E3C5BCF" w14:textId="33497DBE" w:rsidR="001066C5" w:rsidRPr="008B22D1" w:rsidRDefault="00BC1CF9" w:rsidP="00835343">
      <w:pPr>
        <w:pStyle w:val="BodyText"/>
        <w:spacing w:after="240" w:line="360" w:lineRule="auto"/>
        <w:jc w:val="both"/>
        <w:rPr>
          <w:color w:val="000000" w:themeColor="text1"/>
          <w:sz w:val="24"/>
          <w:szCs w:val="24"/>
        </w:rPr>
      </w:pPr>
      <m:oMath>
        <m:r>
          <w:rPr>
            <w:rFonts w:ascii="Cambria Math" w:hAnsi="Cambria Math"/>
            <w:color w:val="000000" w:themeColor="text1"/>
            <w:sz w:val="24"/>
            <w:szCs w:val="24"/>
          </w:rPr>
          <m:t>U (W/</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2</m:t>
            </m:r>
          </m:sup>
        </m:sSup>
        <m:r>
          <w:rPr>
            <w:rFonts w:ascii="Cambria Math" w:hAnsi="Cambria Math"/>
            <w:color w:val="000000" w:themeColor="text1"/>
            <w:sz w:val="24"/>
            <w:szCs w:val="24"/>
          </w:rPr>
          <m:t>K)</m:t>
        </m:r>
      </m:oMath>
      <w:r w:rsidR="00683218" w:rsidRPr="008B22D1">
        <w:rPr>
          <w:rFonts w:eastAsia="Cambria Math"/>
          <w:color w:val="000000" w:themeColor="text1"/>
          <w:spacing w:val="1"/>
          <w:position w:val="1"/>
          <w:sz w:val="24"/>
          <w:szCs w:val="24"/>
        </w:rPr>
        <w:t xml:space="preserve"> </w:t>
      </w:r>
      <w:r w:rsidRPr="008B22D1">
        <w:rPr>
          <w:color w:val="000000" w:themeColor="text1"/>
          <w:position w:val="1"/>
          <w:sz w:val="24"/>
          <w:szCs w:val="24"/>
        </w:rPr>
        <w:t xml:space="preserve">is the global </w:t>
      </w:r>
      <w:r w:rsidRPr="003C0724">
        <w:rPr>
          <w:color w:val="000000" w:themeColor="text1"/>
          <w:position w:val="1"/>
          <w:sz w:val="24"/>
          <w:szCs w:val="24"/>
        </w:rPr>
        <w:t>co</w:t>
      </w:r>
      <w:r w:rsidRPr="008B22D1">
        <w:rPr>
          <w:color w:val="000000" w:themeColor="text1"/>
          <w:position w:val="1"/>
          <w:sz w:val="24"/>
          <w:szCs w:val="24"/>
        </w:rPr>
        <w:t xml:space="preserve">efficient of heat transfer. Equation </w:t>
      </w:r>
      <w:r w:rsidR="00C446D8" w:rsidRPr="008B22D1">
        <w:rPr>
          <w:color w:val="000000" w:themeColor="text1"/>
          <w:position w:val="1"/>
          <w:sz w:val="24"/>
          <w:szCs w:val="24"/>
        </w:rPr>
        <w:t>3.17</w:t>
      </w:r>
      <w:r w:rsidRPr="008B22D1">
        <w:rPr>
          <w:color w:val="000000" w:themeColor="text1"/>
          <w:position w:val="1"/>
          <w:sz w:val="24"/>
          <w:szCs w:val="24"/>
        </w:rPr>
        <w:t xml:space="preserve"> </w:t>
      </w:r>
      <w:r w:rsidRPr="003C0724">
        <w:rPr>
          <w:color w:val="000000" w:themeColor="text1"/>
          <w:position w:val="1"/>
          <w:sz w:val="24"/>
          <w:szCs w:val="24"/>
        </w:rPr>
        <w:t>co</w:t>
      </w:r>
      <w:r w:rsidRPr="008B22D1">
        <w:rPr>
          <w:color w:val="000000" w:themeColor="text1"/>
          <w:position w:val="1"/>
          <w:sz w:val="24"/>
          <w:szCs w:val="24"/>
        </w:rPr>
        <w:t xml:space="preserve">mputes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lm</m:t>
            </m:r>
          </m:sub>
        </m:sSub>
      </m:oMath>
      <w:r w:rsidR="00683218" w:rsidRPr="008B22D1">
        <w:rPr>
          <w:color w:val="000000" w:themeColor="text1"/>
          <w:position w:val="1"/>
          <w:sz w:val="24"/>
          <w:szCs w:val="24"/>
        </w:rPr>
        <w:t>,</w:t>
      </w:r>
      <w:r w:rsidR="00683218" w:rsidRPr="008B22D1">
        <w:rPr>
          <w:color w:val="000000" w:themeColor="text1"/>
          <w:spacing w:val="1"/>
          <w:position w:val="1"/>
          <w:sz w:val="24"/>
          <w:szCs w:val="24"/>
        </w:rPr>
        <w:t xml:space="preserve"> </w:t>
      </w:r>
      <w:r w:rsidRPr="008B22D1">
        <w:rPr>
          <w:color w:val="000000" w:themeColor="text1"/>
          <w:position w:val="1"/>
          <w:sz w:val="24"/>
          <w:szCs w:val="24"/>
        </w:rPr>
        <w:t>the following, using a logarithmic mean temperature difference</w:t>
      </w:r>
      <w:r w:rsidR="00683218" w:rsidRPr="008B22D1">
        <w:rPr>
          <w:color w:val="000000" w:themeColor="text1"/>
          <w:sz w:val="24"/>
          <w:szCs w:val="24"/>
        </w:rPr>
        <w:t>.</w:t>
      </w:r>
    </w:p>
    <w:p w14:paraId="1598C585" w14:textId="17AD6D21" w:rsidR="00C13FE8" w:rsidRPr="008B22D1" w:rsidRDefault="00000000" w:rsidP="00835343">
      <w:pPr>
        <w:pStyle w:val="BodyText"/>
        <w:spacing w:after="240" w:line="360" w:lineRule="auto"/>
        <w:jc w:val="both"/>
        <w:rPr>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lm</m:t>
              </m:r>
            </m:sub>
          </m:sSub>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out</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in</m:t>
                  </m:r>
                </m:sub>
              </m:sSub>
            </m:num>
            <m:den>
              <m:func>
                <m:funcPr>
                  <m:ctrlPr>
                    <w:rPr>
                      <w:rFonts w:ascii="Cambria Math" w:hAnsi="Cambria Math"/>
                      <w:color w:val="000000" w:themeColor="text1"/>
                      <w:sz w:val="24"/>
                      <w:szCs w:val="24"/>
                    </w:rPr>
                  </m:ctrlPr>
                </m:funcPr>
                <m:fName>
                  <m:r>
                    <m:rPr>
                      <m:sty m:val="p"/>
                    </m:rPr>
                    <w:rPr>
                      <w:rFonts w:ascii="Cambria Math" w:hAnsi="Cambria Math"/>
                      <w:color w:val="000000" w:themeColor="text1"/>
                      <w:sz w:val="24"/>
                      <w:szCs w:val="24"/>
                    </w:rPr>
                    <m:t>ln</m:t>
                  </m:r>
                </m:fName>
                <m:e>
                  <m:f>
                    <m:fPr>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out</m:t>
                          </m:r>
                        </m:sub>
                      </m:sSub>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in</m:t>
                          </m:r>
                        </m:sub>
                      </m:sSub>
                    </m:den>
                  </m:f>
                </m:e>
              </m:func>
            </m:den>
          </m:f>
          <m:r>
            <w:rPr>
              <w:rFonts w:ascii="Cambria Math" w:hAnsi="Cambria Math"/>
              <w:color w:val="000000" w:themeColor="text1"/>
              <w:sz w:val="24"/>
              <w:szCs w:val="24"/>
            </w:rPr>
            <m:t xml:space="preserve">                          (3.17)</m:t>
          </m:r>
        </m:oMath>
      </m:oMathPara>
    </w:p>
    <w:p w14:paraId="78CCD141" w14:textId="160ED945" w:rsidR="00683218" w:rsidRPr="008B22D1" w:rsidRDefault="001066C5" w:rsidP="00835343">
      <w:pPr>
        <w:pStyle w:val="BodyText"/>
        <w:spacing w:after="240" w:line="360" w:lineRule="auto"/>
        <w:jc w:val="both"/>
        <w:rPr>
          <w:color w:val="000000" w:themeColor="text1"/>
          <w:sz w:val="24"/>
          <w:szCs w:val="24"/>
        </w:rPr>
      </w:pPr>
      <w:r w:rsidRPr="008B22D1">
        <w:rPr>
          <w:color w:val="000000" w:themeColor="text1"/>
          <w:sz w:val="24"/>
          <w:szCs w:val="24"/>
        </w:rPr>
        <w:t>Where</w:t>
      </w:r>
      <w:r w:rsidR="00683218" w:rsidRPr="008B22D1">
        <w:rPr>
          <w:color w:val="000000" w:themeColor="text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lm</m:t>
            </m:r>
          </m:sub>
        </m:sSub>
      </m:oMath>
      <w:r w:rsidR="00683218" w:rsidRPr="008B22D1">
        <w:rPr>
          <w:rFonts w:eastAsia="Cambria Math"/>
          <w:color w:val="000000" w:themeColor="text1"/>
          <w:position w:val="-4"/>
          <w:sz w:val="24"/>
          <w:szCs w:val="24"/>
        </w:rPr>
        <w:t xml:space="preserve"> </w:t>
      </w:r>
      <w:r w:rsidR="00683218" w:rsidRPr="008B22D1">
        <w:rPr>
          <w:rFonts w:eastAsia="Cambria Math"/>
          <w:color w:val="000000" w:themeColor="text1"/>
          <w:sz w:val="24"/>
          <w:szCs w:val="24"/>
        </w:rPr>
        <w:t>(℃)</w:t>
      </w:r>
      <w:r w:rsidR="00683218" w:rsidRPr="008B22D1">
        <w:rPr>
          <w:rFonts w:eastAsia="Cambria Math"/>
          <w:color w:val="000000" w:themeColor="text1"/>
          <w:spacing w:val="1"/>
          <w:sz w:val="24"/>
          <w:szCs w:val="24"/>
        </w:rPr>
        <w:t xml:space="preserve"> </w:t>
      </w:r>
      <w:r w:rsidR="00160A3A" w:rsidRPr="008B22D1">
        <w:rPr>
          <w:rFonts w:eastAsia="Cambria Math"/>
          <w:color w:val="000000" w:themeColor="text1"/>
          <w:spacing w:val="1"/>
          <w:sz w:val="24"/>
          <w:szCs w:val="24"/>
        </w:rPr>
        <w:t xml:space="preserve">shows </w:t>
      </w:r>
      <w:r w:rsidR="00160A3A" w:rsidRPr="008B22D1">
        <w:rPr>
          <w:color w:val="000000" w:themeColor="text1"/>
          <w:sz w:val="24"/>
          <w:szCs w:val="24"/>
        </w:rPr>
        <w:t>temperature using a logarithmic minimum technique,</w:t>
      </w:r>
      <w:r w:rsidR="00683218" w:rsidRPr="008B22D1">
        <w:rPr>
          <w:color w:val="000000" w:themeColor="text1"/>
          <w:spacing w:val="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out</m:t>
            </m:r>
          </m:sub>
        </m:sSub>
      </m:oMath>
      <w:r w:rsidR="00C13FE8" w:rsidRPr="008B22D1">
        <w:rPr>
          <w:rFonts w:eastAsia="Cambria Math"/>
          <w:color w:val="000000" w:themeColor="text1"/>
          <w:sz w:val="24"/>
          <w:szCs w:val="24"/>
        </w:rPr>
        <w:t xml:space="preserve"> </w:t>
      </w:r>
      <w:r w:rsidR="00683218" w:rsidRPr="008B22D1">
        <w:rPr>
          <w:rFonts w:eastAsia="Cambria Math"/>
          <w:color w:val="000000" w:themeColor="text1"/>
          <w:sz w:val="24"/>
          <w:szCs w:val="24"/>
        </w:rPr>
        <w:t>(℃)</w:t>
      </w:r>
      <w:r w:rsidR="00683218" w:rsidRPr="008B22D1">
        <w:rPr>
          <w:rFonts w:eastAsia="Cambria Math"/>
          <w:color w:val="000000" w:themeColor="text1"/>
          <w:spacing w:val="1"/>
          <w:sz w:val="24"/>
          <w:szCs w:val="24"/>
        </w:rPr>
        <w:t xml:space="preserve"> </w:t>
      </w:r>
      <w:r w:rsidR="00160A3A" w:rsidRPr="008B22D1">
        <w:rPr>
          <w:color w:val="000000" w:themeColor="text1"/>
          <w:sz w:val="24"/>
          <w:szCs w:val="24"/>
        </w:rPr>
        <w:t xml:space="preserve">is referred to as the differential between the heat exchanger's </w:t>
      </w:r>
      <w:r w:rsidR="00160A3A" w:rsidRPr="003C0724">
        <w:rPr>
          <w:color w:val="000000" w:themeColor="text1"/>
          <w:sz w:val="24"/>
          <w:szCs w:val="24"/>
        </w:rPr>
        <w:t>co</w:t>
      </w:r>
      <w:r w:rsidR="00160A3A" w:rsidRPr="008B22D1">
        <w:rPr>
          <w:color w:val="000000" w:themeColor="text1"/>
          <w:sz w:val="24"/>
          <w:szCs w:val="24"/>
        </w:rPr>
        <w:t>ld and hot entrance streams</w:t>
      </w:r>
      <w:r w:rsidR="00683218" w:rsidRPr="008B22D1">
        <w:rPr>
          <w:color w:val="000000" w:themeColor="text1"/>
          <w:sz w:val="24"/>
          <w:szCs w:val="24"/>
        </w:rPr>
        <w:t xml:space="preserve">, </w:t>
      </w:r>
      <w:r w:rsidR="00683218" w:rsidRPr="008B22D1">
        <w:rPr>
          <w:rFonts w:eastAsia="Cambria Math"/>
          <w:color w:val="000000" w:themeColor="text1"/>
          <w:sz w:val="24"/>
          <w:szCs w:val="24"/>
        </w:rPr>
        <w:t>(</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hot,in</m:t>
            </m:r>
          </m:sub>
        </m:sSub>
      </m:oMath>
      <w:r w:rsidR="00683218" w:rsidRPr="008B22D1">
        <w:rPr>
          <w:rFonts w:eastAsia="Cambria Math"/>
          <w:color w:val="000000" w:themeColor="text1"/>
          <w:position w:val="-4"/>
          <w:sz w:val="24"/>
          <w:szCs w:val="24"/>
        </w:rPr>
        <w:t xml:space="preserve">, </w:t>
      </w:r>
      <w:r w:rsidR="00683218" w:rsidRPr="008B22D1">
        <w:rPr>
          <w:rFonts w:eastAsia="Cambria Math"/>
          <w:color w:val="000000" w:themeColor="text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cold,in</m:t>
            </m:r>
          </m:sub>
        </m:sSub>
      </m:oMath>
      <w:r w:rsidR="00683218" w:rsidRPr="008B22D1">
        <w:rPr>
          <w:rFonts w:eastAsia="Cambria Math"/>
          <w:color w:val="000000" w:themeColor="text1"/>
          <w:sz w:val="24"/>
          <w:szCs w:val="24"/>
        </w:rPr>
        <w:t>)</w:t>
      </w:r>
      <w:r w:rsidR="00683218" w:rsidRPr="008B22D1">
        <w:rPr>
          <w:color w:val="000000" w:themeColor="text1"/>
          <w:sz w:val="24"/>
          <w:szCs w:val="24"/>
        </w:rPr>
        <w:t xml:space="preserve">, and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ln</m:t>
            </m:r>
          </m:sub>
        </m:sSub>
      </m:oMath>
      <w:r w:rsidR="00683218" w:rsidRPr="008B22D1">
        <w:rPr>
          <w:rFonts w:eastAsia="Cambria Math"/>
          <w:color w:val="000000" w:themeColor="text1"/>
          <w:position w:val="-4"/>
          <w:sz w:val="24"/>
          <w:szCs w:val="24"/>
        </w:rPr>
        <w:t xml:space="preserve"> </w:t>
      </w:r>
      <w:r w:rsidR="00683218" w:rsidRPr="008B22D1">
        <w:rPr>
          <w:rFonts w:eastAsia="Cambria Math"/>
          <w:color w:val="000000" w:themeColor="text1"/>
          <w:sz w:val="24"/>
          <w:szCs w:val="24"/>
        </w:rPr>
        <w:t xml:space="preserve">(℃) </w:t>
      </w:r>
      <w:r w:rsidR="00160A3A" w:rsidRPr="008B22D1">
        <w:rPr>
          <w:color w:val="000000" w:themeColor="text1"/>
          <w:sz w:val="24"/>
          <w:szCs w:val="24"/>
        </w:rPr>
        <w:t xml:space="preserve">the distinction between hot and </w:t>
      </w:r>
      <w:r w:rsidR="00160A3A" w:rsidRPr="003C0724">
        <w:rPr>
          <w:color w:val="000000" w:themeColor="text1"/>
          <w:sz w:val="24"/>
          <w:szCs w:val="24"/>
        </w:rPr>
        <w:t>co</w:t>
      </w:r>
      <w:r w:rsidR="00160A3A" w:rsidRPr="008B22D1">
        <w:rPr>
          <w:color w:val="000000" w:themeColor="text1"/>
          <w:sz w:val="24"/>
          <w:szCs w:val="24"/>
        </w:rPr>
        <w:t>ld outlet streams</w:t>
      </w:r>
      <w:r w:rsidR="00C13FE8" w:rsidRPr="008B22D1">
        <w:rPr>
          <w:color w:val="000000" w:themeColor="text1"/>
          <w:spacing w:val="1"/>
          <w:sz w:val="24"/>
          <w:szCs w:val="24"/>
        </w:rPr>
        <w:t>,</w:t>
      </w:r>
      <w:r w:rsidR="00683218" w:rsidRPr="008B22D1">
        <w:rPr>
          <w:color w:val="000000" w:themeColor="text1"/>
          <w:spacing w:val="1"/>
          <w:sz w:val="24"/>
          <w:szCs w:val="24"/>
        </w:rPr>
        <w:t xml:space="preserve"> </w:t>
      </w:r>
      <w:r w:rsidR="00683218" w:rsidRPr="008B22D1">
        <w:rPr>
          <w:rFonts w:eastAsia="Cambria Math"/>
          <w:color w:val="000000" w:themeColor="text1"/>
          <w:sz w:val="24"/>
          <w:szCs w:val="24"/>
        </w:rPr>
        <w:t>(</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hot,in</m:t>
            </m:r>
          </m:sub>
        </m:sSub>
      </m:oMath>
      <w:r w:rsidR="00C13FE8" w:rsidRPr="008B22D1">
        <w:rPr>
          <w:rFonts w:eastAsia="Cambria Math"/>
          <w:color w:val="000000" w:themeColor="text1"/>
          <w:position w:val="-4"/>
          <w:sz w:val="24"/>
          <w:szCs w:val="24"/>
        </w:rPr>
        <w:t xml:space="preserve">, </w:t>
      </w:r>
      <w:r w:rsidR="00C13FE8" w:rsidRPr="008B22D1">
        <w:rPr>
          <w:rFonts w:eastAsia="Cambria Math"/>
          <w:color w:val="000000" w:themeColor="text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cold,in</m:t>
            </m:r>
          </m:sub>
        </m:sSub>
      </m:oMath>
      <w:r w:rsidR="00683218" w:rsidRPr="008B22D1">
        <w:rPr>
          <w:rFonts w:eastAsia="Cambria Math"/>
          <w:color w:val="000000" w:themeColor="text1"/>
          <w:sz w:val="24"/>
          <w:szCs w:val="24"/>
        </w:rPr>
        <w:t>)</w:t>
      </w:r>
      <w:r w:rsidR="00683218" w:rsidRPr="008B22D1">
        <w:rPr>
          <w:color w:val="000000" w:themeColor="text1"/>
          <w:sz w:val="24"/>
          <w:szCs w:val="24"/>
        </w:rPr>
        <w:t>.</w:t>
      </w:r>
    </w:p>
    <w:p w14:paraId="6F350B51" w14:textId="4C1127A9" w:rsidR="00160A3A" w:rsidRPr="008B22D1" w:rsidRDefault="00160A3A" w:rsidP="00835343">
      <w:pPr>
        <w:pStyle w:val="BodyText"/>
        <w:spacing w:after="240" w:line="360" w:lineRule="auto"/>
        <w:jc w:val="both"/>
        <w:rPr>
          <w:color w:val="000000" w:themeColor="text1"/>
          <w:sz w:val="24"/>
          <w:szCs w:val="24"/>
        </w:rPr>
      </w:pPr>
      <w:r w:rsidRPr="008B22D1">
        <w:rPr>
          <w:color w:val="000000" w:themeColor="text1"/>
          <w:sz w:val="24"/>
          <w:szCs w:val="24"/>
        </w:rPr>
        <w:t xml:space="preserve">It is important to note that the total heat transfer </w:t>
      </w:r>
      <w:r w:rsidRPr="003C0724">
        <w:rPr>
          <w:color w:val="000000" w:themeColor="text1"/>
          <w:sz w:val="24"/>
          <w:szCs w:val="24"/>
        </w:rPr>
        <w:t>co</w:t>
      </w:r>
      <w:r w:rsidRPr="008B22D1">
        <w:rPr>
          <w:color w:val="000000" w:themeColor="text1"/>
          <w:sz w:val="24"/>
          <w:szCs w:val="24"/>
        </w:rPr>
        <w:t>efficient, U, for lean rich heat exchanger is assumed to be 500 (</w:t>
      </w:r>
      <m:oMath>
        <m:r>
          <w:rPr>
            <w:rFonts w:ascii="Cambria Math" w:hAnsi="Cambria Math"/>
            <w:color w:val="000000" w:themeColor="text1"/>
            <w:sz w:val="24"/>
            <w:szCs w:val="24"/>
          </w:rPr>
          <m:t>W/</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2</m:t>
            </m:r>
          </m:sup>
        </m:sSup>
        <m:r>
          <w:rPr>
            <w:rFonts w:ascii="Cambria Math" w:hAnsi="Cambria Math"/>
            <w:color w:val="000000" w:themeColor="text1"/>
            <w:sz w:val="24"/>
            <w:szCs w:val="24"/>
          </w:rPr>
          <m:t>K</m:t>
        </m:r>
      </m:oMath>
      <w:r w:rsidRPr="008B22D1">
        <w:rPr>
          <w:color w:val="000000" w:themeColor="text1"/>
          <w:sz w:val="24"/>
          <w:szCs w:val="24"/>
        </w:rPr>
        <w:t xml:space="preserve">) in Ali, Eldrup, Normann, Skagestad, and i's </w:t>
      </w:r>
      <w:r w:rsidR="00C446D8" w:rsidRPr="008B22D1">
        <w:rPr>
          <w:color w:val="000000" w:themeColor="text1"/>
          <w:sz w:val="24"/>
          <w:szCs w:val="24"/>
        </w:rPr>
        <w:t>2019-part</w:t>
      </w:r>
      <w:r w:rsidRPr="008B22D1">
        <w:rPr>
          <w:color w:val="000000" w:themeColor="text1"/>
          <w:sz w:val="24"/>
          <w:szCs w:val="24"/>
        </w:rPr>
        <w:t xml:space="preserve">,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Absorption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 Method and Assumptions. </w:t>
      </w:r>
    </w:p>
    <w:p w14:paraId="4E2A21D0" w14:textId="5D7109E8" w:rsidR="00683218" w:rsidRPr="008B22D1" w:rsidRDefault="00160A3A" w:rsidP="00835343">
      <w:pPr>
        <w:pStyle w:val="BodyText"/>
        <w:spacing w:after="240" w:line="360" w:lineRule="auto"/>
        <w:jc w:val="both"/>
        <w:rPr>
          <w:color w:val="000000" w:themeColor="text1"/>
          <w:sz w:val="24"/>
          <w:szCs w:val="24"/>
        </w:rPr>
      </w:pPr>
      <w:r w:rsidRPr="008B22D1">
        <w:rPr>
          <w:color w:val="000000" w:themeColor="text1"/>
          <w:sz w:val="24"/>
          <w:szCs w:val="24"/>
        </w:rPr>
        <w:lastRenderedPageBreak/>
        <w:t>The table that follows is a listing of the pertinent specs for the lean rich heat exchanger</w:t>
      </w:r>
      <w:r w:rsidR="00683218" w:rsidRPr="008B22D1">
        <w:rPr>
          <w:color w:val="000000" w:themeColor="text1"/>
          <w:sz w:val="24"/>
          <w:szCs w:val="24"/>
        </w:rPr>
        <w:t>.</w:t>
      </w:r>
    </w:p>
    <w:p w14:paraId="415FF570" w14:textId="0CE004FA"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3.9</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2"/>
          <w:sz w:val="24"/>
          <w:szCs w:val="24"/>
        </w:rPr>
        <w:t xml:space="preserve"> </w:t>
      </w:r>
      <w:r w:rsidR="00DC5F2A" w:rsidRPr="008B22D1">
        <w:rPr>
          <w:rFonts w:ascii="Times New Roman" w:hAnsi="Times New Roman" w:cs="Times New Roman"/>
          <w:b/>
          <w:bCs/>
          <w:color w:val="000000" w:themeColor="text1"/>
          <w:sz w:val="24"/>
          <w:szCs w:val="24"/>
        </w:rPr>
        <w:t>Lean-rich heat exchanger specifications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175"/>
        <w:gridCol w:w="822"/>
        <w:gridCol w:w="927"/>
        <w:gridCol w:w="1482"/>
        <w:gridCol w:w="1890"/>
      </w:tblGrid>
      <w:tr w:rsidR="00683218" w:rsidRPr="008B22D1" w14:paraId="36A41995" w14:textId="77777777" w:rsidTr="00703A2E">
        <w:trPr>
          <w:trHeight w:val="289"/>
          <w:jc w:val="center"/>
        </w:trPr>
        <w:tc>
          <w:tcPr>
            <w:tcW w:w="1914" w:type="pct"/>
          </w:tcPr>
          <w:p w14:paraId="1957B177"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495" w:type="pct"/>
          </w:tcPr>
          <w:p w14:paraId="543FEBA9"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559" w:type="pct"/>
          </w:tcPr>
          <w:p w14:paraId="33408C89"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893" w:type="pct"/>
          </w:tcPr>
          <w:p w14:paraId="4E5C2AF3"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1139" w:type="pct"/>
          </w:tcPr>
          <w:p w14:paraId="40E89B8C"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683218" w:rsidRPr="008B22D1" w14:paraId="26E99FE0" w14:textId="77777777" w:rsidTr="00703A2E">
        <w:trPr>
          <w:trHeight w:val="287"/>
          <w:jc w:val="center"/>
        </w:trPr>
        <w:tc>
          <w:tcPr>
            <w:tcW w:w="1914" w:type="pct"/>
          </w:tcPr>
          <w:p w14:paraId="50764D2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Exchanger</w:t>
            </w:r>
            <w:r w:rsidRPr="008B22D1">
              <w:rPr>
                <w:color w:val="000000" w:themeColor="text1"/>
                <w:spacing w:val="-1"/>
                <w:sz w:val="24"/>
                <w:szCs w:val="24"/>
              </w:rPr>
              <w:t xml:space="preserve"> </w:t>
            </w:r>
            <w:r w:rsidRPr="008B22D1">
              <w:rPr>
                <w:color w:val="000000" w:themeColor="text1"/>
                <w:sz w:val="24"/>
                <w:szCs w:val="24"/>
              </w:rPr>
              <w:t>Type</w:t>
            </w:r>
          </w:p>
        </w:tc>
        <w:tc>
          <w:tcPr>
            <w:tcW w:w="495" w:type="pct"/>
          </w:tcPr>
          <w:p w14:paraId="657AE42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9" w:type="pct"/>
          </w:tcPr>
          <w:p w14:paraId="36907AB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893" w:type="pct"/>
          </w:tcPr>
          <w:p w14:paraId="5FC0E60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U-Tube</w:t>
            </w:r>
            <w:r w:rsidRPr="008B22D1">
              <w:rPr>
                <w:color w:val="000000" w:themeColor="text1"/>
                <w:spacing w:val="-2"/>
                <w:sz w:val="24"/>
                <w:szCs w:val="24"/>
              </w:rPr>
              <w:t xml:space="preserve"> </w:t>
            </w:r>
            <w:r w:rsidRPr="008B22D1">
              <w:rPr>
                <w:color w:val="000000" w:themeColor="text1"/>
                <w:sz w:val="24"/>
                <w:szCs w:val="24"/>
              </w:rPr>
              <w:t>Flow</w:t>
            </w:r>
          </w:p>
        </w:tc>
        <w:tc>
          <w:tcPr>
            <w:tcW w:w="1139" w:type="pct"/>
          </w:tcPr>
          <w:p w14:paraId="06452D5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39809C58" w14:textId="77777777" w:rsidTr="00703A2E">
        <w:trPr>
          <w:trHeight w:val="287"/>
          <w:jc w:val="center"/>
        </w:trPr>
        <w:tc>
          <w:tcPr>
            <w:tcW w:w="1914" w:type="pct"/>
          </w:tcPr>
          <w:p w14:paraId="6BA7277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TEMA</w:t>
            </w:r>
            <w:r w:rsidRPr="008B22D1">
              <w:rPr>
                <w:color w:val="000000" w:themeColor="text1"/>
                <w:spacing w:val="-1"/>
                <w:sz w:val="24"/>
                <w:szCs w:val="24"/>
              </w:rPr>
              <w:t xml:space="preserve"> </w:t>
            </w:r>
            <w:r w:rsidRPr="008B22D1">
              <w:rPr>
                <w:color w:val="000000" w:themeColor="text1"/>
                <w:sz w:val="24"/>
                <w:szCs w:val="24"/>
              </w:rPr>
              <w:t>type</w:t>
            </w:r>
          </w:p>
        </w:tc>
        <w:tc>
          <w:tcPr>
            <w:tcW w:w="495" w:type="pct"/>
          </w:tcPr>
          <w:p w14:paraId="06A2114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9" w:type="pct"/>
          </w:tcPr>
          <w:p w14:paraId="127E36E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893" w:type="pct"/>
          </w:tcPr>
          <w:p w14:paraId="0F0CE86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BEU</w:t>
            </w:r>
          </w:p>
        </w:tc>
        <w:tc>
          <w:tcPr>
            <w:tcW w:w="1139" w:type="pct"/>
          </w:tcPr>
          <w:p w14:paraId="7D3D736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6A880FBE" w14:textId="77777777" w:rsidTr="00703A2E">
        <w:trPr>
          <w:trHeight w:val="287"/>
          <w:jc w:val="center"/>
        </w:trPr>
        <w:tc>
          <w:tcPr>
            <w:tcW w:w="1914" w:type="pct"/>
          </w:tcPr>
          <w:p w14:paraId="15FAADB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Heat</w:t>
            </w:r>
            <w:r w:rsidRPr="008B22D1">
              <w:rPr>
                <w:color w:val="000000" w:themeColor="text1"/>
                <w:spacing w:val="-2"/>
                <w:sz w:val="24"/>
                <w:szCs w:val="24"/>
              </w:rPr>
              <w:t xml:space="preserve"> </w:t>
            </w:r>
            <w:r w:rsidRPr="008B22D1">
              <w:rPr>
                <w:color w:val="000000" w:themeColor="text1"/>
                <w:sz w:val="24"/>
                <w:szCs w:val="24"/>
              </w:rPr>
              <w:t>transfer</w:t>
            </w:r>
            <w:r w:rsidRPr="008B22D1">
              <w:rPr>
                <w:color w:val="000000" w:themeColor="text1"/>
                <w:spacing w:val="-1"/>
                <w:sz w:val="24"/>
                <w:szCs w:val="24"/>
              </w:rPr>
              <w:t xml:space="preserve"> </w:t>
            </w:r>
            <w:r w:rsidRPr="008B22D1">
              <w:rPr>
                <w:color w:val="000000" w:themeColor="text1"/>
                <w:sz w:val="24"/>
                <w:szCs w:val="24"/>
              </w:rPr>
              <w:t>rate</w:t>
            </w:r>
            <w:r w:rsidRPr="008B22D1">
              <w:rPr>
                <w:color w:val="000000" w:themeColor="text1"/>
                <w:spacing w:val="-1"/>
                <w:sz w:val="24"/>
                <w:szCs w:val="24"/>
              </w:rPr>
              <w:t xml:space="preserve"> </w:t>
            </w:r>
            <w:r w:rsidRPr="008B22D1">
              <w:rPr>
                <w:color w:val="000000" w:themeColor="text1"/>
                <w:sz w:val="24"/>
                <w:szCs w:val="24"/>
              </w:rPr>
              <w:t>/ Duty</w:t>
            </w:r>
          </w:p>
        </w:tc>
        <w:tc>
          <w:tcPr>
            <w:tcW w:w="495" w:type="pct"/>
          </w:tcPr>
          <w:p w14:paraId="4CE725D6"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position w:val="-3"/>
                <w:sz w:val="24"/>
                <w:szCs w:val="24"/>
              </w:rPr>
              <w:t>𝑄</w:t>
            </w:r>
            <w:r w:rsidRPr="008B22D1">
              <w:rPr>
                <w:rFonts w:eastAsia="Cambria Math"/>
                <w:color w:val="000000" w:themeColor="text1"/>
                <w:sz w:val="24"/>
                <w:szCs w:val="24"/>
              </w:rPr>
              <w:t>̇</w:t>
            </w:r>
          </w:p>
        </w:tc>
        <w:tc>
          <w:tcPr>
            <w:tcW w:w="559" w:type="pct"/>
          </w:tcPr>
          <w:p w14:paraId="5AA3733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color w:val="000000" w:themeColor="text1"/>
                <w:sz w:val="24"/>
                <w:szCs w:val="24"/>
              </w:rPr>
              <w:t>]</w:t>
            </w:r>
          </w:p>
        </w:tc>
        <w:tc>
          <w:tcPr>
            <w:tcW w:w="893" w:type="pct"/>
          </w:tcPr>
          <w:p w14:paraId="4B87AAB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1139" w:type="pct"/>
          </w:tcPr>
          <w:p w14:paraId="2EAE29D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57E2F44F" w14:textId="77777777" w:rsidTr="00703A2E">
        <w:trPr>
          <w:trHeight w:val="1658"/>
          <w:jc w:val="center"/>
        </w:trPr>
        <w:tc>
          <w:tcPr>
            <w:tcW w:w="1914" w:type="pct"/>
          </w:tcPr>
          <w:p w14:paraId="00D0E8C9" w14:textId="77777777" w:rsidR="00683218" w:rsidRPr="008B22D1" w:rsidRDefault="00683218" w:rsidP="00835343">
            <w:pPr>
              <w:pStyle w:val="NoSpacing"/>
              <w:spacing w:line="360" w:lineRule="auto"/>
              <w:jc w:val="center"/>
              <w:rPr>
                <w:color w:val="000000" w:themeColor="text1"/>
                <w:sz w:val="24"/>
                <w:szCs w:val="24"/>
              </w:rPr>
            </w:pPr>
          </w:p>
          <w:p w14:paraId="697F04B0" w14:textId="77777777" w:rsidR="00683218" w:rsidRPr="008B22D1" w:rsidRDefault="00683218" w:rsidP="00835343">
            <w:pPr>
              <w:pStyle w:val="NoSpacing"/>
              <w:spacing w:line="360" w:lineRule="auto"/>
              <w:jc w:val="center"/>
              <w:rPr>
                <w:color w:val="000000" w:themeColor="text1"/>
                <w:sz w:val="24"/>
                <w:szCs w:val="24"/>
              </w:rPr>
            </w:pPr>
          </w:p>
          <w:p w14:paraId="48E3D171" w14:textId="77777777" w:rsidR="00683218" w:rsidRPr="008B22D1" w:rsidRDefault="00683218" w:rsidP="00835343">
            <w:pPr>
              <w:pStyle w:val="NoSpacing"/>
              <w:spacing w:line="360" w:lineRule="auto"/>
              <w:jc w:val="center"/>
              <w:rPr>
                <w:color w:val="000000" w:themeColor="text1"/>
                <w:sz w:val="24"/>
                <w:szCs w:val="24"/>
              </w:rPr>
            </w:pPr>
          </w:p>
          <w:p w14:paraId="66E6CAD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Overall</w:t>
            </w:r>
            <w:r w:rsidRPr="008B22D1">
              <w:rPr>
                <w:color w:val="000000" w:themeColor="text1"/>
                <w:spacing w:val="-2"/>
                <w:sz w:val="24"/>
                <w:szCs w:val="24"/>
              </w:rPr>
              <w:t xml:space="preserve"> </w:t>
            </w: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transfer</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efficient</w:t>
            </w:r>
          </w:p>
        </w:tc>
        <w:tc>
          <w:tcPr>
            <w:tcW w:w="495" w:type="pct"/>
          </w:tcPr>
          <w:p w14:paraId="3F01994A" w14:textId="77777777" w:rsidR="00683218" w:rsidRPr="008B22D1" w:rsidRDefault="00683218" w:rsidP="00835343">
            <w:pPr>
              <w:pStyle w:val="NoSpacing"/>
              <w:spacing w:line="360" w:lineRule="auto"/>
              <w:jc w:val="center"/>
              <w:rPr>
                <w:color w:val="000000" w:themeColor="text1"/>
                <w:sz w:val="24"/>
                <w:szCs w:val="24"/>
              </w:rPr>
            </w:pPr>
          </w:p>
          <w:p w14:paraId="3B628247" w14:textId="77777777" w:rsidR="00683218" w:rsidRPr="008B22D1" w:rsidRDefault="00683218" w:rsidP="00835343">
            <w:pPr>
              <w:pStyle w:val="NoSpacing"/>
              <w:spacing w:line="360" w:lineRule="auto"/>
              <w:jc w:val="center"/>
              <w:rPr>
                <w:color w:val="000000" w:themeColor="text1"/>
                <w:sz w:val="24"/>
                <w:szCs w:val="24"/>
              </w:rPr>
            </w:pPr>
          </w:p>
          <w:p w14:paraId="4D2CA1D4" w14:textId="77777777" w:rsidR="00683218" w:rsidRPr="008B22D1" w:rsidRDefault="00683218" w:rsidP="00835343">
            <w:pPr>
              <w:pStyle w:val="NoSpacing"/>
              <w:spacing w:line="360" w:lineRule="auto"/>
              <w:jc w:val="center"/>
              <w:rPr>
                <w:color w:val="000000" w:themeColor="text1"/>
                <w:sz w:val="24"/>
                <w:szCs w:val="24"/>
              </w:rPr>
            </w:pPr>
          </w:p>
          <w:p w14:paraId="44491928"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𝑈</w:t>
            </w:r>
          </w:p>
        </w:tc>
        <w:tc>
          <w:tcPr>
            <w:tcW w:w="559" w:type="pct"/>
          </w:tcPr>
          <w:p w14:paraId="4356F6E3" w14:textId="77777777" w:rsidR="00683218" w:rsidRPr="008B22D1" w:rsidRDefault="00683218" w:rsidP="00835343">
            <w:pPr>
              <w:pStyle w:val="NoSpacing"/>
              <w:spacing w:line="360" w:lineRule="auto"/>
              <w:jc w:val="center"/>
              <w:rPr>
                <w:color w:val="000000" w:themeColor="text1"/>
                <w:sz w:val="24"/>
                <w:szCs w:val="24"/>
              </w:rPr>
            </w:pPr>
          </w:p>
          <w:p w14:paraId="7A4A36C2" w14:textId="77777777" w:rsidR="00683218" w:rsidRPr="008B22D1" w:rsidRDefault="00683218" w:rsidP="00835343">
            <w:pPr>
              <w:pStyle w:val="NoSpacing"/>
              <w:spacing w:line="360" w:lineRule="auto"/>
              <w:jc w:val="center"/>
              <w:rPr>
                <w:color w:val="000000" w:themeColor="text1"/>
                <w:sz w:val="24"/>
                <w:szCs w:val="24"/>
              </w:rPr>
            </w:pPr>
          </w:p>
          <w:p w14:paraId="0C239795"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position w:val="6"/>
                <w:sz w:val="24"/>
                <w:szCs w:val="24"/>
              </w:rPr>
              <w:t>𝑊</w:t>
            </w:r>
            <w:r w:rsidRPr="008B22D1">
              <w:rPr>
                <w:rFonts w:eastAsia="Cambria Math"/>
                <w:color w:val="000000" w:themeColor="text1"/>
                <w:sz w:val="24"/>
                <w:szCs w:val="24"/>
              </w:rPr>
              <w:t>⁄</w:t>
            </w:r>
            <w:r w:rsidRPr="008B22D1">
              <w:rPr>
                <w:rFonts w:ascii="Cambria Math" w:eastAsia="Cambria Math" w:hAnsi="Cambria Math" w:cs="Cambria Math"/>
                <w:color w:val="000000" w:themeColor="text1"/>
                <w:position w:val="-7"/>
                <w:sz w:val="24"/>
                <w:szCs w:val="24"/>
              </w:rPr>
              <w:t>𝑚</w:t>
            </w:r>
            <w:r w:rsidRPr="008B22D1">
              <w:rPr>
                <w:rFonts w:eastAsia="Cambria Math"/>
                <w:color w:val="000000" w:themeColor="text1"/>
                <w:position w:val="-2"/>
                <w:sz w:val="24"/>
                <w:szCs w:val="24"/>
              </w:rPr>
              <w:t>2</w:t>
            </w:r>
            <w:r w:rsidRPr="008B22D1">
              <w:rPr>
                <w:rFonts w:ascii="Cambria Math" w:eastAsia="Cambria Math" w:hAnsi="Cambria Math" w:cs="Cambria Math"/>
                <w:color w:val="000000" w:themeColor="text1"/>
                <w:position w:val="-7"/>
                <w:sz w:val="24"/>
                <w:szCs w:val="24"/>
              </w:rPr>
              <w:t>𝐾</w:t>
            </w:r>
            <w:r w:rsidRPr="008B22D1">
              <w:rPr>
                <w:rFonts w:eastAsia="Cambria Math"/>
                <w:color w:val="000000" w:themeColor="text1"/>
                <w:position w:val="1"/>
                <w:sz w:val="24"/>
                <w:szCs w:val="24"/>
              </w:rPr>
              <w:t>]</w:t>
            </w:r>
          </w:p>
        </w:tc>
        <w:tc>
          <w:tcPr>
            <w:tcW w:w="893" w:type="pct"/>
          </w:tcPr>
          <w:p w14:paraId="4C7AE03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 xml:space="preserve">500 (Ali, </w:t>
            </w:r>
            <w:proofErr w:type="spellStart"/>
            <w:r w:rsidRPr="008B22D1">
              <w:rPr>
                <w:color w:val="000000" w:themeColor="text1"/>
                <w:sz w:val="24"/>
                <w:szCs w:val="24"/>
              </w:rPr>
              <w:t>Eldrup</w:t>
            </w:r>
            <w:proofErr w:type="spellEnd"/>
            <w:r w:rsidRPr="008B22D1">
              <w:rPr>
                <w:color w:val="000000" w:themeColor="text1"/>
                <w:sz w:val="24"/>
                <w:szCs w:val="24"/>
              </w:rPr>
              <w:t>,</w:t>
            </w:r>
            <w:r w:rsidRPr="008B22D1">
              <w:rPr>
                <w:color w:val="000000" w:themeColor="text1"/>
                <w:spacing w:val="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w:t>
            </w:r>
            <w:r w:rsidRPr="008B22D1">
              <w:rPr>
                <w:color w:val="000000" w:themeColor="text1"/>
                <w:spacing w:val="1"/>
                <w:sz w:val="24"/>
                <w:szCs w:val="24"/>
              </w:rPr>
              <w:t xml:space="preserve"> </w:t>
            </w:r>
            <w:r w:rsidRPr="008B22D1">
              <w:rPr>
                <w:color w:val="000000" w:themeColor="text1"/>
                <w:sz w:val="24"/>
                <w:szCs w:val="24"/>
              </w:rPr>
              <w:t xml:space="preserve">&amp; </w:t>
            </w:r>
            <w:proofErr w:type="spellStart"/>
            <w:r w:rsidRPr="008B22D1">
              <w:rPr>
                <w:color w:val="000000" w:themeColor="text1"/>
                <w:sz w:val="24"/>
                <w:szCs w:val="24"/>
              </w:rPr>
              <w:t>Øi</w:t>
            </w:r>
            <w:proofErr w:type="spellEnd"/>
            <w:r w:rsidRPr="008B22D1">
              <w:rPr>
                <w:color w:val="000000" w:themeColor="text1"/>
                <w:sz w:val="24"/>
                <w:szCs w:val="24"/>
              </w:rPr>
              <w:t xml:space="preserve">, </w:t>
            </w:r>
            <w:r w:rsidRPr="003C0724">
              <w:rPr>
                <w:color w:val="000000" w:themeColor="text1"/>
                <w:sz w:val="24"/>
                <w:szCs w:val="24"/>
              </w:rPr>
              <w:t>Co</w:t>
            </w:r>
            <w:r w:rsidRPr="008B22D1">
              <w:rPr>
                <w:color w:val="000000" w:themeColor="text1"/>
                <w:sz w:val="24"/>
                <w:szCs w:val="24"/>
              </w:rPr>
              <w:t>st Estimation</w:t>
            </w:r>
            <w:r w:rsidRPr="008B22D1">
              <w:rPr>
                <w:color w:val="000000" w:themeColor="text1"/>
                <w:spacing w:val="-43"/>
                <w:sz w:val="24"/>
                <w:szCs w:val="24"/>
              </w:rPr>
              <w:t xml:space="preserve"> </w:t>
            </w:r>
            <w:r w:rsidRPr="008B22D1">
              <w:rPr>
                <w:color w:val="000000" w:themeColor="text1"/>
                <w:sz w:val="24"/>
                <w:szCs w:val="24"/>
              </w:rPr>
              <w:t xml:space="preserve">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pacing w:val="1"/>
                <w:sz w:val="24"/>
                <w:szCs w:val="24"/>
              </w:rPr>
              <w:t xml:space="preserve"> </w:t>
            </w:r>
            <w:r w:rsidRPr="008B22D1">
              <w:rPr>
                <w:color w:val="000000" w:themeColor="text1"/>
                <w:sz w:val="24"/>
                <w:szCs w:val="24"/>
              </w:rPr>
              <w:t xml:space="preserve">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pacing w:val="1"/>
                <w:sz w:val="24"/>
                <w:szCs w:val="24"/>
              </w:rPr>
              <w:t xml:space="preserve"> </w:t>
            </w:r>
            <w:r w:rsidRPr="008B22D1">
              <w:rPr>
                <w:color w:val="000000" w:themeColor="text1"/>
                <w:sz w:val="24"/>
                <w:szCs w:val="24"/>
              </w:rPr>
              <w:t>Mitigation - Method</w:t>
            </w:r>
            <w:r w:rsidRPr="008B22D1">
              <w:rPr>
                <w:color w:val="000000" w:themeColor="text1"/>
                <w:spacing w:val="1"/>
                <w:sz w:val="24"/>
                <w:szCs w:val="24"/>
              </w:rPr>
              <w:t xml:space="preserve"> </w:t>
            </w:r>
            <w:r w:rsidRPr="008B22D1">
              <w:rPr>
                <w:color w:val="000000" w:themeColor="text1"/>
                <w:sz w:val="24"/>
                <w:szCs w:val="24"/>
              </w:rPr>
              <w:t>and Assumptions,</w:t>
            </w:r>
          </w:p>
          <w:p w14:paraId="20F82A1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2019)</w:t>
            </w:r>
          </w:p>
        </w:tc>
        <w:tc>
          <w:tcPr>
            <w:tcW w:w="1139" w:type="pct"/>
          </w:tcPr>
          <w:p w14:paraId="6B74AB12" w14:textId="77777777" w:rsidR="00683218" w:rsidRPr="008B22D1" w:rsidRDefault="00683218" w:rsidP="00835343">
            <w:pPr>
              <w:pStyle w:val="NoSpacing"/>
              <w:spacing w:line="360" w:lineRule="auto"/>
              <w:jc w:val="center"/>
              <w:rPr>
                <w:color w:val="000000" w:themeColor="text1"/>
                <w:sz w:val="24"/>
                <w:szCs w:val="24"/>
              </w:rPr>
            </w:pPr>
          </w:p>
          <w:p w14:paraId="75D3BA23" w14:textId="77777777" w:rsidR="00683218" w:rsidRPr="008B22D1" w:rsidRDefault="00683218" w:rsidP="00835343">
            <w:pPr>
              <w:pStyle w:val="NoSpacing"/>
              <w:spacing w:line="360" w:lineRule="auto"/>
              <w:jc w:val="center"/>
              <w:rPr>
                <w:color w:val="000000" w:themeColor="text1"/>
                <w:sz w:val="24"/>
                <w:szCs w:val="24"/>
              </w:rPr>
            </w:pPr>
          </w:p>
          <w:p w14:paraId="5698C06F" w14:textId="77777777" w:rsidR="00683218" w:rsidRPr="008B22D1" w:rsidRDefault="00683218" w:rsidP="00835343">
            <w:pPr>
              <w:pStyle w:val="NoSpacing"/>
              <w:spacing w:line="360" w:lineRule="auto"/>
              <w:jc w:val="center"/>
              <w:rPr>
                <w:color w:val="000000" w:themeColor="text1"/>
                <w:sz w:val="24"/>
                <w:szCs w:val="24"/>
              </w:rPr>
            </w:pPr>
          </w:p>
          <w:p w14:paraId="3D1B359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4659A19E" w14:textId="77777777" w:rsidTr="00703A2E">
        <w:trPr>
          <w:trHeight w:val="412"/>
          <w:jc w:val="center"/>
        </w:trPr>
        <w:tc>
          <w:tcPr>
            <w:tcW w:w="1914" w:type="pct"/>
          </w:tcPr>
          <w:p w14:paraId="38C3657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2"/>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hot flow</w:t>
            </w:r>
            <w:r w:rsidRPr="008B22D1">
              <w:rPr>
                <w:color w:val="000000" w:themeColor="text1"/>
                <w:spacing w:val="-1"/>
                <w:sz w:val="24"/>
                <w:szCs w:val="24"/>
              </w:rPr>
              <w:t xml:space="preserve"> </w:t>
            </w:r>
            <w:r w:rsidRPr="008B22D1">
              <w:rPr>
                <w:color w:val="000000" w:themeColor="text1"/>
                <w:sz w:val="24"/>
                <w:szCs w:val="24"/>
              </w:rPr>
              <w:t>into</w:t>
            </w:r>
            <w:r w:rsidRPr="008B22D1">
              <w:rPr>
                <w:color w:val="000000" w:themeColor="text1"/>
                <w:spacing w:val="-2"/>
                <w:sz w:val="24"/>
                <w:szCs w:val="24"/>
              </w:rPr>
              <w:t xml:space="preserve"> </w:t>
            </w:r>
            <w:r w:rsidRPr="008B22D1">
              <w:rPr>
                <w:color w:val="000000" w:themeColor="text1"/>
                <w:sz w:val="24"/>
                <w:szCs w:val="24"/>
              </w:rPr>
              <w:t>the</w:t>
            </w:r>
            <w:r w:rsidRPr="008B22D1">
              <w:rPr>
                <w:color w:val="000000" w:themeColor="text1"/>
                <w:spacing w:val="-3"/>
                <w:sz w:val="24"/>
                <w:szCs w:val="24"/>
              </w:rPr>
              <w:t xml:space="preserve"> </w:t>
            </w:r>
            <w:r w:rsidRPr="008B22D1">
              <w:rPr>
                <w:color w:val="000000" w:themeColor="text1"/>
                <w:sz w:val="24"/>
                <w:szCs w:val="24"/>
              </w:rPr>
              <w:t>heat</w:t>
            </w:r>
            <w:r w:rsidRPr="008B22D1">
              <w:rPr>
                <w:color w:val="000000" w:themeColor="text1"/>
                <w:spacing w:val="-42"/>
                <w:sz w:val="24"/>
                <w:szCs w:val="24"/>
              </w:rPr>
              <w:t xml:space="preserve"> </w:t>
            </w:r>
            <w:r w:rsidRPr="008B22D1">
              <w:rPr>
                <w:color w:val="000000" w:themeColor="text1"/>
                <w:sz w:val="24"/>
                <w:szCs w:val="24"/>
              </w:rPr>
              <w:t>exchanger</w:t>
            </w:r>
          </w:p>
        </w:tc>
        <w:tc>
          <w:tcPr>
            <w:tcW w:w="495" w:type="pct"/>
          </w:tcPr>
          <w:p w14:paraId="3B18A694" w14:textId="331DC0B2"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hot,in</m:t>
                    </m:r>
                  </m:sub>
                </m:sSub>
              </m:oMath>
            </m:oMathPara>
          </w:p>
        </w:tc>
        <w:tc>
          <w:tcPr>
            <w:tcW w:w="559" w:type="pct"/>
          </w:tcPr>
          <w:p w14:paraId="3BBB4A8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893" w:type="pct"/>
          </w:tcPr>
          <w:p w14:paraId="1B26802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1139" w:type="pct"/>
          </w:tcPr>
          <w:p w14:paraId="2F0DFAC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3220FD4C" w14:textId="77777777" w:rsidTr="00703A2E">
        <w:trPr>
          <w:trHeight w:val="287"/>
          <w:jc w:val="center"/>
        </w:trPr>
        <w:tc>
          <w:tcPr>
            <w:tcW w:w="1914" w:type="pct"/>
          </w:tcPr>
          <w:p w14:paraId="779A0CA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2"/>
                <w:sz w:val="24"/>
                <w:szCs w:val="24"/>
              </w:rPr>
              <w:t xml:space="preserve"> </w:t>
            </w:r>
            <w:r w:rsidRPr="008B22D1">
              <w:rPr>
                <w:color w:val="000000" w:themeColor="text1"/>
                <w:sz w:val="24"/>
                <w:szCs w:val="24"/>
              </w:rPr>
              <w:t>of hot flow</w:t>
            </w:r>
            <w:r w:rsidRPr="008B22D1">
              <w:rPr>
                <w:color w:val="000000" w:themeColor="text1"/>
                <w:spacing w:val="-3"/>
                <w:sz w:val="24"/>
                <w:szCs w:val="24"/>
              </w:rPr>
              <w:t xml:space="preserve"> </w:t>
            </w:r>
            <w:r w:rsidRPr="008B22D1">
              <w:rPr>
                <w:color w:val="000000" w:themeColor="text1"/>
                <w:sz w:val="24"/>
                <w:szCs w:val="24"/>
              </w:rPr>
              <w:t>out</w:t>
            </w:r>
            <w:r w:rsidRPr="008B22D1">
              <w:rPr>
                <w:color w:val="000000" w:themeColor="text1"/>
                <w:spacing w:val="-2"/>
                <w:sz w:val="24"/>
                <w:szCs w:val="24"/>
              </w:rPr>
              <w:t xml:space="preserve"> </w:t>
            </w:r>
            <w:r w:rsidRPr="008B22D1">
              <w:rPr>
                <w:color w:val="000000" w:themeColor="text1"/>
                <w:sz w:val="24"/>
                <w:szCs w:val="24"/>
              </w:rPr>
              <w:t>of</w:t>
            </w:r>
            <w:r w:rsidRPr="008B22D1">
              <w:rPr>
                <w:color w:val="000000" w:themeColor="text1"/>
                <w:spacing w:val="-2"/>
                <w:sz w:val="24"/>
                <w:szCs w:val="24"/>
              </w:rPr>
              <w:t xml:space="preserve"> </w:t>
            </w:r>
            <w:r w:rsidRPr="008B22D1">
              <w:rPr>
                <w:color w:val="000000" w:themeColor="text1"/>
                <w:sz w:val="24"/>
                <w:szCs w:val="24"/>
              </w:rPr>
              <w:t>heat exchanger</w:t>
            </w:r>
          </w:p>
        </w:tc>
        <w:tc>
          <w:tcPr>
            <w:tcW w:w="495" w:type="pct"/>
          </w:tcPr>
          <w:p w14:paraId="6BE35B58" w14:textId="5CB82267"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hot,out</m:t>
                    </m:r>
                  </m:sub>
                </m:sSub>
              </m:oMath>
            </m:oMathPara>
          </w:p>
        </w:tc>
        <w:tc>
          <w:tcPr>
            <w:tcW w:w="559" w:type="pct"/>
          </w:tcPr>
          <w:p w14:paraId="0C343DA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893" w:type="pct"/>
          </w:tcPr>
          <w:p w14:paraId="4B2ECF5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1139" w:type="pct"/>
          </w:tcPr>
          <w:p w14:paraId="5DD43C7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5BAAB1BF" w14:textId="77777777" w:rsidTr="00703A2E">
        <w:trPr>
          <w:trHeight w:val="290"/>
          <w:jc w:val="center"/>
        </w:trPr>
        <w:tc>
          <w:tcPr>
            <w:tcW w:w="1914" w:type="pct"/>
          </w:tcPr>
          <w:p w14:paraId="36A2127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3"/>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ld</w:t>
            </w:r>
            <w:r w:rsidRPr="008B22D1">
              <w:rPr>
                <w:color w:val="000000" w:themeColor="text1"/>
                <w:spacing w:val="-1"/>
                <w:sz w:val="24"/>
                <w:szCs w:val="24"/>
              </w:rPr>
              <w:t xml:space="preserve"> </w:t>
            </w:r>
            <w:r w:rsidRPr="008B22D1">
              <w:rPr>
                <w:color w:val="000000" w:themeColor="text1"/>
                <w:sz w:val="24"/>
                <w:szCs w:val="24"/>
              </w:rPr>
              <w:t>flow</w:t>
            </w:r>
            <w:r w:rsidRPr="008B22D1">
              <w:rPr>
                <w:color w:val="000000" w:themeColor="text1"/>
                <w:spacing w:val="-1"/>
                <w:sz w:val="24"/>
                <w:szCs w:val="24"/>
              </w:rPr>
              <w:t xml:space="preserve"> </w:t>
            </w:r>
            <w:r w:rsidRPr="008B22D1">
              <w:rPr>
                <w:color w:val="000000" w:themeColor="text1"/>
                <w:sz w:val="24"/>
                <w:szCs w:val="24"/>
              </w:rPr>
              <w:t>into</w:t>
            </w:r>
            <w:r w:rsidRPr="008B22D1">
              <w:rPr>
                <w:color w:val="000000" w:themeColor="text1"/>
                <w:spacing w:val="-2"/>
                <w:sz w:val="24"/>
                <w:szCs w:val="24"/>
              </w:rPr>
              <w:t xml:space="preserve"> </w:t>
            </w:r>
            <w:r w:rsidRPr="008B22D1">
              <w:rPr>
                <w:color w:val="000000" w:themeColor="text1"/>
                <w:sz w:val="24"/>
                <w:szCs w:val="24"/>
              </w:rPr>
              <w:t>heat</w:t>
            </w:r>
            <w:r w:rsidRPr="008B22D1">
              <w:rPr>
                <w:color w:val="000000" w:themeColor="text1"/>
                <w:spacing w:val="-2"/>
                <w:sz w:val="24"/>
                <w:szCs w:val="24"/>
              </w:rPr>
              <w:t xml:space="preserve"> </w:t>
            </w:r>
            <w:r w:rsidRPr="008B22D1">
              <w:rPr>
                <w:color w:val="000000" w:themeColor="text1"/>
                <w:sz w:val="24"/>
                <w:szCs w:val="24"/>
              </w:rPr>
              <w:t>exchanger</w:t>
            </w:r>
          </w:p>
        </w:tc>
        <w:tc>
          <w:tcPr>
            <w:tcW w:w="495" w:type="pct"/>
          </w:tcPr>
          <w:p w14:paraId="02AA5DFC" w14:textId="13A884F4"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cold,in</m:t>
                    </m:r>
                  </m:sub>
                </m:sSub>
              </m:oMath>
            </m:oMathPara>
          </w:p>
        </w:tc>
        <w:tc>
          <w:tcPr>
            <w:tcW w:w="559" w:type="pct"/>
          </w:tcPr>
          <w:p w14:paraId="5CE4335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893" w:type="pct"/>
          </w:tcPr>
          <w:p w14:paraId="39932DB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1139" w:type="pct"/>
          </w:tcPr>
          <w:p w14:paraId="5E4D6F1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020F4A66" w14:textId="77777777" w:rsidTr="00703A2E">
        <w:trPr>
          <w:trHeight w:val="412"/>
          <w:jc w:val="center"/>
        </w:trPr>
        <w:tc>
          <w:tcPr>
            <w:tcW w:w="1914" w:type="pct"/>
          </w:tcPr>
          <w:p w14:paraId="3E71CCA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3"/>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ld flow</w:t>
            </w:r>
            <w:r w:rsidRPr="008B22D1">
              <w:rPr>
                <w:color w:val="000000" w:themeColor="text1"/>
                <w:spacing w:val="-1"/>
                <w:sz w:val="24"/>
                <w:szCs w:val="24"/>
              </w:rPr>
              <w:t xml:space="preserve"> </w:t>
            </w:r>
            <w:r w:rsidRPr="008B22D1">
              <w:rPr>
                <w:color w:val="000000" w:themeColor="text1"/>
                <w:sz w:val="24"/>
                <w:szCs w:val="24"/>
              </w:rPr>
              <w:t>out</w:t>
            </w:r>
            <w:r w:rsidRPr="008B22D1">
              <w:rPr>
                <w:color w:val="000000" w:themeColor="text1"/>
                <w:spacing w:val="-3"/>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heat</w:t>
            </w:r>
            <w:r w:rsidRPr="008B22D1">
              <w:rPr>
                <w:color w:val="000000" w:themeColor="text1"/>
                <w:spacing w:val="-42"/>
                <w:sz w:val="24"/>
                <w:szCs w:val="24"/>
              </w:rPr>
              <w:t xml:space="preserve"> </w:t>
            </w:r>
            <w:r w:rsidRPr="008B22D1">
              <w:rPr>
                <w:color w:val="000000" w:themeColor="text1"/>
                <w:sz w:val="24"/>
                <w:szCs w:val="24"/>
              </w:rPr>
              <w:t>exchanger</w:t>
            </w:r>
          </w:p>
        </w:tc>
        <w:tc>
          <w:tcPr>
            <w:tcW w:w="495" w:type="pct"/>
          </w:tcPr>
          <w:p w14:paraId="2EC5A59F" w14:textId="6DAA1E1D"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cold,out</m:t>
                    </m:r>
                  </m:sub>
                </m:sSub>
              </m:oMath>
            </m:oMathPara>
          </w:p>
        </w:tc>
        <w:tc>
          <w:tcPr>
            <w:tcW w:w="559" w:type="pct"/>
          </w:tcPr>
          <w:p w14:paraId="6F6F950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893" w:type="pct"/>
          </w:tcPr>
          <w:p w14:paraId="26B45C2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1139" w:type="pct"/>
          </w:tcPr>
          <w:p w14:paraId="7040D3E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19720714" w14:textId="77777777" w:rsidTr="00703A2E">
        <w:trPr>
          <w:trHeight w:val="287"/>
          <w:jc w:val="center"/>
        </w:trPr>
        <w:tc>
          <w:tcPr>
            <w:tcW w:w="1914" w:type="pct"/>
          </w:tcPr>
          <w:p w14:paraId="1FA5E52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Logarithmic</w:t>
            </w:r>
            <w:r w:rsidRPr="008B22D1">
              <w:rPr>
                <w:color w:val="000000" w:themeColor="text1"/>
                <w:spacing w:val="-3"/>
                <w:sz w:val="24"/>
                <w:szCs w:val="24"/>
              </w:rPr>
              <w:t xml:space="preserve"> </w:t>
            </w:r>
            <w:r w:rsidRPr="008B22D1">
              <w:rPr>
                <w:color w:val="000000" w:themeColor="text1"/>
                <w:sz w:val="24"/>
                <w:szCs w:val="24"/>
              </w:rPr>
              <w:t>mean</w:t>
            </w:r>
            <w:r w:rsidRPr="008B22D1">
              <w:rPr>
                <w:color w:val="000000" w:themeColor="text1"/>
                <w:spacing w:val="-1"/>
                <w:sz w:val="24"/>
                <w:szCs w:val="24"/>
              </w:rPr>
              <w:t xml:space="preserve"> </w:t>
            </w:r>
            <w:r w:rsidRPr="008B22D1">
              <w:rPr>
                <w:color w:val="000000" w:themeColor="text1"/>
                <w:sz w:val="24"/>
                <w:szCs w:val="24"/>
              </w:rPr>
              <w:t>temperature</w:t>
            </w:r>
            <w:r w:rsidRPr="008B22D1">
              <w:rPr>
                <w:color w:val="000000" w:themeColor="text1"/>
                <w:spacing w:val="-1"/>
                <w:sz w:val="24"/>
                <w:szCs w:val="24"/>
              </w:rPr>
              <w:t xml:space="preserve"> </w:t>
            </w:r>
            <w:r w:rsidRPr="008B22D1">
              <w:rPr>
                <w:color w:val="000000" w:themeColor="text1"/>
                <w:sz w:val="24"/>
                <w:szCs w:val="24"/>
              </w:rPr>
              <w:t>difference</w:t>
            </w:r>
          </w:p>
        </w:tc>
        <w:tc>
          <w:tcPr>
            <w:tcW w:w="495" w:type="pct"/>
          </w:tcPr>
          <w:p w14:paraId="3A53CDB3" w14:textId="5AF063D2"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lm</m:t>
                    </m:r>
                  </m:sub>
                </m:sSub>
              </m:oMath>
            </m:oMathPara>
          </w:p>
        </w:tc>
        <w:tc>
          <w:tcPr>
            <w:tcW w:w="559" w:type="pct"/>
          </w:tcPr>
          <w:p w14:paraId="3C072B0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893" w:type="pct"/>
          </w:tcPr>
          <w:p w14:paraId="7A0ADE65" w14:textId="3C5F77D1"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 on formula</w:t>
            </w:r>
            <w:r w:rsidRPr="008B22D1">
              <w:rPr>
                <w:color w:val="000000" w:themeColor="text1"/>
                <w:spacing w:val="-4"/>
                <w:sz w:val="24"/>
                <w:szCs w:val="24"/>
              </w:rPr>
              <w:t xml:space="preserve"> </w:t>
            </w:r>
            <w:r w:rsidR="001A3C9D" w:rsidRPr="008B22D1">
              <w:rPr>
                <w:color w:val="000000" w:themeColor="text1"/>
                <w:spacing w:val="-4"/>
                <w:sz w:val="24"/>
                <w:szCs w:val="24"/>
              </w:rPr>
              <w:t>3.17</w:t>
            </w:r>
          </w:p>
        </w:tc>
        <w:tc>
          <w:tcPr>
            <w:tcW w:w="1139" w:type="pct"/>
          </w:tcPr>
          <w:p w14:paraId="0E02B8A3" w14:textId="4250AEC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r w:rsidR="001066C5" w:rsidRPr="008B22D1">
              <w:rPr>
                <w:color w:val="000000" w:themeColor="text1"/>
                <w:sz w:val="24"/>
                <w:szCs w:val="24"/>
              </w:rPr>
              <w:t>Calculated</w:t>
            </w:r>
          </w:p>
        </w:tc>
      </w:tr>
      <w:tr w:rsidR="00683218" w:rsidRPr="008B22D1" w14:paraId="51893F30" w14:textId="77777777" w:rsidTr="00703A2E">
        <w:trPr>
          <w:trHeight w:val="290"/>
          <w:jc w:val="center"/>
        </w:trPr>
        <w:tc>
          <w:tcPr>
            <w:tcW w:w="1914" w:type="pct"/>
          </w:tcPr>
          <w:p w14:paraId="4686572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Total area</w:t>
            </w:r>
            <w:r w:rsidRPr="008B22D1">
              <w:rPr>
                <w:color w:val="000000" w:themeColor="text1"/>
                <w:spacing w:val="-1"/>
                <w:sz w:val="24"/>
                <w:szCs w:val="24"/>
              </w:rPr>
              <w:t xml:space="preserve"> </w:t>
            </w:r>
            <w:r w:rsidRPr="008B22D1">
              <w:rPr>
                <w:color w:val="000000" w:themeColor="text1"/>
                <w:sz w:val="24"/>
                <w:szCs w:val="24"/>
              </w:rPr>
              <w:t>required</w:t>
            </w:r>
          </w:p>
        </w:tc>
        <w:tc>
          <w:tcPr>
            <w:tcW w:w="495" w:type="pct"/>
          </w:tcPr>
          <w:p w14:paraId="2AC9E7DB"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𝐴</w:t>
            </w:r>
          </w:p>
        </w:tc>
        <w:tc>
          <w:tcPr>
            <w:tcW w:w="559" w:type="pct"/>
          </w:tcPr>
          <w:p w14:paraId="1ED085F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105"/>
                <w:sz w:val="24"/>
                <w:szCs w:val="24"/>
              </w:rPr>
              <w:t>[</w:t>
            </w:r>
            <w:r w:rsidRPr="008B22D1">
              <w:rPr>
                <w:rFonts w:ascii="Cambria Math" w:eastAsia="Cambria Math" w:hAnsi="Cambria Math" w:cs="Cambria Math"/>
                <w:color w:val="000000" w:themeColor="text1"/>
                <w:w w:val="105"/>
                <w:sz w:val="24"/>
                <w:szCs w:val="24"/>
              </w:rPr>
              <w:t>𝑚</w:t>
            </w:r>
            <w:r w:rsidRPr="008B22D1">
              <w:rPr>
                <w:rFonts w:eastAsia="Cambria Math"/>
                <w:color w:val="000000" w:themeColor="text1"/>
                <w:w w:val="105"/>
                <w:sz w:val="24"/>
                <w:szCs w:val="24"/>
                <w:vertAlign w:val="superscript"/>
              </w:rPr>
              <w:t>2</w:t>
            </w:r>
            <w:r w:rsidRPr="008B22D1">
              <w:rPr>
                <w:color w:val="000000" w:themeColor="text1"/>
                <w:w w:val="105"/>
                <w:sz w:val="24"/>
                <w:szCs w:val="24"/>
              </w:rPr>
              <w:t>]</w:t>
            </w:r>
          </w:p>
        </w:tc>
        <w:tc>
          <w:tcPr>
            <w:tcW w:w="893" w:type="pct"/>
          </w:tcPr>
          <w:p w14:paraId="40B1150D" w14:textId="591686F9"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 on formula</w:t>
            </w:r>
            <w:r w:rsidRPr="008B22D1">
              <w:rPr>
                <w:color w:val="000000" w:themeColor="text1"/>
                <w:spacing w:val="-4"/>
                <w:sz w:val="24"/>
                <w:szCs w:val="24"/>
              </w:rPr>
              <w:t xml:space="preserve"> </w:t>
            </w:r>
            <w:r w:rsidR="001A3C9D" w:rsidRPr="008B22D1">
              <w:rPr>
                <w:color w:val="000000" w:themeColor="text1"/>
                <w:spacing w:val="-4"/>
                <w:sz w:val="24"/>
                <w:szCs w:val="24"/>
              </w:rPr>
              <w:t>3.16</w:t>
            </w:r>
          </w:p>
        </w:tc>
        <w:tc>
          <w:tcPr>
            <w:tcW w:w="1139" w:type="pct"/>
          </w:tcPr>
          <w:p w14:paraId="64815AE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683218" w:rsidRPr="008B22D1" w14:paraId="5F1E685D" w14:textId="77777777" w:rsidTr="00703A2E">
        <w:trPr>
          <w:trHeight w:val="287"/>
          <w:jc w:val="center"/>
        </w:trPr>
        <w:tc>
          <w:tcPr>
            <w:tcW w:w="1914" w:type="pct"/>
          </w:tcPr>
          <w:p w14:paraId="1949E42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lastRenderedPageBreak/>
              <w:t>Shell</w:t>
            </w:r>
            <w:r w:rsidRPr="008B22D1">
              <w:rPr>
                <w:color w:val="000000" w:themeColor="text1"/>
                <w:spacing w:val="-2"/>
                <w:sz w:val="24"/>
                <w:szCs w:val="24"/>
              </w:rPr>
              <w:t xml:space="preserve"> </w:t>
            </w:r>
            <w:r w:rsidRPr="008B22D1">
              <w:rPr>
                <w:color w:val="000000" w:themeColor="text1"/>
                <w:sz w:val="24"/>
                <w:szCs w:val="24"/>
              </w:rPr>
              <w:t>material</w:t>
            </w:r>
          </w:p>
        </w:tc>
        <w:tc>
          <w:tcPr>
            <w:tcW w:w="495" w:type="pct"/>
          </w:tcPr>
          <w:p w14:paraId="42C2DCE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9" w:type="pct"/>
          </w:tcPr>
          <w:p w14:paraId="48A2366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893" w:type="pct"/>
          </w:tcPr>
          <w:p w14:paraId="120D0F9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139" w:type="pct"/>
          </w:tcPr>
          <w:p w14:paraId="1A1CD4D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037B76C9" w14:textId="77777777" w:rsidTr="00703A2E">
        <w:trPr>
          <w:trHeight w:val="287"/>
          <w:jc w:val="center"/>
        </w:trPr>
        <w:tc>
          <w:tcPr>
            <w:tcW w:w="1914" w:type="pct"/>
          </w:tcPr>
          <w:p w14:paraId="2C96A85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Tube</w:t>
            </w:r>
            <w:r w:rsidRPr="008B22D1">
              <w:rPr>
                <w:color w:val="000000" w:themeColor="text1"/>
                <w:spacing w:val="-2"/>
                <w:sz w:val="24"/>
                <w:szCs w:val="24"/>
              </w:rPr>
              <w:t xml:space="preserve"> </w:t>
            </w:r>
            <w:r w:rsidRPr="008B22D1">
              <w:rPr>
                <w:color w:val="000000" w:themeColor="text1"/>
                <w:sz w:val="24"/>
                <w:szCs w:val="24"/>
              </w:rPr>
              <w:t>Material</w:t>
            </w:r>
          </w:p>
        </w:tc>
        <w:tc>
          <w:tcPr>
            <w:tcW w:w="495" w:type="pct"/>
          </w:tcPr>
          <w:p w14:paraId="2AC4719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9" w:type="pct"/>
          </w:tcPr>
          <w:p w14:paraId="4D47585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893" w:type="pct"/>
          </w:tcPr>
          <w:p w14:paraId="4516012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316LW</w:t>
            </w:r>
          </w:p>
        </w:tc>
        <w:tc>
          <w:tcPr>
            <w:tcW w:w="1139" w:type="pct"/>
          </w:tcPr>
          <w:p w14:paraId="78377B2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bl>
    <w:p w14:paraId="2F4996AE" w14:textId="0F61F728" w:rsidR="00703A2E" w:rsidRPr="008B22D1" w:rsidRDefault="00703A2E"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estimated overall area for a lean-to-rich heat exchanger in this work is a very significant amount of space. Because of this, it is separated into many more manageable parts. The assumption used for this division is that the most </w:t>
      </w:r>
      <w:r w:rsidRPr="003C0724">
        <w:rPr>
          <w:color w:val="000000" w:themeColor="text1"/>
          <w:sz w:val="24"/>
          <w:szCs w:val="24"/>
        </w:rPr>
        <w:t>co</w:t>
      </w:r>
      <w:r w:rsidRPr="008B22D1">
        <w:rPr>
          <w:color w:val="000000" w:themeColor="text1"/>
          <w:sz w:val="24"/>
          <w:szCs w:val="24"/>
        </w:rPr>
        <w:t>mmon size of shell on the market is 1000 m</w:t>
      </w:r>
      <w:r w:rsidRPr="008B22D1">
        <w:rPr>
          <w:color w:val="000000" w:themeColor="text1"/>
          <w:sz w:val="24"/>
          <w:szCs w:val="24"/>
          <w:vertAlign w:val="superscript"/>
        </w:rPr>
        <w:t>2</w:t>
      </w:r>
      <w:r w:rsidRPr="008B22D1">
        <w:rPr>
          <w:color w:val="000000" w:themeColor="text1"/>
          <w:sz w:val="24"/>
          <w:szCs w:val="24"/>
        </w:rPr>
        <w:t xml:space="preserve">. Therefore, the total number of heat exchangers that are less capacious is </w:t>
      </w:r>
      <w:r w:rsidRPr="003C0724">
        <w:rPr>
          <w:color w:val="000000" w:themeColor="text1"/>
          <w:sz w:val="24"/>
          <w:szCs w:val="24"/>
        </w:rPr>
        <w:t>co</w:t>
      </w:r>
      <w:r w:rsidRPr="008B22D1">
        <w:rPr>
          <w:color w:val="000000" w:themeColor="text1"/>
          <w:sz w:val="24"/>
          <w:szCs w:val="24"/>
        </w:rPr>
        <w:t xml:space="preserve">mputed. </w:t>
      </w:r>
    </w:p>
    <w:p w14:paraId="40CB0B1A" w14:textId="19F4B0CA" w:rsidR="00683218" w:rsidRPr="008B22D1" w:rsidRDefault="00703A2E"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 scaling factor of 0.65 has to be employed in each and every instance when estimating the </w:t>
      </w:r>
      <w:r w:rsidRPr="003C0724">
        <w:rPr>
          <w:color w:val="000000" w:themeColor="text1"/>
          <w:sz w:val="24"/>
          <w:szCs w:val="24"/>
        </w:rPr>
        <w:t>co</w:t>
      </w:r>
      <w:r w:rsidRPr="008B22D1">
        <w:rPr>
          <w:color w:val="000000" w:themeColor="text1"/>
          <w:sz w:val="24"/>
          <w:szCs w:val="24"/>
        </w:rPr>
        <w:t>st of the overall smaller heat exchanger</w:t>
      </w:r>
      <w:r w:rsidR="00683218" w:rsidRPr="008B22D1">
        <w:rPr>
          <w:color w:val="000000" w:themeColor="text1"/>
          <w:sz w:val="24"/>
          <w:szCs w:val="24"/>
        </w:rPr>
        <w:t>.</w:t>
      </w:r>
      <w:bookmarkStart w:id="13" w:name="_TOC_250042"/>
      <w:bookmarkEnd w:id="13"/>
    </w:p>
    <w:p w14:paraId="6758C5AE" w14:textId="7A84812C" w:rsidR="009C051F" w:rsidRPr="008B22D1" w:rsidRDefault="00697D8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3.3.2.4 </w:t>
      </w:r>
      <w:r w:rsidR="00683218" w:rsidRPr="008B22D1">
        <w:rPr>
          <w:b/>
          <w:bCs/>
          <w:color w:val="000000" w:themeColor="text1"/>
          <w:sz w:val="24"/>
          <w:szCs w:val="24"/>
        </w:rPr>
        <w:t>Reboiler</w:t>
      </w:r>
    </w:p>
    <w:p w14:paraId="7FF6E178" w14:textId="424DA541" w:rsidR="009C051F" w:rsidRPr="008B22D1" w:rsidRDefault="009E466B" w:rsidP="00835343">
      <w:pPr>
        <w:pStyle w:val="BodyText"/>
        <w:spacing w:after="240" w:line="360" w:lineRule="auto"/>
        <w:jc w:val="both"/>
        <w:rPr>
          <w:color w:val="000000" w:themeColor="text1"/>
          <w:sz w:val="24"/>
          <w:szCs w:val="24"/>
          <w:rtl/>
        </w:rPr>
      </w:pPr>
      <w:r w:rsidRPr="008B22D1">
        <w:rPr>
          <w:color w:val="000000" w:themeColor="text1"/>
          <w:sz w:val="24"/>
          <w:szCs w:val="24"/>
        </w:rPr>
        <w:t xml:space="preserve">A reboiler is a kind of heat exchanger that is positioned at the base of a desorption </w:t>
      </w:r>
      <w:r w:rsidRPr="003C0724">
        <w:rPr>
          <w:color w:val="000000" w:themeColor="text1"/>
          <w:sz w:val="24"/>
          <w:szCs w:val="24"/>
        </w:rPr>
        <w:t>co</w:t>
      </w:r>
      <w:r w:rsidRPr="008B22D1">
        <w:rPr>
          <w:color w:val="000000" w:themeColor="text1"/>
          <w:sz w:val="24"/>
          <w:szCs w:val="24"/>
        </w:rPr>
        <w:t xml:space="preserve">lumn. Its purpose is to bring the liquid to a boil and produce </w:t>
      </w:r>
      <w:proofErr w:type="spellStart"/>
      <w:r w:rsidRPr="008B22D1">
        <w:rPr>
          <w:color w:val="000000" w:themeColor="text1"/>
          <w:sz w:val="24"/>
          <w:szCs w:val="24"/>
        </w:rPr>
        <w:t>vapour</w:t>
      </w:r>
      <w:proofErr w:type="spellEnd"/>
      <w:r w:rsidRPr="008B22D1">
        <w:rPr>
          <w:color w:val="000000" w:themeColor="text1"/>
          <w:sz w:val="24"/>
          <w:szCs w:val="24"/>
        </w:rPr>
        <w:t xml:space="preserve">. The majority of reboilers are heat exchangers with shells and tubes, and steam is often </w:t>
      </w:r>
      <w:r w:rsidR="001058B2" w:rsidRPr="008B22D1">
        <w:rPr>
          <w:color w:val="000000" w:themeColor="text1"/>
          <w:sz w:val="24"/>
          <w:szCs w:val="24"/>
        </w:rPr>
        <w:t>utilized</w:t>
      </w:r>
      <w:r w:rsidRPr="008B22D1">
        <w:rPr>
          <w:color w:val="000000" w:themeColor="text1"/>
          <w:sz w:val="24"/>
          <w:szCs w:val="24"/>
        </w:rPr>
        <w:t xml:space="preserve"> to deliver the necessary amount of heat. The dimensions of the lean rich heat exchanger and the reboiler are entirely </w:t>
      </w:r>
      <w:r w:rsidRPr="003C0724">
        <w:rPr>
          <w:color w:val="000000" w:themeColor="text1"/>
          <w:sz w:val="24"/>
          <w:szCs w:val="24"/>
        </w:rPr>
        <w:t>co</w:t>
      </w:r>
      <w:r w:rsidRPr="008B22D1">
        <w:rPr>
          <w:color w:val="000000" w:themeColor="text1"/>
          <w:sz w:val="24"/>
          <w:szCs w:val="24"/>
        </w:rPr>
        <w:t xml:space="preserve">mparable to one another. </w:t>
      </w:r>
      <w:r w:rsidRPr="003C0724">
        <w:rPr>
          <w:color w:val="000000" w:themeColor="text1"/>
          <w:sz w:val="24"/>
          <w:szCs w:val="24"/>
        </w:rPr>
        <w:t>Co</w:t>
      </w:r>
      <w:r w:rsidRPr="008B22D1">
        <w:rPr>
          <w:color w:val="000000" w:themeColor="text1"/>
          <w:sz w:val="24"/>
          <w:szCs w:val="24"/>
        </w:rPr>
        <w:t xml:space="preserve">nsequently, the most current formulae offered, </w:t>
      </w:r>
      <w:r w:rsidRPr="003C0724">
        <w:rPr>
          <w:color w:val="000000" w:themeColor="text1"/>
          <w:sz w:val="24"/>
          <w:szCs w:val="24"/>
        </w:rPr>
        <w:t>co</w:t>
      </w:r>
      <w:r w:rsidRPr="008B22D1">
        <w:rPr>
          <w:color w:val="000000" w:themeColor="text1"/>
          <w:sz w:val="24"/>
          <w:szCs w:val="24"/>
        </w:rPr>
        <w:t>mpute the entire area for the reboiler</w:t>
      </w:r>
      <w:r w:rsidRPr="008B22D1">
        <w:rPr>
          <w:color w:val="000000" w:themeColor="text1"/>
          <w:sz w:val="24"/>
          <w:szCs w:val="24"/>
          <w:rtl/>
        </w:rPr>
        <w:t xml:space="preserve"> </w:t>
      </w:r>
    </w:p>
    <w:p w14:paraId="70B3E0A0" w14:textId="70BA8462" w:rsidR="009C051F" w:rsidRPr="008B22D1" w:rsidRDefault="009E466B" w:rsidP="00835343">
      <w:pPr>
        <w:pStyle w:val="BodyText"/>
        <w:spacing w:after="240" w:line="360" w:lineRule="auto"/>
        <w:jc w:val="both"/>
        <w:rPr>
          <w:color w:val="000000" w:themeColor="text1"/>
          <w:sz w:val="24"/>
          <w:szCs w:val="24"/>
          <w:rtl/>
        </w:rPr>
      </w:pPr>
      <w:r w:rsidRPr="008B22D1">
        <w:rPr>
          <w:color w:val="000000" w:themeColor="text1"/>
          <w:sz w:val="24"/>
          <w:szCs w:val="24"/>
        </w:rPr>
        <w:t xml:space="preserve">The next table, </w:t>
      </w:r>
      <w:r w:rsidR="009068E9" w:rsidRPr="008B22D1">
        <w:rPr>
          <w:color w:val="000000" w:themeColor="text1"/>
          <w:sz w:val="24"/>
          <w:szCs w:val="24"/>
        </w:rPr>
        <w:t>3.10</w:t>
      </w:r>
      <w:r w:rsidRPr="008B22D1">
        <w:rPr>
          <w:color w:val="000000" w:themeColor="text1"/>
          <w:sz w:val="24"/>
          <w:szCs w:val="24"/>
        </w:rPr>
        <w:t>, provides further parameters for the reboiler that will be used in the project</w:t>
      </w:r>
      <w:r w:rsidR="009C051F" w:rsidRPr="008B22D1">
        <w:rPr>
          <w:color w:val="000000" w:themeColor="text1"/>
          <w:sz w:val="24"/>
          <w:szCs w:val="24"/>
          <w:rtl/>
        </w:rPr>
        <w:t>.</w:t>
      </w:r>
    </w:p>
    <w:p w14:paraId="4B5098B5" w14:textId="52EFF86A" w:rsidR="009E466B" w:rsidRPr="008B22D1" w:rsidRDefault="009E46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(Ali,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 xml:space="preserve">, and </w:t>
      </w:r>
      <w:proofErr w:type="spellStart"/>
      <w:r w:rsidR="009C051F" w:rsidRPr="008B22D1">
        <w:rPr>
          <w:color w:val="000000" w:themeColor="text1"/>
          <w:sz w:val="24"/>
          <w:szCs w:val="24"/>
        </w:rPr>
        <w:t>Øi</w:t>
      </w:r>
      <w:proofErr w:type="spellEnd"/>
      <w:r w:rsidRPr="008B22D1">
        <w:rPr>
          <w:color w:val="000000" w:themeColor="text1"/>
          <w:sz w:val="24"/>
          <w:szCs w:val="24"/>
        </w:rPr>
        <w:t xml:space="preserve">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 Method and Assumptions, 2019) The overall heat transfer </w:t>
      </w:r>
      <w:r w:rsidRPr="003C0724">
        <w:rPr>
          <w:color w:val="000000" w:themeColor="text1"/>
          <w:sz w:val="24"/>
          <w:szCs w:val="24"/>
        </w:rPr>
        <w:t>co</w:t>
      </w:r>
      <w:r w:rsidRPr="008B22D1">
        <w:rPr>
          <w:color w:val="000000" w:themeColor="text1"/>
          <w:sz w:val="24"/>
          <w:szCs w:val="24"/>
        </w:rPr>
        <w:t>efficient, U, for the Reboiler is assumed to be 800 (</w:t>
      </w:r>
      <m:oMath>
        <m:r>
          <w:rPr>
            <w:rFonts w:ascii="Cambria Math" w:hAnsi="Cambria Math"/>
            <w:color w:val="000000" w:themeColor="text1"/>
            <w:sz w:val="24"/>
            <w:szCs w:val="24"/>
          </w:rPr>
          <m:t>W/</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2</m:t>
            </m:r>
          </m:sup>
        </m:sSup>
        <m:r>
          <w:rPr>
            <w:rFonts w:ascii="Cambria Math" w:hAnsi="Cambria Math"/>
            <w:color w:val="000000" w:themeColor="text1"/>
            <w:sz w:val="24"/>
            <w:szCs w:val="24"/>
          </w:rPr>
          <m:t>K</m:t>
        </m:r>
      </m:oMath>
      <w:r w:rsidRPr="008B22D1">
        <w:rPr>
          <w:color w:val="000000" w:themeColor="text1"/>
          <w:sz w:val="24"/>
          <w:szCs w:val="24"/>
        </w:rPr>
        <w:t>).</w:t>
      </w:r>
    </w:p>
    <w:p w14:paraId="41BEF31B" w14:textId="178498D9"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3.10</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3"/>
          <w:sz w:val="24"/>
          <w:szCs w:val="24"/>
        </w:rPr>
        <w:t xml:space="preserve"> </w:t>
      </w:r>
      <w:r w:rsidR="00DC5F2A" w:rsidRPr="008B22D1">
        <w:rPr>
          <w:rFonts w:ascii="Times New Roman" w:hAnsi="Times New Roman" w:cs="Times New Roman"/>
          <w:b/>
          <w:bCs/>
          <w:color w:val="000000" w:themeColor="text1"/>
          <w:spacing w:val="-3"/>
          <w:sz w:val="24"/>
          <w:szCs w:val="24"/>
        </w:rPr>
        <w:t>Re</w:t>
      </w:r>
      <w:r w:rsidRPr="008B22D1">
        <w:rPr>
          <w:rFonts w:ascii="Times New Roman" w:hAnsi="Times New Roman" w:cs="Times New Roman"/>
          <w:b/>
          <w:bCs/>
          <w:color w:val="000000" w:themeColor="text1"/>
          <w:sz w:val="24"/>
          <w:szCs w:val="24"/>
        </w:rPr>
        <w:t>boiler</w:t>
      </w:r>
      <w:r w:rsidR="00DC5F2A" w:rsidRPr="008B22D1">
        <w:rPr>
          <w:rFonts w:ascii="Times New Roman" w:hAnsi="Times New Roman" w:cs="Times New Roman"/>
          <w:b/>
          <w:bCs/>
          <w:color w:val="000000" w:themeColor="text1"/>
          <w:sz w:val="24"/>
          <w:szCs w:val="24"/>
        </w:rPr>
        <w:t xml:space="preserve">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492"/>
        <w:gridCol w:w="1102"/>
        <w:gridCol w:w="1003"/>
        <w:gridCol w:w="1662"/>
        <w:gridCol w:w="1037"/>
      </w:tblGrid>
      <w:tr w:rsidR="00683218" w:rsidRPr="008B22D1" w14:paraId="6950C1F9" w14:textId="77777777" w:rsidTr="00650491">
        <w:trPr>
          <w:trHeight w:val="287"/>
          <w:jc w:val="center"/>
        </w:trPr>
        <w:tc>
          <w:tcPr>
            <w:tcW w:w="2120" w:type="pct"/>
          </w:tcPr>
          <w:p w14:paraId="55811797"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680" w:type="pct"/>
          </w:tcPr>
          <w:p w14:paraId="5472F251"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558" w:type="pct"/>
          </w:tcPr>
          <w:p w14:paraId="58C6EDEF"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1017" w:type="pct"/>
          </w:tcPr>
          <w:p w14:paraId="62A2C1DD"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625" w:type="pct"/>
          </w:tcPr>
          <w:p w14:paraId="18F42589"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683218" w:rsidRPr="008B22D1" w14:paraId="1EE3B731" w14:textId="77777777" w:rsidTr="00650491">
        <w:trPr>
          <w:trHeight w:val="289"/>
          <w:jc w:val="center"/>
        </w:trPr>
        <w:tc>
          <w:tcPr>
            <w:tcW w:w="2120" w:type="pct"/>
          </w:tcPr>
          <w:p w14:paraId="5A2E590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Exchanger</w:t>
            </w:r>
            <w:r w:rsidRPr="008B22D1">
              <w:rPr>
                <w:color w:val="000000" w:themeColor="text1"/>
                <w:spacing w:val="-1"/>
                <w:sz w:val="24"/>
                <w:szCs w:val="24"/>
              </w:rPr>
              <w:t xml:space="preserve"> </w:t>
            </w:r>
            <w:r w:rsidRPr="008B22D1">
              <w:rPr>
                <w:color w:val="000000" w:themeColor="text1"/>
                <w:sz w:val="24"/>
                <w:szCs w:val="24"/>
              </w:rPr>
              <w:t>type</w:t>
            </w:r>
          </w:p>
        </w:tc>
        <w:tc>
          <w:tcPr>
            <w:tcW w:w="680" w:type="pct"/>
          </w:tcPr>
          <w:p w14:paraId="3F1B41A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8" w:type="pct"/>
          </w:tcPr>
          <w:p w14:paraId="13B1ABA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017" w:type="pct"/>
          </w:tcPr>
          <w:p w14:paraId="2212402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U-Tube</w:t>
            </w:r>
            <w:r w:rsidRPr="008B22D1">
              <w:rPr>
                <w:color w:val="000000" w:themeColor="text1"/>
                <w:spacing w:val="-2"/>
                <w:sz w:val="24"/>
                <w:szCs w:val="24"/>
              </w:rPr>
              <w:t xml:space="preserve"> </w:t>
            </w:r>
            <w:r w:rsidRPr="008B22D1">
              <w:rPr>
                <w:color w:val="000000" w:themeColor="text1"/>
                <w:sz w:val="24"/>
                <w:szCs w:val="24"/>
              </w:rPr>
              <w:t>Flow</w:t>
            </w:r>
          </w:p>
        </w:tc>
        <w:tc>
          <w:tcPr>
            <w:tcW w:w="625" w:type="pct"/>
          </w:tcPr>
          <w:p w14:paraId="31337A3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66F88D87" w14:textId="77777777" w:rsidTr="00650491">
        <w:trPr>
          <w:trHeight w:val="287"/>
          <w:jc w:val="center"/>
        </w:trPr>
        <w:tc>
          <w:tcPr>
            <w:tcW w:w="2120" w:type="pct"/>
          </w:tcPr>
          <w:p w14:paraId="20F7A34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TEMA</w:t>
            </w:r>
            <w:r w:rsidRPr="008B22D1">
              <w:rPr>
                <w:color w:val="000000" w:themeColor="text1"/>
                <w:spacing w:val="-1"/>
                <w:sz w:val="24"/>
                <w:szCs w:val="24"/>
              </w:rPr>
              <w:t xml:space="preserve"> </w:t>
            </w:r>
            <w:r w:rsidRPr="008B22D1">
              <w:rPr>
                <w:color w:val="000000" w:themeColor="text1"/>
                <w:sz w:val="24"/>
                <w:szCs w:val="24"/>
              </w:rPr>
              <w:t>type</w:t>
            </w:r>
          </w:p>
        </w:tc>
        <w:tc>
          <w:tcPr>
            <w:tcW w:w="680" w:type="pct"/>
          </w:tcPr>
          <w:p w14:paraId="573F916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8" w:type="pct"/>
          </w:tcPr>
          <w:p w14:paraId="3CBA794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017" w:type="pct"/>
          </w:tcPr>
          <w:p w14:paraId="58CC917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BEU</w:t>
            </w:r>
          </w:p>
        </w:tc>
        <w:tc>
          <w:tcPr>
            <w:tcW w:w="625" w:type="pct"/>
          </w:tcPr>
          <w:p w14:paraId="3AF5137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10B1922E" w14:textId="77777777" w:rsidTr="00650491">
        <w:trPr>
          <w:trHeight w:val="287"/>
          <w:jc w:val="center"/>
        </w:trPr>
        <w:tc>
          <w:tcPr>
            <w:tcW w:w="2120" w:type="pct"/>
          </w:tcPr>
          <w:p w14:paraId="685A50F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Heat</w:t>
            </w:r>
            <w:r w:rsidRPr="008B22D1">
              <w:rPr>
                <w:color w:val="000000" w:themeColor="text1"/>
                <w:spacing w:val="-2"/>
                <w:sz w:val="24"/>
                <w:szCs w:val="24"/>
              </w:rPr>
              <w:t xml:space="preserve"> </w:t>
            </w:r>
            <w:r w:rsidRPr="008B22D1">
              <w:rPr>
                <w:color w:val="000000" w:themeColor="text1"/>
                <w:sz w:val="24"/>
                <w:szCs w:val="24"/>
              </w:rPr>
              <w:t>transfer</w:t>
            </w:r>
            <w:r w:rsidRPr="008B22D1">
              <w:rPr>
                <w:color w:val="000000" w:themeColor="text1"/>
                <w:spacing w:val="-1"/>
                <w:sz w:val="24"/>
                <w:szCs w:val="24"/>
              </w:rPr>
              <w:t xml:space="preserve"> </w:t>
            </w:r>
            <w:r w:rsidRPr="008B22D1">
              <w:rPr>
                <w:color w:val="000000" w:themeColor="text1"/>
                <w:sz w:val="24"/>
                <w:szCs w:val="24"/>
              </w:rPr>
              <w:t>rate</w:t>
            </w:r>
            <w:r w:rsidRPr="008B22D1">
              <w:rPr>
                <w:color w:val="000000" w:themeColor="text1"/>
                <w:spacing w:val="-1"/>
                <w:sz w:val="24"/>
                <w:szCs w:val="24"/>
              </w:rPr>
              <w:t xml:space="preserve"> </w:t>
            </w:r>
            <w:r w:rsidRPr="008B22D1">
              <w:rPr>
                <w:color w:val="000000" w:themeColor="text1"/>
                <w:sz w:val="24"/>
                <w:szCs w:val="24"/>
              </w:rPr>
              <w:t>/</w:t>
            </w:r>
            <w:r w:rsidRPr="008B22D1">
              <w:rPr>
                <w:color w:val="000000" w:themeColor="text1"/>
                <w:spacing w:val="-1"/>
                <w:sz w:val="24"/>
                <w:szCs w:val="24"/>
              </w:rPr>
              <w:t xml:space="preserve"> </w:t>
            </w:r>
            <w:r w:rsidRPr="008B22D1">
              <w:rPr>
                <w:color w:val="000000" w:themeColor="text1"/>
                <w:sz w:val="24"/>
                <w:szCs w:val="24"/>
              </w:rPr>
              <w:t>Duty</w:t>
            </w:r>
          </w:p>
        </w:tc>
        <w:tc>
          <w:tcPr>
            <w:tcW w:w="680" w:type="pct"/>
          </w:tcPr>
          <w:p w14:paraId="6BE08378"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position w:val="-3"/>
                <w:sz w:val="24"/>
                <w:szCs w:val="24"/>
              </w:rPr>
              <w:t>𝑄</w:t>
            </w:r>
            <w:r w:rsidRPr="008B22D1">
              <w:rPr>
                <w:rFonts w:eastAsia="Cambria Math"/>
                <w:color w:val="000000" w:themeColor="text1"/>
                <w:sz w:val="24"/>
                <w:szCs w:val="24"/>
              </w:rPr>
              <w:t>̇</w:t>
            </w:r>
          </w:p>
        </w:tc>
        <w:tc>
          <w:tcPr>
            <w:tcW w:w="558" w:type="pct"/>
          </w:tcPr>
          <w:p w14:paraId="1F2082D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color w:val="000000" w:themeColor="text1"/>
                <w:sz w:val="24"/>
                <w:szCs w:val="24"/>
              </w:rPr>
              <w:t>]</w:t>
            </w:r>
          </w:p>
        </w:tc>
        <w:tc>
          <w:tcPr>
            <w:tcW w:w="1017" w:type="pct"/>
          </w:tcPr>
          <w:p w14:paraId="3D48297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 simulations</w:t>
            </w:r>
          </w:p>
        </w:tc>
        <w:tc>
          <w:tcPr>
            <w:tcW w:w="625" w:type="pct"/>
          </w:tcPr>
          <w:p w14:paraId="146C101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2E601B02" w14:textId="77777777" w:rsidTr="00650491">
        <w:trPr>
          <w:trHeight w:val="58"/>
          <w:jc w:val="center"/>
        </w:trPr>
        <w:tc>
          <w:tcPr>
            <w:tcW w:w="2120" w:type="pct"/>
          </w:tcPr>
          <w:p w14:paraId="0741AA0F" w14:textId="77777777" w:rsidR="00683218" w:rsidRPr="008B22D1" w:rsidRDefault="00683218" w:rsidP="00835343">
            <w:pPr>
              <w:pStyle w:val="NoSpacing"/>
              <w:spacing w:line="360" w:lineRule="auto"/>
              <w:jc w:val="center"/>
              <w:rPr>
                <w:color w:val="000000" w:themeColor="text1"/>
                <w:sz w:val="24"/>
                <w:szCs w:val="24"/>
              </w:rPr>
            </w:pPr>
          </w:p>
          <w:p w14:paraId="7D25AF87" w14:textId="77777777" w:rsidR="00683218" w:rsidRPr="008B22D1" w:rsidRDefault="00683218" w:rsidP="00835343">
            <w:pPr>
              <w:pStyle w:val="NoSpacing"/>
              <w:spacing w:line="360" w:lineRule="auto"/>
              <w:jc w:val="center"/>
              <w:rPr>
                <w:color w:val="000000" w:themeColor="text1"/>
                <w:sz w:val="24"/>
                <w:szCs w:val="24"/>
              </w:rPr>
            </w:pPr>
          </w:p>
          <w:p w14:paraId="29CBC315" w14:textId="77777777" w:rsidR="00683218" w:rsidRPr="008B22D1" w:rsidRDefault="00683218" w:rsidP="00835343">
            <w:pPr>
              <w:pStyle w:val="NoSpacing"/>
              <w:spacing w:line="360" w:lineRule="auto"/>
              <w:jc w:val="center"/>
              <w:rPr>
                <w:color w:val="000000" w:themeColor="text1"/>
                <w:sz w:val="24"/>
                <w:szCs w:val="24"/>
              </w:rPr>
            </w:pPr>
          </w:p>
          <w:p w14:paraId="0907CBF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Overall</w:t>
            </w:r>
            <w:r w:rsidRPr="008B22D1">
              <w:rPr>
                <w:color w:val="000000" w:themeColor="text1"/>
                <w:spacing w:val="-2"/>
                <w:sz w:val="24"/>
                <w:szCs w:val="24"/>
              </w:rPr>
              <w:t xml:space="preserve"> </w:t>
            </w: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transfer</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efficient</w:t>
            </w:r>
          </w:p>
        </w:tc>
        <w:tc>
          <w:tcPr>
            <w:tcW w:w="680" w:type="pct"/>
          </w:tcPr>
          <w:p w14:paraId="0B291D60" w14:textId="77777777" w:rsidR="00683218" w:rsidRPr="008B22D1" w:rsidRDefault="00683218" w:rsidP="00835343">
            <w:pPr>
              <w:pStyle w:val="NoSpacing"/>
              <w:spacing w:line="360" w:lineRule="auto"/>
              <w:jc w:val="center"/>
              <w:rPr>
                <w:color w:val="000000" w:themeColor="text1"/>
                <w:sz w:val="24"/>
                <w:szCs w:val="24"/>
              </w:rPr>
            </w:pPr>
          </w:p>
          <w:p w14:paraId="4358A066" w14:textId="77777777" w:rsidR="00683218" w:rsidRPr="008B22D1" w:rsidRDefault="00683218" w:rsidP="00835343">
            <w:pPr>
              <w:pStyle w:val="NoSpacing"/>
              <w:spacing w:line="360" w:lineRule="auto"/>
              <w:jc w:val="center"/>
              <w:rPr>
                <w:color w:val="000000" w:themeColor="text1"/>
                <w:sz w:val="24"/>
                <w:szCs w:val="24"/>
              </w:rPr>
            </w:pPr>
          </w:p>
          <w:p w14:paraId="3A0E4F8F" w14:textId="77777777" w:rsidR="00683218" w:rsidRPr="008B22D1" w:rsidRDefault="00683218" w:rsidP="00835343">
            <w:pPr>
              <w:pStyle w:val="NoSpacing"/>
              <w:spacing w:line="360" w:lineRule="auto"/>
              <w:jc w:val="center"/>
              <w:rPr>
                <w:color w:val="000000" w:themeColor="text1"/>
                <w:sz w:val="24"/>
                <w:szCs w:val="24"/>
              </w:rPr>
            </w:pPr>
          </w:p>
          <w:p w14:paraId="520EE702"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𝑈</w:t>
            </w:r>
          </w:p>
        </w:tc>
        <w:tc>
          <w:tcPr>
            <w:tcW w:w="558" w:type="pct"/>
          </w:tcPr>
          <w:p w14:paraId="20C10B33" w14:textId="6BFD5E88" w:rsidR="00683218" w:rsidRPr="008B22D1" w:rsidRDefault="004D55C4" w:rsidP="00835343">
            <w:pPr>
              <w:pStyle w:val="NoSpacing"/>
              <w:spacing w:line="360" w:lineRule="auto"/>
              <w:jc w:val="center"/>
              <w:rPr>
                <w:color w:val="000000" w:themeColor="text1"/>
                <w:sz w:val="24"/>
                <w:szCs w:val="24"/>
              </w:rPr>
            </w:pPr>
            <m:oMathPara>
              <m:oMath>
                <m:r>
                  <w:rPr>
                    <w:rFonts w:ascii="Cambria Math" w:hAnsi="Cambria Math"/>
                    <w:color w:val="000000" w:themeColor="text1"/>
                    <w:sz w:val="24"/>
                    <w:szCs w:val="24"/>
                  </w:rPr>
                  <w:lastRenderedPageBreak/>
                  <m:t>[</m:t>
                </m:r>
                <m:f>
                  <m:fPr>
                    <m:type m:val="skw"/>
                    <m:ctrlPr>
                      <w:rPr>
                        <w:rFonts w:ascii="Cambria Math" w:hAnsi="Cambria Math"/>
                        <w:i/>
                        <w:color w:val="000000" w:themeColor="text1"/>
                        <w:sz w:val="24"/>
                        <w:szCs w:val="24"/>
                      </w:rPr>
                    </m:ctrlPr>
                  </m:fPr>
                  <m:num>
                    <m:r>
                      <w:rPr>
                        <w:rFonts w:ascii="Cambria Math" w:hAnsi="Cambria Math"/>
                        <w:color w:val="000000" w:themeColor="text1"/>
                        <w:sz w:val="24"/>
                        <w:szCs w:val="24"/>
                      </w:rPr>
                      <m:t>W</m:t>
                    </m:r>
                  </m:num>
                  <m:den>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2</m:t>
                        </m:r>
                      </m:sup>
                    </m:sSup>
                  </m:den>
                </m:f>
                <m:r>
                  <w:rPr>
                    <w:rFonts w:ascii="Cambria Math" w:hAnsi="Cambria Math"/>
                    <w:color w:val="000000" w:themeColor="text1"/>
                    <w:sz w:val="24"/>
                    <w:szCs w:val="24"/>
                  </w:rPr>
                  <m:t>k]</m:t>
                </m:r>
              </m:oMath>
            </m:oMathPara>
          </w:p>
          <w:p w14:paraId="28D76458" w14:textId="77777777" w:rsidR="00683218" w:rsidRPr="008B22D1" w:rsidRDefault="00683218" w:rsidP="00835343">
            <w:pPr>
              <w:pStyle w:val="NoSpacing"/>
              <w:spacing w:line="360" w:lineRule="auto"/>
              <w:jc w:val="center"/>
              <w:rPr>
                <w:color w:val="000000" w:themeColor="text1"/>
                <w:sz w:val="24"/>
                <w:szCs w:val="24"/>
              </w:rPr>
            </w:pPr>
          </w:p>
          <w:p w14:paraId="6A313C03" w14:textId="56DB1563" w:rsidR="00683218" w:rsidRPr="008B22D1" w:rsidRDefault="00683218" w:rsidP="00835343">
            <w:pPr>
              <w:pStyle w:val="NoSpacing"/>
              <w:spacing w:line="360" w:lineRule="auto"/>
              <w:jc w:val="center"/>
              <w:rPr>
                <w:rFonts w:eastAsia="Cambria Math"/>
                <w:color w:val="000000" w:themeColor="text1"/>
                <w:sz w:val="24"/>
                <w:szCs w:val="24"/>
              </w:rPr>
            </w:pPr>
          </w:p>
        </w:tc>
        <w:tc>
          <w:tcPr>
            <w:tcW w:w="1017" w:type="pct"/>
          </w:tcPr>
          <w:p w14:paraId="7DD83A3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lastRenderedPageBreak/>
              <w:t xml:space="preserve">800 (Ali, </w:t>
            </w:r>
            <w:proofErr w:type="spellStart"/>
            <w:r w:rsidRPr="008B22D1">
              <w:rPr>
                <w:color w:val="000000" w:themeColor="text1"/>
                <w:sz w:val="24"/>
                <w:szCs w:val="24"/>
              </w:rPr>
              <w:t>Eldrup</w:t>
            </w:r>
            <w:proofErr w:type="spellEnd"/>
            <w:r w:rsidRPr="008B22D1">
              <w:rPr>
                <w:color w:val="000000" w:themeColor="text1"/>
                <w:sz w:val="24"/>
                <w:szCs w:val="24"/>
              </w:rPr>
              <w:t>,</w:t>
            </w:r>
            <w:r w:rsidRPr="008B22D1">
              <w:rPr>
                <w:color w:val="000000" w:themeColor="text1"/>
                <w:spacing w:val="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lastRenderedPageBreak/>
              <w:t>Skagestad</w:t>
            </w:r>
            <w:proofErr w:type="spellEnd"/>
            <w:r w:rsidRPr="008B22D1">
              <w:rPr>
                <w:color w:val="000000" w:themeColor="text1"/>
                <w:sz w:val="24"/>
                <w:szCs w:val="24"/>
              </w:rPr>
              <w:t>,</w:t>
            </w:r>
            <w:r w:rsidRPr="008B22D1">
              <w:rPr>
                <w:color w:val="000000" w:themeColor="text1"/>
                <w:spacing w:val="1"/>
                <w:sz w:val="24"/>
                <w:szCs w:val="24"/>
              </w:rPr>
              <w:t xml:space="preserve"> </w:t>
            </w:r>
            <w:r w:rsidRPr="008B22D1">
              <w:rPr>
                <w:color w:val="000000" w:themeColor="text1"/>
                <w:sz w:val="24"/>
                <w:szCs w:val="24"/>
              </w:rPr>
              <w:t xml:space="preserve">&amp; </w:t>
            </w:r>
            <w:proofErr w:type="spellStart"/>
            <w:r w:rsidRPr="008B22D1">
              <w:rPr>
                <w:color w:val="000000" w:themeColor="text1"/>
                <w:sz w:val="24"/>
                <w:szCs w:val="24"/>
              </w:rPr>
              <w:t>Øi</w:t>
            </w:r>
            <w:proofErr w:type="spellEnd"/>
            <w:r w:rsidRPr="008B22D1">
              <w:rPr>
                <w:color w:val="000000" w:themeColor="text1"/>
                <w:sz w:val="24"/>
                <w:szCs w:val="24"/>
              </w:rPr>
              <w:t xml:space="preserve">, </w:t>
            </w:r>
            <w:r w:rsidRPr="003C0724">
              <w:rPr>
                <w:color w:val="000000" w:themeColor="text1"/>
                <w:sz w:val="24"/>
                <w:szCs w:val="24"/>
              </w:rPr>
              <w:t>Co</w:t>
            </w:r>
            <w:r w:rsidRPr="008B22D1">
              <w:rPr>
                <w:color w:val="000000" w:themeColor="text1"/>
                <w:sz w:val="24"/>
                <w:szCs w:val="24"/>
              </w:rPr>
              <w:t>st Estimation</w:t>
            </w:r>
            <w:r w:rsidRPr="008B22D1">
              <w:rPr>
                <w:color w:val="000000" w:themeColor="text1"/>
                <w:spacing w:val="-43"/>
                <w:sz w:val="24"/>
                <w:szCs w:val="24"/>
              </w:rPr>
              <w:t xml:space="preserve"> </w:t>
            </w:r>
            <w:r w:rsidRPr="008B22D1">
              <w:rPr>
                <w:color w:val="000000" w:themeColor="text1"/>
                <w:sz w:val="24"/>
                <w:szCs w:val="24"/>
              </w:rPr>
              <w:t xml:space="preserve">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pacing w:val="1"/>
                <w:sz w:val="24"/>
                <w:szCs w:val="24"/>
              </w:rPr>
              <w:t xml:space="preserve"> </w:t>
            </w:r>
            <w:r w:rsidRPr="008B22D1">
              <w:rPr>
                <w:color w:val="000000" w:themeColor="text1"/>
                <w:sz w:val="24"/>
                <w:szCs w:val="24"/>
              </w:rPr>
              <w:t xml:space="preserve">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pacing w:val="1"/>
                <w:sz w:val="24"/>
                <w:szCs w:val="24"/>
              </w:rPr>
              <w:t xml:space="preserve"> </w:t>
            </w:r>
            <w:r w:rsidRPr="008B22D1">
              <w:rPr>
                <w:color w:val="000000" w:themeColor="text1"/>
                <w:sz w:val="24"/>
                <w:szCs w:val="24"/>
              </w:rPr>
              <w:t>Mitigation</w:t>
            </w:r>
            <w:r w:rsidRPr="008B22D1">
              <w:rPr>
                <w:color w:val="000000" w:themeColor="text1"/>
                <w:spacing w:val="-1"/>
                <w:sz w:val="24"/>
                <w:szCs w:val="24"/>
              </w:rPr>
              <w:t xml:space="preserve"> </w:t>
            </w:r>
            <w:r w:rsidRPr="008B22D1">
              <w:rPr>
                <w:color w:val="000000" w:themeColor="text1"/>
                <w:sz w:val="24"/>
                <w:szCs w:val="24"/>
              </w:rPr>
              <w:t>-</w:t>
            </w:r>
            <w:r w:rsidRPr="008B22D1">
              <w:rPr>
                <w:color w:val="000000" w:themeColor="text1"/>
                <w:spacing w:val="-1"/>
                <w:sz w:val="24"/>
                <w:szCs w:val="24"/>
              </w:rPr>
              <w:t xml:space="preserve"> </w:t>
            </w:r>
            <w:r w:rsidRPr="008B22D1">
              <w:rPr>
                <w:color w:val="000000" w:themeColor="text1"/>
                <w:sz w:val="24"/>
                <w:szCs w:val="24"/>
              </w:rPr>
              <w:t>Method</w:t>
            </w:r>
          </w:p>
          <w:p w14:paraId="6B3D7AB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and Assumptions,</w:t>
            </w:r>
            <w:r w:rsidRPr="008B22D1">
              <w:rPr>
                <w:color w:val="000000" w:themeColor="text1"/>
                <w:spacing w:val="-42"/>
                <w:sz w:val="24"/>
                <w:szCs w:val="24"/>
              </w:rPr>
              <w:t xml:space="preserve"> </w:t>
            </w:r>
            <w:r w:rsidRPr="008B22D1">
              <w:rPr>
                <w:color w:val="000000" w:themeColor="text1"/>
                <w:sz w:val="24"/>
                <w:szCs w:val="24"/>
              </w:rPr>
              <w:t>2019)</w:t>
            </w:r>
          </w:p>
        </w:tc>
        <w:tc>
          <w:tcPr>
            <w:tcW w:w="625" w:type="pct"/>
          </w:tcPr>
          <w:p w14:paraId="30997D59" w14:textId="77777777" w:rsidR="00683218" w:rsidRPr="008B22D1" w:rsidRDefault="00683218" w:rsidP="00835343">
            <w:pPr>
              <w:pStyle w:val="NoSpacing"/>
              <w:spacing w:line="360" w:lineRule="auto"/>
              <w:jc w:val="center"/>
              <w:rPr>
                <w:color w:val="000000" w:themeColor="text1"/>
                <w:sz w:val="24"/>
                <w:szCs w:val="24"/>
              </w:rPr>
            </w:pPr>
          </w:p>
          <w:p w14:paraId="0B6A8219" w14:textId="77777777" w:rsidR="00683218" w:rsidRPr="008B22D1" w:rsidRDefault="00683218" w:rsidP="00835343">
            <w:pPr>
              <w:pStyle w:val="NoSpacing"/>
              <w:spacing w:line="360" w:lineRule="auto"/>
              <w:jc w:val="center"/>
              <w:rPr>
                <w:color w:val="000000" w:themeColor="text1"/>
                <w:sz w:val="24"/>
                <w:szCs w:val="24"/>
              </w:rPr>
            </w:pPr>
          </w:p>
          <w:p w14:paraId="100DA67E" w14:textId="77777777" w:rsidR="00683218" w:rsidRPr="008B22D1" w:rsidRDefault="00683218" w:rsidP="00835343">
            <w:pPr>
              <w:pStyle w:val="NoSpacing"/>
              <w:spacing w:line="360" w:lineRule="auto"/>
              <w:jc w:val="center"/>
              <w:rPr>
                <w:color w:val="000000" w:themeColor="text1"/>
                <w:sz w:val="24"/>
                <w:szCs w:val="24"/>
              </w:rPr>
            </w:pPr>
          </w:p>
          <w:p w14:paraId="76B8E61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50491" w:rsidRPr="008B22D1" w14:paraId="298F3CBD" w14:textId="77777777" w:rsidTr="00650491">
        <w:trPr>
          <w:trHeight w:val="290"/>
          <w:jc w:val="center"/>
        </w:trPr>
        <w:tc>
          <w:tcPr>
            <w:tcW w:w="2120" w:type="pct"/>
          </w:tcPr>
          <w:p w14:paraId="37F8F1F8"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lastRenderedPageBreak/>
              <w:t>Temperature</w:t>
            </w:r>
            <w:r w:rsidRPr="008B22D1">
              <w:rPr>
                <w:color w:val="000000" w:themeColor="text1"/>
                <w:spacing w:val="-1"/>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steam</w:t>
            </w:r>
            <w:r w:rsidRPr="008B22D1">
              <w:rPr>
                <w:color w:val="000000" w:themeColor="text1"/>
                <w:spacing w:val="-1"/>
                <w:sz w:val="24"/>
                <w:szCs w:val="24"/>
              </w:rPr>
              <w:t xml:space="preserve"> </w:t>
            </w:r>
            <w:r w:rsidRPr="008B22D1">
              <w:rPr>
                <w:color w:val="000000" w:themeColor="text1"/>
                <w:sz w:val="24"/>
                <w:szCs w:val="24"/>
              </w:rPr>
              <w:t>to</w:t>
            </w:r>
            <w:r w:rsidRPr="008B22D1">
              <w:rPr>
                <w:color w:val="000000" w:themeColor="text1"/>
                <w:spacing w:val="-1"/>
                <w:sz w:val="24"/>
                <w:szCs w:val="24"/>
              </w:rPr>
              <w:t xml:space="preserve"> </w:t>
            </w: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exchanger</w:t>
            </w:r>
          </w:p>
        </w:tc>
        <w:tc>
          <w:tcPr>
            <w:tcW w:w="680" w:type="pct"/>
          </w:tcPr>
          <w:p w14:paraId="6467938E" w14:textId="3152FCBC"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hot,in</m:t>
                    </m:r>
                  </m:sub>
                </m:sSub>
              </m:oMath>
            </m:oMathPara>
          </w:p>
        </w:tc>
        <w:tc>
          <w:tcPr>
            <w:tcW w:w="558" w:type="pct"/>
          </w:tcPr>
          <w:p w14:paraId="74948DF7"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7" w:type="pct"/>
          </w:tcPr>
          <w:p w14:paraId="021745B4"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131</w:t>
            </w:r>
          </w:p>
        </w:tc>
        <w:tc>
          <w:tcPr>
            <w:tcW w:w="625" w:type="pct"/>
          </w:tcPr>
          <w:p w14:paraId="51D9BF5D"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Assumed</w:t>
            </w:r>
          </w:p>
        </w:tc>
      </w:tr>
      <w:tr w:rsidR="00650491" w:rsidRPr="008B22D1" w14:paraId="728C518E" w14:textId="77777777" w:rsidTr="00650491">
        <w:trPr>
          <w:trHeight w:val="287"/>
          <w:jc w:val="center"/>
        </w:trPr>
        <w:tc>
          <w:tcPr>
            <w:tcW w:w="2120" w:type="pct"/>
          </w:tcPr>
          <w:p w14:paraId="7719E2FE"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1"/>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steam hot</w:t>
            </w:r>
            <w:r w:rsidRPr="008B22D1">
              <w:rPr>
                <w:color w:val="000000" w:themeColor="text1"/>
                <w:spacing w:val="-2"/>
                <w:sz w:val="24"/>
                <w:szCs w:val="24"/>
              </w:rPr>
              <w:t xml:space="preserve"> </w:t>
            </w:r>
            <w:r w:rsidRPr="008B22D1">
              <w:rPr>
                <w:color w:val="000000" w:themeColor="text1"/>
                <w:sz w:val="24"/>
                <w:szCs w:val="24"/>
              </w:rPr>
              <w:t>from</w:t>
            </w:r>
            <w:r w:rsidRPr="008B22D1">
              <w:rPr>
                <w:color w:val="000000" w:themeColor="text1"/>
                <w:spacing w:val="-3"/>
                <w:sz w:val="24"/>
                <w:szCs w:val="24"/>
              </w:rPr>
              <w:t xml:space="preserve"> </w:t>
            </w: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exchanger</w:t>
            </w:r>
          </w:p>
        </w:tc>
        <w:tc>
          <w:tcPr>
            <w:tcW w:w="680" w:type="pct"/>
          </w:tcPr>
          <w:p w14:paraId="37261D4A" w14:textId="0EB880EE"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hot,out</m:t>
                    </m:r>
                  </m:sub>
                </m:sSub>
              </m:oMath>
            </m:oMathPara>
          </w:p>
        </w:tc>
        <w:tc>
          <w:tcPr>
            <w:tcW w:w="558" w:type="pct"/>
          </w:tcPr>
          <w:p w14:paraId="4C3E72D4"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7" w:type="pct"/>
          </w:tcPr>
          <w:p w14:paraId="12C80BC8"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130</w:t>
            </w:r>
          </w:p>
        </w:tc>
        <w:tc>
          <w:tcPr>
            <w:tcW w:w="625" w:type="pct"/>
          </w:tcPr>
          <w:p w14:paraId="1F78A630"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Assumed</w:t>
            </w:r>
          </w:p>
        </w:tc>
      </w:tr>
      <w:tr w:rsidR="00650491" w:rsidRPr="008B22D1" w14:paraId="5B3BF7A3" w14:textId="77777777" w:rsidTr="00650491">
        <w:trPr>
          <w:trHeight w:val="287"/>
          <w:jc w:val="center"/>
        </w:trPr>
        <w:tc>
          <w:tcPr>
            <w:tcW w:w="2120" w:type="pct"/>
          </w:tcPr>
          <w:p w14:paraId="0C21B7CA"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3"/>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ld</w:t>
            </w:r>
            <w:r w:rsidRPr="008B22D1">
              <w:rPr>
                <w:color w:val="000000" w:themeColor="text1"/>
                <w:spacing w:val="-1"/>
                <w:sz w:val="24"/>
                <w:szCs w:val="24"/>
              </w:rPr>
              <w:t xml:space="preserve"> </w:t>
            </w:r>
            <w:r w:rsidRPr="008B22D1">
              <w:rPr>
                <w:color w:val="000000" w:themeColor="text1"/>
                <w:sz w:val="24"/>
                <w:szCs w:val="24"/>
              </w:rPr>
              <w:t>flow</w:t>
            </w:r>
            <w:r w:rsidRPr="008B22D1">
              <w:rPr>
                <w:color w:val="000000" w:themeColor="text1"/>
                <w:spacing w:val="-1"/>
                <w:sz w:val="24"/>
                <w:szCs w:val="24"/>
              </w:rPr>
              <w:t xml:space="preserve"> </w:t>
            </w:r>
            <w:r w:rsidRPr="008B22D1">
              <w:rPr>
                <w:color w:val="000000" w:themeColor="text1"/>
                <w:sz w:val="24"/>
                <w:szCs w:val="24"/>
              </w:rPr>
              <w:t>into</w:t>
            </w:r>
            <w:r w:rsidRPr="008B22D1">
              <w:rPr>
                <w:color w:val="000000" w:themeColor="text1"/>
                <w:spacing w:val="-2"/>
                <w:sz w:val="24"/>
                <w:szCs w:val="24"/>
              </w:rPr>
              <w:t xml:space="preserve"> </w:t>
            </w:r>
            <w:r w:rsidRPr="008B22D1">
              <w:rPr>
                <w:color w:val="000000" w:themeColor="text1"/>
                <w:sz w:val="24"/>
                <w:szCs w:val="24"/>
              </w:rPr>
              <w:t>heat</w:t>
            </w:r>
            <w:r w:rsidRPr="008B22D1">
              <w:rPr>
                <w:color w:val="000000" w:themeColor="text1"/>
                <w:spacing w:val="-2"/>
                <w:sz w:val="24"/>
                <w:szCs w:val="24"/>
              </w:rPr>
              <w:t xml:space="preserve"> </w:t>
            </w:r>
            <w:r w:rsidRPr="008B22D1">
              <w:rPr>
                <w:color w:val="000000" w:themeColor="text1"/>
                <w:sz w:val="24"/>
                <w:szCs w:val="24"/>
              </w:rPr>
              <w:t>exchanger</w:t>
            </w:r>
          </w:p>
        </w:tc>
        <w:tc>
          <w:tcPr>
            <w:tcW w:w="680" w:type="pct"/>
          </w:tcPr>
          <w:p w14:paraId="049475F6" w14:textId="6EED11DB"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cold,in</m:t>
                    </m:r>
                  </m:sub>
                </m:sSub>
              </m:oMath>
            </m:oMathPara>
          </w:p>
        </w:tc>
        <w:tc>
          <w:tcPr>
            <w:tcW w:w="558" w:type="pct"/>
          </w:tcPr>
          <w:p w14:paraId="4E7E0CF9"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7" w:type="pct"/>
          </w:tcPr>
          <w:p w14:paraId="54C4858C"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625" w:type="pct"/>
          </w:tcPr>
          <w:p w14:paraId="12442494"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50491" w:rsidRPr="008B22D1" w14:paraId="7FBE603D" w14:textId="77777777" w:rsidTr="00650491">
        <w:trPr>
          <w:trHeight w:val="287"/>
          <w:jc w:val="center"/>
        </w:trPr>
        <w:tc>
          <w:tcPr>
            <w:tcW w:w="2120" w:type="pct"/>
          </w:tcPr>
          <w:p w14:paraId="2698190F"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2"/>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ld flow</w:t>
            </w:r>
            <w:r w:rsidRPr="008B22D1">
              <w:rPr>
                <w:color w:val="000000" w:themeColor="text1"/>
                <w:spacing w:val="-1"/>
                <w:sz w:val="24"/>
                <w:szCs w:val="24"/>
              </w:rPr>
              <w:t xml:space="preserve"> </w:t>
            </w:r>
            <w:r w:rsidRPr="008B22D1">
              <w:rPr>
                <w:color w:val="000000" w:themeColor="text1"/>
                <w:sz w:val="24"/>
                <w:szCs w:val="24"/>
              </w:rPr>
              <w:t>out</w:t>
            </w:r>
            <w:r w:rsidRPr="008B22D1">
              <w:rPr>
                <w:color w:val="000000" w:themeColor="text1"/>
                <w:spacing w:val="-3"/>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heat exchanger</w:t>
            </w:r>
          </w:p>
        </w:tc>
        <w:tc>
          <w:tcPr>
            <w:tcW w:w="680" w:type="pct"/>
          </w:tcPr>
          <w:p w14:paraId="34061D0E" w14:textId="1473115E"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cold,out</m:t>
                    </m:r>
                  </m:sub>
                </m:sSub>
              </m:oMath>
            </m:oMathPara>
          </w:p>
        </w:tc>
        <w:tc>
          <w:tcPr>
            <w:tcW w:w="558" w:type="pct"/>
          </w:tcPr>
          <w:p w14:paraId="69957C4C"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7" w:type="pct"/>
          </w:tcPr>
          <w:p w14:paraId="26CE6420"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625" w:type="pct"/>
          </w:tcPr>
          <w:p w14:paraId="56E3E468"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50491" w:rsidRPr="008B22D1" w14:paraId="3AEA8DC7" w14:textId="77777777" w:rsidTr="00650491">
        <w:trPr>
          <w:trHeight w:val="287"/>
          <w:jc w:val="center"/>
        </w:trPr>
        <w:tc>
          <w:tcPr>
            <w:tcW w:w="2120" w:type="pct"/>
          </w:tcPr>
          <w:p w14:paraId="457F0B08"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Logarithmic</w:t>
            </w:r>
            <w:r w:rsidRPr="008B22D1">
              <w:rPr>
                <w:color w:val="000000" w:themeColor="text1"/>
                <w:spacing w:val="-3"/>
                <w:sz w:val="24"/>
                <w:szCs w:val="24"/>
              </w:rPr>
              <w:t xml:space="preserve"> </w:t>
            </w:r>
            <w:r w:rsidRPr="008B22D1">
              <w:rPr>
                <w:color w:val="000000" w:themeColor="text1"/>
                <w:sz w:val="24"/>
                <w:szCs w:val="24"/>
              </w:rPr>
              <w:t>mean</w:t>
            </w:r>
            <w:r w:rsidRPr="008B22D1">
              <w:rPr>
                <w:color w:val="000000" w:themeColor="text1"/>
                <w:spacing w:val="-1"/>
                <w:sz w:val="24"/>
                <w:szCs w:val="24"/>
              </w:rPr>
              <w:t xml:space="preserve"> </w:t>
            </w:r>
            <w:r w:rsidRPr="008B22D1">
              <w:rPr>
                <w:color w:val="000000" w:themeColor="text1"/>
                <w:sz w:val="24"/>
                <w:szCs w:val="24"/>
              </w:rPr>
              <w:t>temperature</w:t>
            </w:r>
            <w:r w:rsidRPr="008B22D1">
              <w:rPr>
                <w:color w:val="000000" w:themeColor="text1"/>
                <w:spacing w:val="-1"/>
                <w:sz w:val="24"/>
                <w:szCs w:val="24"/>
              </w:rPr>
              <w:t xml:space="preserve"> </w:t>
            </w:r>
            <w:r w:rsidRPr="008B22D1">
              <w:rPr>
                <w:color w:val="000000" w:themeColor="text1"/>
                <w:sz w:val="24"/>
                <w:szCs w:val="24"/>
              </w:rPr>
              <w:t>difference</w:t>
            </w:r>
          </w:p>
        </w:tc>
        <w:tc>
          <w:tcPr>
            <w:tcW w:w="680" w:type="pct"/>
          </w:tcPr>
          <w:p w14:paraId="35D709F3" w14:textId="1D8A1616"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lm</m:t>
                    </m:r>
                  </m:sub>
                </m:sSub>
              </m:oMath>
            </m:oMathPara>
          </w:p>
        </w:tc>
        <w:tc>
          <w:tcPr>
            <w:tcW w:w="558" w:type="pct"/>
          </w:tcPr>
          <w:p w14:paraId="15A5732A"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7" w:type="pct"/>
          </w:tcPr>
          <w:p w14:paraId="073FDB77" w14:textId="56A6071D"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Formula</w:t>
            </w:r>
            <w:r w:rsidRPr="008B22D1">
              <w:rPr>
                <w:color w:val="000000" w:themeColor="text1"/>
                <w:spacing w:val="-3"/>
                <w:sz w:val="24"/>
                <w:szCs w:val="24"/>
              </w:rPr>
              <w:t xml:space="preserve"> </w:t>
            </w:r>
            <w:r w:rsidR="001A3C9D" w:rsidRPr="008B22D1">
              <w:rPr>
                <w:color w:val="000000" w:themeColor="text1"/>
                <w:sz w:val="24"/>
                <w:szCs w:val="24"/>
              </w:rPr>
              <w:t>3.17</w:t>
            </w:r>
          </w:p>
        </w:tc>
        <w:tc>
          <w:tcPr>
            <w:tcW w:w="625" w:type="pct"/>
          </w:tcPr>
          <w:p w14:paraId="37D32977"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650491" w:rsidRPr="008B22D1" w14:paraId="67951107" w14:textId="77777777" w:rsidTr="00650491">
        <w:trPr>
          <w:trHeight w:val="287"/>
          <w:jc w:val="center"/>
        </w:trPr>
        <w:tc>
          <w:tcPr>
            <w:tcW w:w="2120" w:type="pct"/>
          </w:tcPr>
          <w:p w14:paraId="534DD313"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Total area</w:t>
            </w:r>
            <w:r w:rsidRPr="008B22D1">
              <w:rPr>
                <w:color w:val="000000" w:themeColor="text1"/>
                <w:spacing w:val="-1"/>
                <w:sz w:val="24"/>
                <w:szCs w:val="24"/>
              </w:rPr>
              <w:t xml:space="preserve"> </w:t>
            </w:r>
            <w:r w:rsidRPr="008B22D1">
              <w:rPr>
                <w:color w:val="000000" w:themeColor="text1"/>
                <w:sz w:val="24"/>
                <w:szCs w:val="24"/>
              </w:rPr>
              <w:t>required</w:t>
            </w:r>
          </w:p>
        </w:tc>
        <w:tc>
          <w:tcPr>
            <w:tcW w:w="680" w:type="pct"/>
          </w:tcPr>
          <w:p w14:paraId="6BA75A30" w14:textId="77777777" w:rsidR="00650491" w:rsidRPr="008B22D1" w:rsidRDefault="00650491"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𝐴</w:t>
            </w:r>
          </w:p>
        </w:tc>
        <w:tc>
          <w:tcPr>
            <w:tcW w:w="558" w:type="pct"/>
          </w:tcPr>
          <w:p w14:paraId="0E3BDEEC"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105"/>
                <w:sz w:val="24"/>
                <w:szCs w:val="24"/>
              </w:rPr>
              <w:t>[</w:t>
            </w:r>
            <w:r w:rsidRPr="008B22D1">
              <w:rPr>
                <w:rFonts w:ascii="Cambria Math" w:eastAsia="Cambria Math" w:hAnsi="Cambria Math" w:cs="Cambria Math"/>
                <w:color w:val="000000" w:themeColor="text1"/>
                <w:w w:val="105"/>
                <w:sz w:val="24"/>
                <w:szCs w:val="24"/>
              </w:rPr>
              <w:t>𝑚</w:t>
            </w:r>
            <w:r w:rsidRPr="008B22D1">
              <w:rPr>
                <w:rFonts w:eastAsia="Cambria Math"/>
                <w:color w:val="000000" w:themeColor="text1"/>
                <w:w w:val="105"/>
                <w:sz w:val="24"/>
                <w:szCs w:val="24"/>
                <w:vertAlign w:val="superscript"/>
              </w:rPr>
              <w:t>2</w:t>
            </w:r>
            <w:r w:rsidRPr="008B22D1">
              <w:rPr>
                <w:color w:val="000000" w:themeColor="text1"/>
                <w:w w:val="105"/>
                <w:sz w:val="24"/>
                <w:szCs w:val="24"/>
              </w:rPr>
              <w:t>]</w:t>
            </w:r>
          </w:p>
        </w:tc>
        <w:tc>
          <w:tcPr>
            <w:tcW w:w="1017" w:type="pct"/>
          </w:tcPr>
          <w:p w14:paraId="29E3C466" w14:textId="048CF262"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Formula</w:t>
            </w:r>
            <w:r w:rsidRPr="008B22D1">
              <w:rPr>
                <w:color w:val="000000" w:themeColor="text1"/>
                <w:spacing w:val="-3"/>
                <w:sz w:val="24"/>
                <w:szCs w:val="24"/>
              </w:rPr>
              <w:t xml:space="preserve"> </w:t>
            </w:r>
            <w:r w:rsidR="001A3C9D" w:rsidRPr="008B22D1">
              <w:rPr>
                <w:color w:val="000000" w:themeColor="text1"/>
                <w:spacing w:val="-3"/>
                <w:sz w:val="24"/>
                <w:szCs w:val="24"/>
              </w:rPr>
              <w:t>3.16</w:t>
            </w:r>
          </w:p>
        </w:tc>
        <w:tc>
          <w:tcPr>
            <w:tcW w:w="625" w:type="pct"/>
          </w:tcPr>
          <w:p w14:paraId="21F24D88"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650491" w:rsidRPr="008B22D1" w14:paraId="647A89CD" w14:textId="77777777" w:rsidTr="00650491">
        <w:trPr>
          <w:trHeight w:val="290"/>
          <w:jc w:val="center"/>
        </w:trPr>
        <w:tc>
          <w:tcPr>
            <w:tcW w:w="2120" w:type="pct"/>
          </w:tcPr>
          <w:p w14:paraId="5CBB2357"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Shell</w:t>
            </w:r>
            <w:r w:rsidRPr="008B22D1">
              <w:rPr>
                <w:color w:val="000000" w:themeColor="text1"/>
                <w:spacing w:val="-2"/>
                <w:sz w:val="24"/>
                <w:szCs w:val="24"/>
              </w:rPr>
              <w:t xml:space="preserve"> </w:t>
            </w:r>
            <w:r w:rsidRPr="008B22D1">
              <w:rPr>
                <w:color w:val="000000" w:themeColor="text1"/>
                <w:sz w:val="24"/>
                <w:szCs w:val="24"/>
              </w:rPr>
              <w:t>material</w:t>
            </w:r>
          </w:p>
        </w:tc>
        <w:tc>
          <w:tcPr>
            <w:tcW w:w="680" w:type="pct"/>
          </w:tcPr>
          <w:p w14:paraId="1247ACBB"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8" w:type="pct"/>
          </w:tcPr>
          <w:p w14:paraId="62BA3987"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017" w:type="pct"/>
          </w:tcPr>
          <w:p w14:paraId="1D3DE7B5"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625" w:type="pct"/>
          </w:tcPr>
          <w:p w14:paraId="6AEEC14D"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50491" w:rsidRPr="008B22D1" w14:paraId="2AA2F200" w14:textId="77777777" w:rsidTr="00650491">
        <w:trPr>
          <w:trHeight w:val="287"/>
          <w:jc w:val="center"/>
        </w:trPr>
        <w:tc>
          <w:tcPr>
            <w:tcW w:w="2120" w:type="pct"/>
          </w:tcPr>
          <w:p w14:paraId="4C056DCA"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Tube</w:t>
            </w:r>
            <w:r w:rsidRPr="008B22D1">
              <w:rPr>
                <w:color w:val="000000" w:themeColor="text1"/>
                <w:spacing w:val="-2"/>
                <w:sz w:val="24"/>
                <w:szCs w:val="24"/>
              </w:rPr>
              <w:t xml:space="preserve"> </w:t>
            </w:r>
            <w:r w:rsidRPr="008B22D1">
              <w:rPr>
                <w:color w:val="000000" w:themeColor="text1"/>
                <w:sz w:val="24"/>
                <w:szCs w:val="24"/>
              </w:rPr>
              <w:t>material</w:t>
            </w:r>
          </w:p>
        </w:tc>
        <w:tc>
          <w:tcPr>
            <w:tcW w:w="680" w:type="pct"/>
          </w:tcPr>
          <w:p w14:paraId="0751C2F1"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8" w:type="pct"/>
          </w:tcPr>
          <w:p w14:paraId="66B041E2"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017" w:type="pct"/>
          </w:tcPr>
          <w:p w14:paraId="12DC6CFF"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316LW</w:t>
            </w:r>
          </w:p>
        </w:tc>
        <w:tc>
          <w:tcPr>
            <w:tcW w:w="625" w:type="pct"/>
          </w:tcPr>
          <w:p w14:paraId="2D4E29B6"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bl>
    <w:p w14:paraId="482ABD65" w14:textId="7DC6B783" w:rsidR="00683218" w:rsidRPr="008B22D1" w:rsidRDefault="00697D8D" w:rsidP="00835343">
      <w:pPr>
        <w:pStyle w:val="Heading2"/>
        <w:tabs>
          <w:tab w:val="left" w:pos="1492"/>
        </w:tabs>
        <w:spacing w:after="240" w:line="360" w:lineRule="auto"/>
        <w:ind w:left="0" w:firstLine="0"/>
        <w:rPr>
          <w:rFonts w:ascii="Times New Roman" w:hAnsi="Times New Roman" w:cs="Times New Roman"/>
          <w:color w:val="000000" w:themeColor="text1"/>
          <w:sz w:val="24"/>
          <w:szCs w:val="24"/>
        </w:rPr>
      </w:pPr>
      <w:bookmarkStart w:id="14" w:name="_TOC_250041"/>
      <w:bookmarkEnd w:id="14"/>
      <w:r w:rsidRPr="008B22D1">
        <w:rPr>
          <w:rFonts w:ascii="Times New Roman" w:hAnsi="Times New Roman" w:cs="Times New Roman"/>
          <w:color w:val="000000" w:themeColor="text1"/>
          <w:sz w:val="24"/>
          <w:szCs w:val="24"/>
        </w:rPr>
        <w:t xml:space="preserve">3.3.2.5 </w:t>
      </w:r>
      <w:r w:rsidR="00683218" w:rsidRPr="003C0724">
        <w:rPr>
          <w:rFonts w:ascii="Times New Roman" w:hAnsi="Times New Roman" w:cs="Times New Roman"/>
          <w:color w:val="000000" w:themeColor="text1"/>
          <w:sz w:val="24"/>
          <w:szCs w:val="24"/>
        </w:rPr>
        <w:t>Co</w:t>
      </w:r>
      <w:r w:rsidR="00683218" w:rsidRPr="008B22D1">
        <w:rPr>
          <w:rFonts w:ascii="Times New Roman" w:hAnsi="Times New Roman" w:cs="Times New Roman"/>
          <w:color w:val="000000" w:themeColor="text1"/>
          <w:sz w:val="24"/>
          <w:szCs w:val="24"/>
        </w:rPr>
        <w:t>ndenser</w:t>
      </w:r>
    </w:p>
    <w:p w14:paraId="23B8EEAC" w14:textId="77777777" w:rsidR="0052486B" w:rsidRPr="008B22D1" w:rsidRDefault="005248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 </w:t>
      </w:r>
      <w:r w:rsidRPr="003C0724">
        <w:rPr>
          <w:color w:val="000000" w:themeColor="text1"/>
          <w:sz w:val="24"/>
          <w:szCs w:val="24"/>
        </w:rPr>
        <w:t>co</w:t>
      </w:r>
      <w:r w:rsidRPr="008B22D1">
        <w:rPr>
          <w:color w:val="000000" w:themeColor="text1"/>
          <w:sz w:val="24"/>
          <w:szCs w:val="24"/>
        </w:rPr>
        <w:t xml:space="preserve">ndenser is a special kind of heat exchanger that allows the gaseous phase of a material to transition into the liquid phase when it is </w:t>
      </w:r>
      <w:r w:rsidRPr="003C0724">
        <w:rPr>
          <w:color w:val="000000" w:themeColor="text1"/>
          <w:sz w:val="24"/>
          <w:szCs w:val="24"/>
        </w:rPr>
        <w:t>co</w:t>
      </w:r>
      <w:r w:rsidRPr="008B22D1">
        <w:rPr>
          <w:color w:val="000000" w:themeColor="text1"/>
          <w:sz w:val="24"/>
          <w:szCs w:val="24"/>
        </w:rPr>
        <w:t xml:space="preserve">oled down. The transfer of heat to another material is required for the process of </w:t>
      </w:r>
      <w:r w:rsidRPr="003C0724">
        <w:rPr>
          <w:color w:val="000000" w:themeColor="text1"/>
          <w:sz w:val="24"/>
          <w:szCs w:val="24"/>
        </w:rPr>
        <w:t>co</w:t>
      </w:r>
      <w:r w:rsidRPr="008B22D1">
        <w:rPr>
          <w:color w:val="000000" w:themeColor="text1"/>
          <w:sz w:val="24"/>
          <w:szCs w:val="24"/>
        </w:rPr>
        <w:t xml:space="preserve">ndensation. Because of this, water that has been </w:t>
      </w:r>
      <w:r w:rsidRPr="003C0724">
        <w:rPr>
          <w:color w:val="000000" w:themeColor="text1"/>
          <w:sz w:val="24"/>
          <w:szCs w:val="24"/>
        </w:rPr>
        <w:t>co</w:t>
      </w:r>
      <w:r w:rsidRPr="008B22D1">
        <w:rPr>
          <w:color w:val="000000" w:themeColor="text1"/>
          <w:sz w:val="24"/>
          <w:szCs w:val="24"/>
        </w:rPr>
        <w:t xml:space="preserve">oled down is </w:t>
      </w:r>
      <w:proofErr w:type="spellStart"/>
      <w:r w:rsidRPr="008B22D1">
        <w:rPr>
          <w:color w:val="000000" w:themeColor="text1"/>
          <w:sz w:val="24"/>
          <w:szCs w:val="24"/>
        </w:rPr>
        <w:t>utilised</w:t>
      </w:r>
      <w:proofErr w:type="spellEnd"/>
      <w:r w:rsidRPr="008B22D1">
        <w:rPr>
          <w:color w:val="000000" w:themeColor="text1"/>
          <w:sz w:val="24"/>
          <w:szCs w:val="24"/>
        </w:rPr>
        <w:t xml:space="preserve"> to remove heat from the gaseous stream. </w:t>
      </w:r>
    </w:p>
    <w:p w14:paraId="08A8F6C8" w14:textId="189B5FF3" w:rsidR="0052486B" w:rsidRPr="008B22D1" w:rsidRDefault="005248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When it </w:t>
      </w:r>
      <w:r w:rsidRPr="003C0724">
        <w:rPr>
          <w:color w:val="000000" w:themeColor="text1"/>
          <w:sz w:val="24"/>
          <w:szCs w:val="24"/>
        </w:rPr>
        <w:t>co</w:t>
      </w:r>
      <w:r w:rsidRPr="008B22D1">
        <w:rPr>
          <w:color w:val="000000" w:themeColor="text1"/>
          <w:sz w:val="24"/>
          <w:szCs w:val="24"/>
        </w:rPr>
        <w:t xml:space="preserve">mes to determining the size of the </w:t>
      </w:r>
      <w:r w:rsidRPr="003C0724">
        <w:rPr>
          <w:color w:val="000000" w:themeColor="text1"/>
          <w:sz w:val="24"/>
          <w:szCs w:val="24"/>
        </w:rPr>
        <w:t>co</w:t>
      </w:r>
      <w:r w:rsidRPr="008B22D1">
        <w:rPr>
          <w:color w:val="000000" w:themeColor="text1"/>
          <w:sz w:val="24"/>
          <w:szCs w:val="24"/>
        </w:rPr>
        <w:t xml:space="preserve">ndenser, the appropriate formulas for the reboiler and the lean rich heat exchanger may be used. Therefore, formulae </w:t>
      </w:r>
      <w:r w:rsidR="001A3C9D" w:rsidRPr="008B22D1">
        <w:rPr>
          <w:color w:val="000000" w:themeColor="text1"/>
          <w:sz w:val="24"/>
          <w:szCs w:val="24"/>
        </w:rPr>
        <w:t>3.16</w:t>
      </w:r>
      <w:r w:rsidRPr="008B22D1">
        <w:rPr>
          <w:color w:val="000000" w:themeColor="text1"/>
          <w:sz w:val="24"/>
          <w:szCs w:val="24"/>
        </w:rPr>
        <w:t xml:space="preserve"> and </w:t>
      </w:r>
      <w:r w:rsidR="001A3C9D" w:rsidRPr="008B22D1">
        <w:rPr>
          <w:color w:val="000000" w:themeColor="text1"/>
          <w:sz w:val="24"/>
          <w:szCs w:val="24"/>
        </w:rPr>
        <w:t xml:space="preserve">3.17 </w:t>
      </w:r>
      <w:r w:rsidRPr="008B22D1">
        <w:rPr>
          <w:color w:val="000000" w:themeColor="text1"/>
          <w:sz w:val="24"/>
          <w:szCs w:val="24"/>
        </w:rPr>
        <w:t xml:space="preserve">are used to determine the needed amount of heat transfer area for the </w:t>
      </w:r>
      <w:r w:rsidRPr="003C0724">
        <w:rPr>
          <w:color w:val="000000" w:themeColor="text1"/>
          <w:sz w:val="24"/>
          <w:szCs w:val="24"/>
        </w:rPr>
        <w:t>co</w:t>
      </w:r>
      <w:r w:rsidRPr="008B22D1">
        <w:rPr>
          <w:color w:val="000000" w:themeColor="text1"/>
          <w:sz w:val="24"/>
          <w:szCs w:val="24"/>
        </w:rPr>
        <w:t xml:space="preserve">ndenser. (Ali,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 xml:space="preserve">, and </w:t>
      </w:r>
      <w:proofErr w:type="spellStart"/>
      <w:r w:rsidRPr="008B22D1">
        <w:rPr>
          <w:color w:val="000000" w:themeColor="text1"/>
          <w:sz w:val="24"/>
          <w:szCs w:val="24"/>
        </w:rPr>
        <w:t>Øi</w:t>
      </w:r>
      <w:proofErr w:type="spellEnd"/>
      <w:r w:rsidRPr="008B22D1">
        <w:rPr>
          <w:color w:val="000000" w:themeColor="text1"/>
          <w:sz w:val="24"/>
          <w:szCs w:val="24"/>
        </w:rPr>
        <w:t>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lastRenderedPageBreak/>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 Method and Assumptions, 2019) The overall heat transfer </w:t>
      </w:r>
      <w:r w:rsidRPr="003C0724">
        <w:rPr>
          <w:color w:val="000000" w:themeColor="text1"/>
          <w:sz w:val="24"/>
          <w:szCs w:val="24"/>
        </w:rPr>
        <w:t>co</w:t>
      </w:r>
      <w:r w:rsidRPr="008B22D1">
        <w:rPr>
          <w:color w:val="000000" w:themeColor="text1"/>
          <w:sz w:val="24"/>
          <w:szCs w:val="24"/>
        </w:rPr>
        <w:t xml:space="preserve">efficient, U, for the </w:t>
      </w:r>
      <w:r w:rsidRPr="003C0724">
        <w:rPr>
          <w:color w:val="000000" w:themeColor="text1"/>
          <w:sz w:val="24"/>
          <w:szCs w:val="24"/>
        </w:rPr>
        <w:t>co</w:t>
      </w:r>
      <w:r w:rsidRPr="008B22D1">
        <w:rPr>
          <w:color w:val="000000" w:themeColor="text1"/>
          <w:sz w:val="24"/>
          <w:szCs w:val="24"/>
        </w:rPr>
        <w:t>ndenser is assumed to be 1000 (</w:t>
      </w:r>
      <m:oMath>
        <m:r>
          <w:rPr>
            <w:rFonts w:ascii="Cambria Math" w:hAnsi="Cambria Math"/>
            <w:color w:val="000000" w:themeColor="text1"/>
            <w:sz w:val="24"/>
            <w:szCs w:val="24"/>
          </w:rPr>
          <m:t>W/</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2</m:t>
            </m:r>
          </m:sup>
        </m:sSup>
        <m:r>
          <w:rPr>
            <w:rFonts w:ascii="Cambria Math" w:hAnsi="Cambria Math"/>
            <w:color w:val="000000" w:themeColor="text1"/>
            <w:sz w:val="24"/>
            <w:szCs w:val="24"/>
          </w:rPr>
          <m:t>K</m:t>
        </m:r>
      </m:oMath>
      <w:r w:rsidRPr="008B22D1">
        <w:rPr>
          <w:color w:val="000000" w:themeColor="text1"/>
          <w:sz w:val="24"/>
          <w:szCs w:val="24"/>
        </w:rPr>
        <w:t xml:space="preserve">). </w:t>
      </w:r>
    </w:p>
    <w:p w14:paraId="0A95155D" w14:textId="734DD0D5" w:rsidR="00683218" w:rsidRPr="008B22D1" w:rsidRDefault="0052486B"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w:t>
      </w:r>
      <w:r w:rsidRPr="003C0724">
        <w:rPr>
          <w:color w:val="000000" w:themeColor="text1"/>
          <w:sz w:val="24"/>
          <w:szCs w:val="24"/>
        </w:rPr>
        <w:t>co</w:t>
      </w:r>
      <w:r w:rsidRPr="008B22D1">
        <w:rPr>
          <w:color w:val="000000" w:themeColor="text1"/>
          <w:sz w:val="24"/>
          <w:szCs w:val="24"/>
        </w:rPr>
        <w:t xml:space="preserve">ndenser's full range of characteristics and specifications are detailed in Table </w:t>
      </w:r>
      <w:r w:rsidR="009068E9" w:rsidRPr="008B22D1">
        <w:rPr>
          <w:color w:val="000000" w:themeColor="text1"/>
          <w:sz w:val="24"/>
          <w:szCs w:val="24"/>
        </w:rPr>
        <w:t>3.11</w:t>
      </w:r>
      <w:r w:rsidR="00683218" w:rsidRPr="008B22D1">
        <w:rPr>
          <w:color w:val="000000" w:themeColor="text1"/>
          <w:sz w:val="24"/>
          <w:szCs w:val="24"/>
        </w:rPr>
        <w:t>.</w:t>
      </w:r>
    </w:p>
    <w:p w14:paraId="1461587F" w14:textId="254FC172"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3.11</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2"/>
          <w:sz w:val="24"/>
          <w:szCs w:val="24"/>
        </w:rPr>
        <w:t xml:space="preserve"> </w:t>
      </w:r>
      <w:r w:rsidR="00DC5F2A" w:rsidRPr="003C0724">
        <w:rPr>
          <w:rFonts w:ascii="Times New Roman" w:hAnsi="Times New Roman" w:cs="Times New Roman"/>
          <w:b/>
          <w:bCs/>
          <w:color w:val="000000" w:themeColor="text1"/>
          <w:spacing w:val="-2"/>
          <w:sz w:val="24"/>
          <w:szCs w:val="24"/>
        </w:rPr>
        <w:t>C</w:t>
      </w:r>
      <w:r w:rsidRPr="003C0724">
        <w:rPr>
          <w:rFonts w:ascii="Times New Roman" w:hAnsi="Times New Roman" w:cs="Times New Roman"/>
          <w:b/>
          <w:bCs/>
          <w:color w:val="000000" w:themeColor="text1"/>
          <w:sz w:val="24"/>
          <w:szCs w:val="24"/>
        </w:rPr>
        <w:t>o</w:t>
      </w:r>
      <w:r w:rsidRPr="008B22D1">
        <w:rPr>
          <w:rFonts w:ascii="Times New Roman" w:hAnsi="Times New Roman" w:cs="Times New Roman"/>
          <w:b/>
          <w:bCs/>
          <w:color w:val="000000" w:themeColor="text1"/>
          <w:sz w:val="24"/>
          <w:szCs w:val="24"/>
        </w:rPr>
        <w:t>ndenser</w:t>
      </w:r>
      <w:r w:rsidR="00DC5F2A" w:rsidRPr="008B22D1">
        <w:rPr>
          <w:rFonts w:ascii="Times New Roman" w:hAnsi="Times New Roman" w:cs="Times New Roman"/>
          <w:b/>
          <w:bCs/>
          <w:color w:val="000000" w:themeColor="text1"/>
          <w:sz w:val="24"/>
          <w:szCs w:val="24"/>
        </w:rPr>
        <w:t xml:space="preserve">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247"/>
        <w:gridCol w:w="1128"/>
        <w:gridCol w:w="927"/>
        <w:gridCol w:w="1643"/>
        <w:gridCol w:w="1351"/>
      </w:tblGrid>
      <w:tr w:rsidR="00683218" w:rsidRPr="008B22D1" w14:paraId="5EC71CB1" w14:textId="77777777" w:rsidTr="00650491">
        <w:trPr>
          <w:trHeight w:val="287"/>
          <w:jc w:val="center"/>
        </w:trPr>
        <w:tc>
          <w:tcPr>
            <w:tcW w:w="1957" w:type="pct"/>
          </w:tcPr>
          <w:p w14:paraId="758CAD17"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680" w:type="pct"/>
          </w:tcPr>
          <w:p w14:paraId="30D94AF6"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558" w:type="pct"/>
          </w:tcPr>
          <w:p w14:paraId="1B1D7FBC"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990" w:type="pct"/>
          </w:tcPr>
          <w:p w14:paraId="55BA03E5"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814" w:type="pct"/>
          </w:tcPr>
          <w:p w14:paraId="5C3455A9"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683218" w:rsidRPr="008B22D1" w14:paraId="28A509EB" w14:textId="77777777" w:rsidTr="00650491">
        <w:trPr>
          <w:trHeight w:val="289"/>
          <w:jc w:val="center"/>
        </w:trPr>
        <w:tc>
          <w:tcPr>
            <w:tcW w:w="1957" w:type="pct"/>
          </w:tcPr>
          <w:p w14:paraId="17A4AC8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Exchanger</w:t>
            </w:r>
            <w:r w:rsidRPr="008B22D1">
              <w:rPr>
                <w:color w:val="000000" w:themeColor="text1"/>
                <w:spacing w:val="-1"/>
                <w:sz w:val="24"/>
                <w:szCs w:val="24"/>
              </w:rPr>
              <w:t xml:space="preserve"> </w:t>
            </w:r>
            <w:r w:rsidRPr="008B22D1">
              <w:rPr>
                <w:color w:val="000000" w:themeColor="text1"/>
                <w:sz w:val="24"/>
                <w:szCs w:val="24"/>
              </w:rPr>
              <w:t>type</w:t>
            </w:r>
          </w:p>
        </w:tc>
        <w:tc>
          <w:tcPr>
            <w:tcW w:w="680" w:type="pct"/>
          </w:tcPr>
          <w:p w14:paraId="237ADAE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8" w:type="pct"/>
          </w:tcPr>
          <w:p w14:paraId="3B2BD9E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90" w:type="pct"/>
          </w:tcPr>
          <w:p w14:paraId="1C536FE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U-Tube</w:t>
            </w:r>
            <w:r w:rsidRPr="008B22D1">
              <w:rPr>
                <w:color w:val="000000" w:themeColor="text1"/>
                <w:spacing w:val="-2"/>
                <w:sz w:val="24"/>
                <w:szCs w:val="24"/>
              </w:rPr>
              <w:t xml:space="preserve"> </w:t>
            </w:r>
            <w:r w:rsidRPr="008B22D1">
              <w:rPr>
                <w:color w:val="000000" w:themeColor="text1"/>
                <w:sz w:val="24"/>
                <w:szCs w:val="24"/>
              </w:rPr>
              <w:t>Flow</w:t>
            </w:r>
          </w:p>
        </w:tc>
        <w:tc>
          <w:tcPr>
            <w:tcW w:w="814" w:type="pct"/>
          </w:tcPr>
          <w:p w14:paraId="47F8A37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56D4B99D" w14:textId="77777777" w:rsidTr="00650491">
        <w:trPr>
          <w:trHeight w:val="287"/>
          <w:jc w:val="center"/>
        </w:trPr>
        <w:tc>
          <w:tcPr>
            <w:tcW w:w="1957" w:type="pct"/>
          </w:tcPr>
          <w:p w14:paraId="5E7A3A7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TEMA</w:t>
            </w:r>
            <w:r w:rsidRPr="008B22D1">
              <w:rPr>
                <w:color w:val="000000" w:themeColor="text1"/>
                <w:spacing w:val="-1"/>
                <w:sz w:val="24"/>
                <w:szCs w:val="24"/>
              </w:rPr>
              <w:t xml:space="preserve"> </w:t>
            </w:r>
            <w:r w:rsidRPr="008B22D1">
              <w:rPr>
                <w:color w:val="000000" w:themeColor="text1"/>
                <w:sz w:val="24"/>
                <w:szCs w:val="24"/>
              </w:rPr>
              <w:t>type</w:t>
            </w:r>
          </w:p>
        </w:tc>
        <w:tc>
          <w:tcPr>
            <w:tcW w:w="680" w:type="pct"/>
          </w:tcPr>
          <w:p w14:paraId="1222972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8" w:type="pct"/>
          </w:tcPr>
          <w:p w14:paraId="540D0FB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90" w:type="pct"/>
          </w:tcPr>
          <w:p w14:paraId="14212FA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BEU</w:t>
            </w:r>
          </w:p>
        </w:tc>
        <w:tc>
          <w:tcPr>
            <w:tcW w:w="814" w:type="pct"/>
          </w:tcPr>
          <w:p w14:paraId="582D244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537BE3C4" w14:textId="77777777" w:rsidTr="00650491">
        <w:trPr>
          <w:trHeight w:val="287"/>
          <w:jc w:val="center"/>
        </w:trPr>
        <w:tc>
          <w:tcPr>
            <w:tcW w:w="1957" w:type="pct"/>
          </w:tcPr>
          <w:p w14:paraId="39E19A5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Heat</w:t>
            </w:r>
            <w:r w:rsidRPr="008B22D1">
              <w:rPr>
                <w:color w:val="000000" w:themeColor="text1"/>
                <w:spacing w:val="-2"/>
                <w:sz w:val="24"/>
                <w:szCs w:val="24"/>
              </w:rPr>
              <w:t xml:space="preserve"> </w:t>
            </w:r>
            <w:r w:rsidRPr="008B22D1">
              <w:rPr>
                <w:color w:val="000000" w:themeColor="text1"/>
                <w:sz w:val="24"/>
                <w:szCs w:val="24"/>
              </w:rPr>
              <w:t>transfer</w:t>
            </w:r>
            <w:r w:rsidRPr="008B22D1">
              <w:rPr>
                <w:color w:val="000000" w:themeColor="text1"/>
                <w:spacing w:val="-1"/>
                <w:sz w:val="24"/>
                <w:szCs w:val="24"/>
              </w:rPr>
              <w:t xml:space="preserve"> </w:t>
            </w:r>
            <w:r w:rsidRPr="008B22D1">
              <w:rPr>
                <w:color w:val="000000" w:themeColor="text1"/>
                <w:sz w:val="24"/>
                <w:szCs w:val="24"/>
              </w:rPr>
              <w:t>rate</w:t>
            </w:r>
            <w:r w:rsidRPr="008B22D1">
              <w:rPr>
                <w:color w:val="000000" w:themeColor="text1"/>
                <w:spacing w:val="-1"/>
                <w:sz w:val="24"/>
                <w:szCs w:val="24"/>
              </w:rPr>
              <w:t xml:space="preserve"> </w:t>
            </w:r>
            <w:r w:rsidRPr="008B22D1">
              <w:rPr>
                <w:color w:val="000000" w:themeColor="text1"/>
                <w:sz w:val="24"/>
                <w:szCs w:val="24"/>
              </w:rPr>
              <w:t>/</w:t>
            </w:r>
            <w:r w:rsidRPr="008B22D1">
              <w:rPr>
                <w:color w:val="000000" w:themeColor="text1"/>
                <w:spacing w:val="-1"/>
                <w:sz w:val="24"/>
                <w:szCs w:val="24"/>
              </w:rPr>
              <w:t xml:space="preserve"> </w:t>
            </w:r>
            <w:r w:rsidRPr="008B22D1">
              <w:rPr>
                <w:color w:val="000000" w:themeColor="text1"/>
                <w:sz w:val="24"/>
                <w:szCs w:val="24"/>
              </w:rPr>
              <w:t>Duty</w:t>
            </w:r>
          </w:p>
        </w:tc>
        <w:tc>
          <w:tcPr>
            <w:tcW w:w="680" w:type="pct"/>
          </w:tcPr>
          <w:p w14:paraId="1EEBFC4A"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position w:val="-3"/>
                <w:sz w:val="24"/>
                <w:szCs w:val="24"/>
              </w:rPr>
              <w:t>𝑄</w:t>
            </w:r>
            <w:r w:rsidRPr="008B22D1">
              <w:rPr>
                <w:rFonts w:eastAsia="Cambria Math"/>
                <w:color w:val="000000" w:themeColor="text1"/>
                <w:sz w:val="24"/>
                <w:szCs w:val="24"/>
              </w:rPr>
              <w:t>̇</w:t>
            </w:r>
          </w:p>
        </w:tc>
        <w:tc>
          <w:tcPr>
            <w:tcW w:w="558" w:type="pct"/>
          </w:tcPr>
          <w:p w14:paraId="5E3A6B3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color w:val="000000" w:themeColor="text1"/>
                <w:sz w:val="24"/>
                <w:szCs w:val="24"/>
              </w:rPr>
              <w:t>]</w:t>
            </w:r>
          </w:p>
        </w:tc>
        <w:tc>
          <w:tcPr>
            <w:tcW w:w="990" w:type="pct"/>
          </w:tcPr>
          <w:p w14:paraId="022EF52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814" w:type="pct"/>
          </w:tcPr>
          <w:p w14:paraId="5E7F44B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6D7EFA21" w14:textId="77777777" w:rsidTr="00650491">
        <w:trPr>
          <w:trHeight w:val="1655"/>
          <w:jc w:val="center"/>
        </w:trPr>
        <w:tc>
          <w:tcPr>
            <w:tcW w:w="1957" w:type="pct"/>
          </w:tcPr>
          <w:p w14:paraId="52DDCB64" w14:textId="77777777" w:rsidR="00683218" w:rsidRPr="008B22D1" w:rsidRDefault="00683218" w:rsidP="00835343">
            <w:pPr>
              <w:pStyle w:val="NoSpacing"/>
              <w:spacing w:line="360" w:lineRule="auto"/>
              <w:jc w:val="center"/>
              <w:rPr>
                <w:color w:val="000000" w:themeColor="text1"/>
                <w:sz w:val="24"/>
                <w:szCs w:val="24"/>
              </w:rPr>
            </w:pPr>
          </w:p>
          <w:p w14:paraId="21D09877" w14:textId="77777777" w:rsidR="00683218" w:rsidRPr="008B22D1" w:rsidRDefault="00683218" w:rsidP="00835343">
            <w:pPr>
              <w:pStyle w:val="NoSpacing"/>
              <w:spacing w:line="360" w:lineRule="auto"/>
              <w:jc w:val="center"/>
              <w:rPr>
                <w:color w:val="000000" w:themeColor="text1"/>
                <w:sz w:val="24"/>
                <w:szCs w:val="24"/>
              </w:rPr>
            </w:pPr>
          </w:p>
          <w:p w14:paraId="5A75DE9A" w14:textId="77777777" w:rsidR="00683218" w:rsidRPr="008B22D1" w:rsidRDefault="00683218" w:rsidP="00835343">
            <w:pPr>
              <w:pStyle w:val="NoSpacing"/>
              <w:spacing w:line="360" w:lineRule="auto"/>
              <w:jc w:val="center"/>
              <w:rPr>
                <w:color w:val="000000" w:themeColor="text1"/>
                <w:sz w:val="24"/>
                <w:szCs w:val="24"/>
              </w:rPr>
            </w:pPr>
          </w:p>
          <w:p w14:paraId="76E99DD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Overall</w:t>
            </w:r>
            <w:r w:rsidRPr="008B22D1">
              <w:rPr>
                <w:color w:val="000000" w:themeColor="text1"/>
                <w:spacing w:val="-2"/>
                <w:sz w:val="24"/>
                <w:szCs w:val="24"/>
              </w:rPr>
              <w:t xml:space="preserve"> </w:t>
            </w: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transfer</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efficient</w:t>
            </w:r>
          </w:p>
        </w:tc>
        <w:tc>
          <w:tcPr>
            <w:tcW w:w="680" w:type="pct"/>
          </w:tcPr>
          <w:p w14:paraId="7B58865C" w14:textId="77777777" w:rsidR="00683218" w:rsidRPr="008B22D1" w:rsidRDefault="00683218" w:rsidP="00835343">
            <w:pPr>
              <w:pStyle w:val="NoSpacing"/>
              <w:spacing w:line="360" w:lineRule="auto"/>
              <w:jc w:val="center"/>
              <w:rPr>
                <w:color w:val="000000" w:themeColor="text1"/>
                <w:sz w:val="24"/>
                <w:szCs w:val="24"/>
              </w:rPr>
            </w:pPr>
          </w:p>
          <w:p w14:paraId="0E27680B" w14:textId="77777777" w:rsidR="00683218" w:rsidRPr="008B22D1" w:rsidRDefault="00683218" w:rsidP="00835343">
            <w:pPr>
              <w:pStyle w:val="NoSpacing"/>
              <w:spacing w:line="360" w:lineRule="auto"/>
              <w:jc w:val="center"/>
              <w:rPr>
                <w:color w:val="000000" w:themeColor="text1"/>
                <w:sz w:val="24"/>
                <w:szCs w:val="24"/>
              </w:rPr>
            </w:pPr>
          </w:p>
          <w:p w14:paraId="18CF21C6" w14:textId="77777777" w:rsidR="00683218" w:rsidRPr="008B22D1" w:rsidRDefault="00683218" w:rsidP="00835343">
            <w:pPr>
              <w:pStyle w:val="NoSpacing"/>
              <w:spacing w:line="360" w:lineRule="auto"/>
              <w:jc w:val="center"/>
              <w:rPr>
                <w:color w:val="000000" w:themeColor="text1"/>
                <w:sz w:val="24"/>
                <w:szCs w:val="24"/>
              </w:rPr>
            </w:pPr>
          </w:p>
          <w:p w14:paraId="5D4F701C"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𝑈</w:t>
            </w:r>
          </w:p>
        </w:tc>
        <w:tc>
          <w:tcPr>
            <w:tcW w:w="558" w:type="pct"/>
          </w:tcPr>
          <w:p w14:paraId="4B8CD171" w14:textId="77777777" w:rsidR="00683218" w:rsidRPr="008B22D1" w:rsidRDefault="00683218" w:rsidP="00835343">
            <w:pPr>
              <w:pStyle w:val="NoSpacing"/>
              <w:spacing w:line="360" w:lineRule="auto"/>
              <w:jc w:val="center"/>
              <w:rPr>
                <w:color w:val="000000" w:themeColor="text1"/>
                <w:sz w:val="24"/>
                <w:szCs w:val="24"/>
              </w:rPr>
            </w:pPr>
          </w:p>
          <w:p w14:paraId="744BABC6" w14:textId="77777777" w:rsidR="00683218" w:rsidRPr="008B22D1" w:rsidRDefault="00683218" w:rsidP="00835343">
            <w:pPr>
              <w:pStyle w:val="NoSpacing"/>
              <w:spacing w:line="360" w:lineRule="auto"/>
              <w:jc w:val="center"/>
              <w:rPr>
                <w:color w:val="000000" w:themeColor="text1"/>
                <w:sz w:val="24"/>
                <w:szCs w:val="24"/>
              </w:rPr>
            </w:pPr>
          </w:p>
          <w:p w14:paraId="1609AEF6"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position w:val="6"/>
                <w:sz w:val="24"/>
                <w:szCs w:val="24"/>
              </w:rPr>
              <w:t>𝑊</w:t>
            </w:r>
            <w:r w:rsidRPr="008B22D1">
              <w:rPr>
                <w:rFonts w:eastAsia="Cambria Math"/>
                <w:color w:val="000000" w:themeColor="text1"/>
                <w:sz w:val="24"/>
                <w:szCs w:val="24"/>
              </w:rPr>
              <w:t>⁄</w:t>
            </w:r>
            <w:r w:rsidRPr="008B22D1">
              <w:rPr>
                <w:rFonts w:ascii="Cambria Math" w:eastAsia="Cambria Math" w:hAnsi="Cambria Math" w:cs="Cambria Math"/>
                <w:color w:val="000000" w:themeColor="text1"/>
                <w:position w:val="-7"/>
                <w:sz w:val="24"/>
                <w:szCs w:val="24"/>
              </w:rPr>
              <w:t>𝑚</w:t>
            </w:r>
            <w:r w:rsidRPr="008B22D1">
              <w:rPr>
                <w:rFonts w:eastAsia="Cambria Math"/>
                <w:color w:val="000000" w:themeColor="text1"/>
                <w:position w:val="-2"/>
                <w:sz w:val="24"/>
                <w:szCs w:val="24"/>
              </w:rPr>
              <w:t>2</w:t>
            </w:r>
            <w:r w:rsidRPr="008B22D1">
              <w:rPr>
                <w:rFonts w:ascii="Cambria Math" w:eastAsia="Cambria Math" w:hAnsi="Cambria Math" w:cs="Cambria Math"/>
                <w:color w:val="000000" w:themeColor="text1"/>
                <w:position w:val="-7"/>
                <w:sz w:val="24"/>
                <w:szCs w:val="24"/>
              </w:rPr>
              <w:t>𝐾</w:t>
            </w:r>
            <w:r w:rsidRPr="008B22D1">
              <w:rPr>
                <w:rFonts w:eastAsia="Cambria Math"/>
                <w:color w:val="000000" w:themeColor="text1"/>
                <w:position w:val="1"/>
                <w:sz w:val="24"/>
                <w:szCs w:val="24"/>
              </w:rPr>
              <w:t>]</w:t>
            </w:r>
          </w:p>
        </w:tc>
        <w:tc>
          <w:tcPr>
            <w:tcW w:w="990" w:type="pct"/>
          </w:tcPr>
          <w:p w14:paraId="0C89D9B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1000</w:t>
            </w:r>
            <w:r w:rsidRPr="008B22D1">
              <w:rPr>
                <w:color w:val="000000" w:themeColor="text1"/>
                <w:spacing w:val="1"/>
                <w:sz w:val="24"/>
                <w:szCs w:val="24"/>
              </w:rPr>
              <w:t xml:space="preserve"> </w:t>
            </w:r>
            <w:r w:rsidRPr="008B22D1">
              <w:rPr>
                <w:color w:val="000000" w:themeColor="text1"/>
                <w:sz w:val="24"/>
                <w:szCs w:val="24"/>
              </w:rPr>
              <w:t xml:space="preserve">(Ali, </w:t>
            </w:r>
            <w:proofErr w:type="spellStart"/>
            <w:r w:rsidRPr="008B22D1">
              <w:rPr>
                <w:color w:val="000000" w:themeColor="text1"/>
                <w:sz w:val="24"/>
                <w:szCs w:val="24"/>
              </w:rPr>
              <w:t>Eldrup</w:t>
            </w:r>
            <w:proofErr w:type="spellEnd"/>
            <w:r w:rsidRPr="008B22D1">
              <w:rPr>
                <w:color w:val="000000" w:themeColor="text1"/>
                <w:sz w:val="24"/>
                <w:szCs w:val="24"/>
              </w:rPr>
              <w:t>,</w:t>
            </w:r>
            <w:r w:rsidRPr="008B22D1">
              <w:rPr>
                <w:color w:val="000000" w:themeColor="text1"/>
                <w:spacing w:val="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w:t>
            </w:r>
            <w:r w:rsidRPr="008B22D1">
              <w:rPr>
                <w:color w:val="000000" w:themeColor="text1"/>
                <w:spacing w:val="1"/>
                <w:sz w:val="24"/>
                <w:szCs w:val="24"/>
              </w:rPr>
              <w:t xml:space="preserve"> </w:t>
            </w:r>
            <w:r w:rsidRPr="008B22D1">
              <w:rPr>
                <w:color w:val="000000" w:themeColor="text1"/>
                <w:sz w:val="24"/>
                <w:szCs w:val="24"/>
              </w:rPr>
              <w:t xml:space="preserve">&amp; </w:t>
            </w:r>
            <w:proofErr w:type="spellStart"/>
            <w:r w:rsidRPr="008B22D1">
              <w:rPr>
                <w:color w:val="000000" w:themeColor="text1"/>
                <w:sz w:val="24"/>
                <w:szCs w:val="24"/>
              </w:rPr>
              <w:t>Øi</w:t>
            </w:r>
            <w:proofErr w:type="spellEnd"/>
            <w:r w:rsidRPr="008B22D1">
              <w:rPr>
                <w:color w:val="000000" w:themeColor="text1"/>
                <w:sz w:val="24"/>
                <w:szCs w:val="24"/>
              </w:rPr>
              <w:t xml:space="preserve">, </w:t>
            </w:r>
            <w:r w:rsidRPr="003C0724">
              <w:rPr>
                <w:color w:val="000000" w:themeColor="text1"/>
                <w:sz w:val="24"/>
                <w:szCs w:val="24"/>
              </w:rPr>
              <w:t>Co</w:t>
            </w:r>
            <w:r w:rsidRPr="008B22D1">
              <w:rPr>
                <w:color w:val="000000" w:themeColor="text1"/>
                <w:sz w:val="24"/>
                <w:szCs w:val="24"/>
              </w:rPr>
              <w:t>st Estimation</w:t>
            </w:r>
            <w:r w:rsidRPr="008B22D1">
              <w:rPr>
                <w:color w:val="000000" w:themeColor="text1"/>
                <w:spacing w:val="-43"/>
                <w:sz w:val="24"/>
                <w:szCs w:val="24"/>
              </w:rPr>
              <w:t xml:space="preserve"> </w:t>
            </w:r>
            <w:r w:rsidRPr="008B22D1">
              <w:rPr>
                <w:color w:val="000000" w:themeColor="text1"/>
                <w:sz w:val="24"/>
                <w:szCs w:val="24"/>
              </w:rPr>
              <w:t xml:space="preserve">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pacing w:val="1"/>
                <w:sz w:val="24"/>
                <w:szCs w:val="24"/>
              </w:rPr>
              <w:t xml:space="preserve"> </w:t>
            </w:r>
            <w:r w:rsidRPr="008B22D1">
              <w:rPr>
                <w:color w:val="000000" w:themeColor="text1"/>
                <w:sz w:val="24"/>
                <w:szCs w:val="24"/>
              </w:rPr>
              <w:t xml:space="preserve">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pacing w:val="1"/>
                <w:sz w:val="24"/>
                <w:szCs w:val="24"/>
              </w:rPr>
              <w:t xml:space="preserve"> </w:t>
            </w:r>
            <w:r w:rsidRPr="008B22D1">
              <w:rPr>
                <w:color w:val="000000" w:themeColor="text1"/>
                <w:sz w:val="24"/>
                <w:szCs w:val="24"/>
              </w:rPr>
              <w:t>Mitigation</w:t>
            </w:r>
            <w:r w:rsidRPr="008B22D1">
              <w:rPr>
                <w:color w:val="000000" w:themeColor="text1"/>
                <w:spacing w:val="-1"/>
                <w:sz w:val="24"/>
                <w:szCs w:val="24"/>
              </w:rPr>
              <w:t xml:space="preserve"> </w:t>
            </w:r>
            <w:r w:rsidRPr="008B22D1">
              <w:rPr>
                <w:color w:val="000000" w:themeColor="text1"/>
                <w:sz w:val="24"/>
                <w:szCs w:val="24"/>
              </w:rPr>
              <w:t>-</w:t>
            </w:r>
            <w:r w:rsidRPr="008B22D1">
              <w:rPr>
                <w:color w:val="000000" w:themeColor="text1"/>
                <w:spacing w:val="-1"/>
                <w:sz w:val="24"/>
                <w:szCs w:val="24"/>
              </w:rPr>
              <w:t xml:space="preserve"> </w:t>
            </w:r>
            <w:r w:rsidRPr="008B22D1">
              <w:rPr>
                <w:color w:val="000000" w:themeColor="text1"/>
                <w:sz w:val="24"/>
                <w:szCs w:val="24"/>
              </w:rPr>
              <w:t>Method</w:t>
            </w:r>
          </w:p>
          <w:p w14:paraId="1F727D8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and Assumptions,</w:t>
            </w:r>
            <w:r w:rsidRPr="008B22D1">
              <w:rPr>
                <w:color w:val="000000" w:themeColor="text1"/>
                <w:spacing w:val="-42"/>
                <w:sz w:val="24"/>
                <w:szCs w:val="24"/>
              </w:rPr>
              <w:t xml:space="preserve"> </w:t>
            </w:r>
            <w:r w:rsidRPr="008B22D1">
              <w:rPr>
                <w:color w:val="000000" w:themeColor="text1"/>
                <w:sz w:val="24"/>
                <w:szCs w:val="24"/>
              </w:rPr>
              <w:t>2019)</w:t>
            </w:r>
          </w:p>
        </w:tc>
        <w:tc>
          <w:tcPr>
            <w:tcW w:w="814" w:type="pct"/>
          </w:tcPr>
          <w:p w14:paraId="064760EB" w14:textId="77777777" w:rsidR="00683218" w:rsidRPr="008B22D1" w:rsidRDefault="00683218" w:rsidP="00835343">
            <w:pPr>
              <w:pStyle w:val="NoSpacing"/>
              <w:spacing w:line="360" w:lineRule="auto"/>
              <w:jc w:val="center"/>
              <w:rPr>
                <w:color w:val="000000" w:themeColor="text1"/>
                <w:sz w:val="24"/>
                <w:szCs w:val="24"/>
              </w:rPr>
            </w:pPr>
          </w:p>
          <w:p w14:paraId="7B5DD0EA" w14:textId="77777777" w:rsidR="00683218" w:rsidRPr="008B22D1" w:rsidRDefault="00683218" w:rsidP="00835343">
            <w:pPr>
              <w:pStyle w:val="NoSpacing"/>
              <w:spacing w:line="360" w:lineRule="auto"/>
              <w:jc w:val="center"/>
              <w:rPr>
                <w:color w:val="000000" w:themeColor="text1"/>
                <w:sz w:val="24"/>
                <w:szCs w:val="24"/>
              </w:rPr>
            </w:pPr>
          </w:p>
          <w:p w14:paraId="59248E07" w14:textId="77777777" w:rsidR="00683218" w:rsidRPr="008B22D1" w:rsidRDefault="00683218" w:rsidP="00835343">
            <w:pPr>
              <w:pStyle w:val="NoSpacing"/>
              <w:spacing w:line="360" w:lineRule="auto"/>
              <w:jc w:val="center"/>
              <w:rPr>
                <w:color w:val="000000" w:themeColor="text1"/>
                <w:sz w:val="24"/>
                <w:szCs w:val="24"/>
              </w:rPr>
            </w:pPr>
          </w:p>
          <w:p w14:paraId="6A69877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50491" w:rsidRPr="008B22D1" w14:paraId="70AA6F6E" w14:textId="77777777" w:rsidTr="00650491">
        <w:trPr>
          <w:trHeight w:val="288"/>
          <w:jc w:val="center"/>
        </w:trPr>
        <w:tc>
          <w:tcPr>
            <w:tcW w:w="1957" w:type="pct"/>
          </w:tcPr>
          <w:p w14:paraId="3B4EC7A3"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2"/>
                <w:sz w:val="24"/>
                <w:szCs w:val="24"/>
              </w:rPr>
              <w:t xml:space="preserve"> </w:t>
            </w:r>
            <w:r w:rsidRPr="008B22D1">
              <w:rPr>
                <w:color w:val="000000" w:themeColor="text1"/>
                <w:sz w:val="24"/>
                <w:szCs w:val="24"/>
              </w:rPr>
              <w:t>of inlet hot</w:t>
            </w:r>
            <w:r w:rsidRPr="008B22D1">
              <w:rPr>
                <w:color w:val="000000" w:themeColor="text1"/>
                <w:spacing w:val="-1"/>
                <w:sz w:val="24"/>
                <w:szCs w:val="24"/>
              </w:rPr>
              <w:t xml:space="preserve"> </w:t>
            </w:r>
            <w:r w:rsidRPr="008B22D1">
              <w:rPr>
                <w:color w:val="000000" w:themeColor="text1"/>
                <w:sz w:val="24"/>
                <w:szCs w:val="24"/>
              </w:rPr>
              <w:t>flow</w:t>
            </w:r>
          </w:p>
        </w:tc>
        <w:tc>
          <w:tcPr>
            <w:tcW w:w="680" w:type="pct"/>
          </w:tcPr>
          <w:p w14:paraId="584D9799" w14:textId="483F9CD6"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hot,in</m:t>
                    </m:r>
                  </m:sub>
                </m:sSub>
              </m:oMath>
            </m:oMathPara>
          </w:p>
        </w:tc>
        <w:tc>
          <w:tcPr>
            <w:tcW w:w="558" w:type="pct"/>
          </w:tcPr>
          <w:p w14:paraId="33BDAB30"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990" w:type="pct"/>
          </w:tcPr>
          <w:p w14:paraId="0E5D2BC7"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814" w:type="pct"/>
          </w:tcPr>
          <w:p w14:paraId="276534E1"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50491" w:rsidRPr="008B22D1" w14:paraId="21CEEAC3" w14:textId="77777777" w:rsidTr="00650491">
        <w:trPr>
          <w:trHeight w:val="287"/>
          <w:jc w:val="center"/>
        </w:trPr>
        <w:tc>
          <w:tcPr>
            <w:tcW w:w="1957" w:type="pct"/>
          </w:tcPr>
          <w:p w14:paraId="5581CB0B"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1"/>
                <w:sz w:val="24"/>
                <w:szCs w:val="24"/>
              </w:rPr>
              <w:t xml:space="preserve"> </w:t>
            </w:r>
            <w:r w:rsidRPr="008B22D1">
              <w:rPr>
                <w:color w:val="000000" w:themeColor="text1"/>
                <w:sz w:val="24"/>
                <w:szCs w:val="24"/>
              </w:rPr>
              <w:t>of outlet</w:t>
            </w:r>
            <w:r w:rsidRPr="008B22D1">
              <w:rPr>
                <w:color w:val="000000" w:themeColor="text1"/>
                <w:spacing w:val="-1"/>
                <w:sz w:val="24"/>
                <w:szCs w:val="24"/>
              </w:rPr>
              <w:t xml:space="preserve"> </w:t>
            </w:r>
            <w:r w:rsidRPr="008B22D1">
              <w:rPr>
                <w:color w:val="000000" w:themeColor="text1"/>
                <w:sz w:val="24"/>
                <w:szCs w:val="24"/>
              </w:rPr>
              <w:t>hot</w:t>
            </w:r>
            <w:r w:rsidRPr="008B22D1">
              <w:rPr>
                <w:color w:val="000000" w:themeColor="text1"/>
                <w:spacing w:val="-2"/>
                <w:sz w:val="24"/>
                <w:szCs w:val="24"/>
              </w:rPr>
              <w:t xml:space="preserve"> </w:t>
            </w:r>
            <w:r w:rsidRPr="008B22D1">
              <w:rPr>
                <w:color w:val="000000" w:themeColor="text1"/>
                <w:sz w:val="24"/>
                <w:szCs w:val="24"/>
              </w:rPr>
              <w:t>flow</w:t>
            </w:r>
          </w:p>
        </w:tc>
        <w:tc>
          <w:tcPr>
            <w:tcW w:w="680" w:type="pct"/>
          </w:tcPr>
          <w:p w14:paraId="6F57370A" w14:textId="398DDFA3"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hot,out</m:t>
                    </m:r>
                  </m:sub>
                </m:sSub>
              </m:oMath>
            </m:oMathPara>
          </w:p>
        </w:tc>
        <w:tc>
          <w:tcPr>
            <w:tcW w:w="558" w:type="pct"/>
          </w:tcPr>
          <w:p w14:paraId="7FE776DC"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990" w:type="pct"/>
          </w:tcPr>
          <w:p w14:paraId="6DC7DC6A"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814" w:type="pct"/>
          </w:tcPr>
          <w:p w14:paraId="275FD083"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50491" w:rsidRPr="008B22D1" w14:paraId="2B2342A5" w14:textId="77777777" w:rsidTr="00650491">
        <w:trPr>
          <w:trHeight w:val="287"/>
          <w:jc w:val="center"/>
        </w:trPr>
        <w:tc>
          <w:tcPr>
            <w:tcW w:w="1957" w:type="pct"/>
          </w:tcPr>
          <w:p w14:paraId="1A110506"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4"/>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inlet</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oling</w:t>
            </w:r>
            <w:r w:rsidRPr="008B22D1">
              <w:rPr>
                <w:color w:val="000000" w:themeColor="text1"/>
                <w:spacing w:val="-1"/>
                <w:sz w:val="24"/>
                <w:szCs w:val="24"/>
              </w:rPr>
              <w:t xml:space="preserve"> </w:t>
            </w:r>
            <w:r w:rsidRPr="008B22D1">
              <w:rPr>
                <w:color w:val="000000" w:themeColor="text1"/>
                <w:sz w:val="24"/>
                <w:szCs w:val="24"/>
              </w:rPr>
              <w:t>water</w:t>
            </w:r>
          </w:p>
        </w:tc>
        <w:tc>
          <w:tcPr>
            <w:tcW w:w="680" w:type="pct"/>
          </w:tcPr>
          <w:p w14:paraId="19FA63EA" w14:textId="4F4A6B56"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cold,in</m:t>
                    </m:r>
                  </m:sub>
                </m:sSub>
              </m:oMath>
            </m:oMathPara>
          </w:p>
        </w:tc>
        <w:tc>
          <w:tcPr>
            <w:tcW w:w="558" w:type="pct"/>
          </w:tcPr>
          <w:p w14:paraId="35D7CC58"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990" w:type="pct"/>
          </w:tcPr>
          <w:p w14:paraId="32C7189F"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8</w:t>
            </w:r>
          </w:p>
        </w:tc>
        <w:tc>
          <w:tcPr>
            <w:tcW w:w="814" w:type="pct"/>
          </w:tcPr>
          <w:p w14:paraId="1B085EA3"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Assumed</w:t>
            </w:r>
          </w:p>
        </w:tc>
      </w:tr>
      <w:tr w:rsidR="00650491" w:rsidRPr="008B22D1" w14:paraId="19BA33A0" w14:textId="77777777" w:rsidTr="00650491">
        <w:trPr>
          <w:trHeight w:val="290"/>
          <w:jc w:val="center"/>
        </w:trPr>
        <w:tc>
          <w:tcPr>
            <w:tcW w:w="1957" w:type="pct"/>
          </w:tcPr>
          <w:p w14:paraId="02C08CF6"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3"/>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 xml:space="preserve">outlet </w:t>
            </w:r>
            <w:r w:rsidRPr="003C0724">
              <w:rPr>
                <w:color w:val="000000" w:themeColor="text1"/>
                <w:sz w:val="24"/>
                <w:szCs w:val="24"/>
              </w:rPr>
              <w:t>co</w:t>
            </w:r>
            <w:r w:rsidRPr="008B22D1">
              <w:rPr>
                <w:color w:val="000000" w:themeColor="text1"/>
                <w:sz w:val="24"/>
                <w:szCs w:val="24"/>
              </w:rPr>
              <w:t>oling</w:t>
            </w:r>
            <w:r w:rsidRPr="008B22D1">
              <w:rPr>
                <w:color w:val="000000" w:themeColor="text1"/>
                <w:spacing w:val="-3"/>
                <w:sz w:val="24"/>
                <w:szCs w:val="24"/>
              </w:rPr>
              <w:t xml:space="preserve"> </w:t>
            </w:r>
            <w:r w:rsidRPr="008B22D1">
              <w:rPr>
                <w:color w:val="000000" w:themeColor="text1"/>
                <w:sz w:val="24"/>
                <w:szCs w:val="24"/>
              </w:rPr>
              <w:t>water</w:t>
            </w:r>
          </w:p>
        </w:tc>
        <w:tc>
          <w:tcPr>
            <w:tcW w:w="680" w:type="pct"/>
          </w:tcPr>
          <w:p w14:paraId="2FEC64C1" w14:textId="4BC8101B"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cold,out</m:t>
                    </m:r>
                  </m:sub>
                </m:sSub>
              </m:oMath>
            </m:oMathPara>
          </w:p>
        </w:tc>
        <w:tc>
          <w:tcPr>
            <w:tcW w:w="558" w:type="pct"/>
          </w:tcPr>
          <w:p w14:paraId="1AE1FA1D"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990" w:type="pct"/>
          </w:tcPr>
          <w:p w14:paraId="6A44E547"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23</w:t>
            </w:r>
          </w:p>
        </w:tc>
        <w:tc>
          <w:tcPr>
            <w:tcW w:w="814" w:type="pct"/>
          </w:tcPr>
          <w:p w14:paraId="701CBE37"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Assumed</w:t>
            </w:r>
          </w:p>
        </w:tc>
      </w:tr>
      <w:tr w:rsidR="00650491" w:rsidRPr="008B22D1" w14:paraId="36B78484" w14:textId="77777777" w:rsidTr="00650491">
        <w:trPr>
          <w:trHeight w:val="287"/>
          <w:jc w:val="center"/>
        </w:trPr>
        <w:tc>
          <w:tcPr>
            <w:tcW w:w="1957" w:type="pct"/>
          </w:tcPr>
          <w:p w14:paraId="175B4D7B"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Logarithmic</w:t>
            </w:r>
            <w:r w:rsidRPr="008B22D1">
              <w:rPr>
                <w:color w:val="000000" w:themeColor="text1"/>
                <w:spacing w:val="-3"/>
                <w:sz w:val="24"/>
                <w:szCs w:val="24"/>
              </w:rPr>
              <w:t xml:space="preserve"> </w:t>
            </w:r>
            <w:r w:rsidRPr="008B22D1">
              <w:rPr>
                <w:color w:val="000000" w:themeColor="text1"/>
                <w:sz w:val="24"/>
                <w:szCs w:val="24"/>
              </w:rPr>
              <w:t>mean</w:t>
            </w:r>
            <w:r w:rsidRPr="008B22D1">
              <w:rPr>
                <w:color w:val="000000" w:themeColor="text1"/>
                <w:spacing w:val="-1"/>
                <w:sz w:val="24"/>
                <w:szCs w:val="24"/>
              </w:rPr>
              <w:t xml:space="preserve"> </w:t>
            </w:r>
            <w:r w:rsidRPr="008B22D1">
              <w:rPr>
                <w:color w:val="000000" w:themeColor="text1"/>
                <w:sz w:val="24"/>
                <w:szCs w:val="24"/>
              </w:rPr>
              <w:t>temperature</w:t>
            </w:r>
            <w:r w:rsidRPr="008B22D1">
              <w:rPr>
                <w:color w:val="000000" w:themeColor="text1"/>
                <w:spacing w:val="-1"/>
                <w:sz w:val="24"/>
                <w:szCs w:val="24"/>
              </w:rPr>
              <w:t xml:space="preserve"> </w:t>
            </w:r>
            <w:r w:rsidRPr="008B22D1">
              <w:rPr>
                <w:color w:val="000000" w:themeColor="text1"/>
                <w:sz w:val="24"/>
                <w:szCs w:val="24"/>
              </w:rPr>
              <w:t>difference</w:t>
            </w:r>
          </w:p>
        </w:tc>
        <w:tc>
          <w:tcPr>
            <w:tcW w:w="680" w:type="pct"/>
          </w:tcPr>
          <w:p w14:paraId="24B81EAF" w14:textId="14038BCF" w:rsidR="00650491"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lm</m:t>
                    </m:r>
                  </m:sub>
                </m:sSub>
              </m:oMath>
            </m:oMathPara>
          </w:p>
        </w:tc>
        <w:tc>
          <w:tcPr>
            <w:tcW w:w="558" w:type="pct"/>
          </w:tcPr>
          <w:p w14:paraId="467DDF7D"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990" w:type="pct"/>
          </w:tcPr>
          <w:p w14:paraId="65F395ED"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814" w:type="pct"/>
          </w:tcPr>
          <w:p w14:paraId="4CCB84EE"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650491" w:rsidRPr="008B22D1" w14:paraId="4FB3B0F1" w14:textId="77777777" w:rsidTr="00650491">
        <w:trPr>
          <w:trHeight w:val="287"/>
          <w:jc w:val="center"/>
        </w:trPr>
        <w:tc>
          <w:tcPr>
            <w:tcW w:w="1957" w:type="pct"/>
          </w:tcPr>
          <w:p w14:paraId="39637E91"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lastRenderedPageBreak/>
              <w:t>Total area</w:t>
            </w:r>
            <w:r w:rsidRPr="008B22D1">
              <w:rPr>
                <w:color w:val="000000" w:themeColor="text1"/>
                <w:spacing w:val="-1"/>
                <w:sz w:val="24"/>
                <w:szCs w:val="24"/>
              </w:rPr>
              <w:t xml:space="preserve"> </w:t>
            </w:r>
            <w:r w:rsidRPr="008B22D1">
              <w:rPr>
                <w:color w:val="000000" w:themeColor="text1"/>
                <w:sz w:val="24"/>
                <w:szCs w:val="24"/>
              </w:rPr>
              <w:t>required</w:t>
            </w:r>
          </w:p>
        </w:tc>
        <w:tc>
          <w:tcPr>
            <w:tcW w:w="680" w:type="pct"/>
          </w:tcPr>
          <w:p w14:paraId="38FB4682" w14:textId="77777777" w:rsidR="00650491" w:rsidRPr="008B22D1" w:rsidRDefault="00650491"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𝐴</w:t>
            </w:r>
          </w:p>
        </w:tc>
        <w:tc>
          <w:tcPr>
            <w:tcW w:w="558" w:type="pct"/>
          </w:tcPr>
          <w:p w14:paraId="1ACCCE28"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105"/>
                <w:sz w:val="24"/>
                <w:szCs w:val="24"/>
              </w:rPr>
              <w:t>[</w:t>
            </w:r>
            <w:r w:rsidRPr="008B22D1">
              <w:rPr>
                <w:rFonts w:ascii="Cambria Math" w:eastAsia="Cambria Math" w:hAnsi="Cambria Math" w:cs="Cambria Math"/>
                <w:color w:val="000000" w:themeColor="text1"/>
                <w:w w:val="105"/>
                <w:sz w:val="24"/>
                <w:szCs w:val="24"/>
              </w:rPr>
              <w:t>𝑚</w:t>
            </w:r>
            <w:r w:rsidRPr="008B22D1">
              <w:rPr>
                <w:rFonts w:eastAsia="Cambria Math"/>
                <w:color w:val="000000" w:themeColor="text1"/>
                <w:w w:val="105"/>
                <w:sz w:val="24"/>
                <w:szCs w:val="24"/>
                <w:vertAlign w:val="superscript"/>
              </w:rPr>
              <w:t>2</w:t>
            </w:r>
            <w:r w:rsidRPr="008B22D1">
              <w:rPr>
                <w:color w:val="000000" w:themeColor="text1"/>
                <w:w w:val="105"/>
                <w:sz w:val="24"/>
                <w:szCs w:val="24"/>
              </w:rPr>
              <w:t>]</w:t>
            </w:r>
          </w:p>
        </w:tc>
        <w:tc>
          <w:tcPr>
            <w:tcW w:w="990" w:type="pct"/>
          </w:tcPr>
          <w:p w14:paraId="3E0DA1B5"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814" w:type="pct"/>
          </w:tcPr>
          <w:p w14:paraId="2C017A0B"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650491" w:rsidRPr="008B22D1" w14:paraId="0A78E257" w14:textId="77777777" w:rsidTr="00650491">
        <w:trPr>
          <w:trHeight w:val="287"/>
          <w:jc w:val="center"/>
        </w:trPr>
        <w:tc>
          <w:tcPr>
            <w:tcW w:w="1957" w:type="pct"/>
          </w:tcPr>
          <w:p w14:paraId="3B97E930"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Shell</w:t>
            </w:r>
            <w:r w:rsidRPr="008B22D1">
              <w:rPr>
                <w:color w:val="000000" w:themeColor="text1"/>
                <w:spacing w:val="-2"/>
                <w:sz w:val="24"/>
                <w:szCs w:val="24"/>
              </w:rPr>
              <w:t xml:space="preserve"> </w:t>
            </w:r>
            <w:r w:rsidRPr="008B22D1">
              <w:rPr>
                <w:color w:val="000000" w:themeColor="text1"/>
                <w:sz w:val="24"/>
                <w:szCs w:val="24"/>
              </w:rPr>
              <w:t>material</w:t>
            </w:r>
          </w:p>
        </w:tc>
        <w:tc>
          <w:tcPr>
            <w:tcW w:w="680" w:type="pct"/>
          </w:tcPr>
          <w:p w14:paraId="4DD9B5E5"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8" w:type="pct"/>
          </w:tcPr>
          <w:p w14:paraId="3423FBC4"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90" w:type="pct"/>
          </w:tcPr>
          <w:p w14:paraId="637E656B"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814" w:type="pct"/>
          </w:tcPr>
          <w:p w14:paraId="0305A433"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50491" w:rsidRPr="008B22D1" w14:paraId="75477D92" w14:textId="77777777" w:rsidTr="00650491">
        <w:trPr>
          <w:trHeight w:val="287"/>
          <w:jc w:val="center"/>
        </w:trPr>
        <w:tc>
          <w:tcPr>
            <w:tcW w:w="1957" w:type="pct"/>
          </w:tcPr>
          <w:p w14:paraId="5A8FE4B8"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Tube</w:t>
            </w:r>
            <w:r w:rsidRPr="008B22D1">
              <w:rPr>
                <w:color w:val="000000" w:themeColor="text1"/>
                <w:spacing w:val="-2"/>
                <w:sz w:val="24"/>
                <w:szCs w:val="24"/>
              </w:rPr>
              <w:t xml:space="preserve"> </w:t>
            </w:r>
            <w:r w:rsidRPr="008B22D1">
              <w:rPr>
                <w:color w:val="000000" w:themeColor="text1"/>
                <w:sz w:val="24"/>
                <w:szCs w:val="24"/>
              </w:rPr>
              <w:t>material</w:t>
            </w:r>
          </w:p>
        </w:tc>
        <w:tc>
          <w:tcPr>
            <w:tcW w:w="680" w:type="pct"/>
          </w:tcPr>
          <w:p w14:paraId="5D4651C1"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58" w:type="pct"/>
          </w:tcPr>
          <w:p w14:paraId="6DBB51BF"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90" w:type="pct"/>
          </w:tcPr>
          <w:p w14:paraId="463BF729"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316LW</w:t>
            </w:r>
          </w:p>
        </w:tc>
        <w:tc>
          <w:tcPr>
            <w:tcW w:w="814" w:type="pct"/>
          </w:tcPr>
          <w:p w14:paraId="0585B398" w14:textId="77777777" w:rsidR="00650491" w:rsidRPr="008B22D1" w:rsidRDefault="00650491"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bl>
    <w:p w14:paraId="52A94273" w14:textId="751A82F3" w:rsidR="00683218" w:rsidRPr="008B22D1" w:rsidRDefault="00697D8D" w:rsidP="00835343">
      <w:pPr>
        <w:pStyle w:val="Heading2"/>
        <w:tabs>
          <w:tab w:val="left" w:pos="1492"/>
        </w:tabs>
        <w:spacing w:after="240" w:line="360" w:lineRule="auto"/>
        <w:ind w:left="0" w:firstLine="0"/>
        <w:rPr>
          <w:rFonts w:ascii="Times New Roman" w:hAnsi="Times New Roman" w:cs="Times New Roman"/>
          <w:color w:val="000000" w:themeColor="text1"/>
          <w:sz w:val="24"/>
          <w:szCs w:val="24"/>
        </w:rPr>
      </w:pPr>
      <w:bookmarkStart w:id="15" w:name="_TOC_250040"/>
      <w:r w:rsidRPr="008B22D1">
        <w:rPr>
          <w:rFonts w:ascii="Times New Roman" w:hAnsi="Times New Roman" w:cs="Times New Roman"/>
          <w:color w:val="000000" w:themeColor="text1"/>
          <w:sz w:val="24"/>
          <w:szCs w:val="24"/>
        </w:rPr>
        <w:t xml:space="preserve">3.3.2.6 </w:t>
      </w:r>
      <w:r w:rsidR="00683218" w:rsidRPr="008B22D1">
        <w:rPr>
          <w:rFonts w:ascii="Times New Roman" w:hAnsi="Times New Roman" w:cs="Times New Roman"/>
          <w:color w:val="000000" w:themeColor="text1"/>
          <w:sz w:val="24"/>
          <w:szCs w:val="24"/>
        </w:rPr>
        <w:t>Lean</w:t>
      </w:r>
      <w:r w:rsidR="00683218" w:rsidRPr="008B22D1">
        <w:rPr>
          <w:rFonts w:ascii="Times New Roman" w:hAnsi="Times New Roman" w:cs="Times New Roman"/>
          <w:color w:val="000000" w:themeColor="text1"/>
          <w:spacing w:val="-3"/>
          <w:sz w:val="24"/>
          <w:szCs w:val="24"/>
        </w:rPr>
        <w:t xml:space="preserve"> </w:t>
      </w:r>
      <w:bookmarkEnd w:id="15"/>
      <w:r w:rsidR="00683218" w:rsidRPr="008B22D1">
        <w:rPr>
          <w:rFonts w:ascii="Times New Roman" w:hAnsi="Times New Roman" w:cs="Times New Roman"/>
          <w:color w:val="000000" w:themeColor="text1"/>
          <w:sz w:val="24"/>
          <w:szCs w:val="24"/>
        </w:rPr>
        <w:t xml:space="preserve">amine </w:t>
      </w:r>
      <w:r w:rsidR="00683218" w:rsidRPr="003C0724">
        <w:rPr>
          <w:rFonts w:ascii="Times New Roman" w:hAnsi="Times New Roman" w:cs="Times New Roman"/>
          <w:color w:val="000000" w:themeColor="text1"/>
          <w:sz w:val="24"/>
          <w:szCs w:val="24"/>
        </w:rPr>
        <w:t>co</w:t>
      </w:r>
      <w:r w:rsidR="00683218" w:rsidRPr="008B22D1">
        <w:rPr>
          <w:rFonts w:ascii="Times New Roman" w:hAnsi="Times New Roman" w:cs="Times New Roman"/>
          <w:color w:val="000000" w:themeColor="text1"/>
          <w:sz w:val="24"/>
          <w:szCs w:val="24"/>
        </w:rPr>
        <w:t>oler</w:t>
      </w:r>
    </w:p>
    <w:p w14:paraId="42670BB8" w14:textId="6CD5FD40" w:rsidR="00683218" w:rsidRPr="008B22D1" w:rsidRDefault="00C17B4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 form of heat exchanger known as a lean amine </w:t>
      </w:r>
      <w:r w:rsidRPr="003C0724">
        <w:rPr>
          <w:color w:val="000000" w:themeColor="text1"/>
          <w:sz w:val="24"/>
          <w:szCs w:val="24"/>
        </w:rPr>
        <w:t>co</w:t>
      </w:r>
      <w:r w:rsidRPr="008B22D1">
        <w:rPr>
          <w:color w:val="000000" w:themeColor="text1"/>
          <w:sz w:val="24"/>
          <w:szCs w:val="24"/>
        </w:rPr>
        <w:t xml:space="preserve">oler is responsible for bringing the temperature of a stream of lean amine down to an optimal level with the assistance of </w:t>
      </w:r>
      <w:r w:rsidRPr="003C0724">
        <w:rPr>
          <w:color w:val="000000" w:themeColor="text1"/>
          <w:sz w:val="24"/>
          <w:szCs w:val="24"/>
        </w:rPr>
        <w:t>co</w:t>
      </w:r>
      <w:r w:rsidRPr="008B22D1">
        <w:rPr>
          <w:color w:val="000000" w:themeColor="text1"/>
          <w:sz w:val="24"/>
          <w:szCs w:val="24"/>
        </w:rPr>
        <w:t xml:space="preserve">oling water. Because of the significant impact that this temperature has on the overall effectiveness of the removal process, the temperature of the lean amine has to be adjusted to an optimal value. It has been assumed in a great number of investigations that the optimal value for the entrance temperature of lean amine to absorber is forty degrees Celsius. (Abu-Zahra, Schneiders, </w:t>
      </w:r>
      <w:proofErr w:type="spellStart"/>
      <w:r w:rsidRPr="008B22D1">
        <w:rPr>
          <w:color w:val="000000" w:themeColor="text1"/>
          <w:sz w:val="24"/>
          <w:szCs w:val="24"/>
        </w:rPr>
        <w:t>Niederer</w:t>
      </w:r>
      <w:proofErr w:type="spellEnd"/>
      <w:r w:rsidRPr="008B22D1">
        <w:rPr>
          <w:color w:val="000000" w:themeColor="text1"/>
          <w:sz w:val="24"/>
          <w:szCs w:val="24"/>
        </w:rPr>
        <w:t xml:space="preserve">, </w:t>
      </w:r>
      <w:proofErr w:type="spellStart"/>
      <w:r w:rsidRPr="008B22D1">
        <w:rPr>
          <w:color w:val="000000" w:themeColor="text1"/>
          <w:sz w:val="24"/>
          <w:szCs w:val="24"/>
        </w:rPr>
        <w:t>Feron</w:t>
      </w:r>
      <w:proofErr w:type="spellEnd"/>
      <w:r w:rsidRPr="008B22D1">
        <w:rPr>
          <w:color w:val="000000" w:themeColor="text1"/>
          <w:sz w:val="24"/>
          <w:szCs w:val="24"/>
        </w:rPr>
        <w:t xml:space="preserve">, and Versteeg, 2007) investigated the effect of lean amine temperature on the absorber and suggested that there ought to be a trade-off between the required amount of </w:t>
      </w:r>
      <w:r w:rsidRPr="003C0724">
        <w:rPr>
          <w:color w:val="000000" w:themeColor="text1"/>
          <w:sz w:val="24"/>
          <w:szCs w:val="24"/>
        </w:rPr>
        <w:t>co</w:t>
      </w:r>
      <w:r w:rsidRPr="008B22D1">
        <w:rPr>
          <w:color w:val="000000" w:themeColor="text1"/>
          <w:sz w:val="24"/>
          <w:szCs w:val="24"/>
        </w:rPr>
        <w:t xml:space="preserve">oling water in the lean amine </w:t>
      </w:r>
      <w:r w:rsidRPr="003C0724">
        <w:rPr>
          <w:color w:val="000000" w:themeColor="text1"/>
          <w:sz w:val="24"/>
          <w:szCs w:val="24"/>
        </w:rPr>
        <w:t>co</w:t>
      </w:r>
      <w:r w:rsidRPr="008B22D1">
        <w:rPr>
          <w:color w:val="000000" w:themeColor="text1"/>
          <w:sz w:val="24"/>
          <w:szCs w:val="24"/>
        </w:rPr>
        <w:t>oler and the required amount of regeneration energy in the stripper. They performed a simulation of a 90% amine-based removal process using 30% MEA as the solvent, and they dis</w:t>
      </w:r>
      <w:r w:rsidRPr="003C0724">
        <w:rPr>
          <w:color w:val="000000" w:themeColor="text1"/>
          <w:sz w:val="24"/>
          <w:szCs w:val="24"/>
        </w:rPr>
        <w:t>co</w:t>
      </w:r>
      <w:r w:rsidRPr="008B22D1">
        <w:rPr>
          <w:color w:val="000000" w:themeColor="text1"/>
          <w:sz w:val="24"/>
          <w:szCs w:val="24"/>
        </w:rPr>
        <w:t xml:space="preserve">vered that increasing the temperature of lean amine before it is introduced to the absorber results in an increase in the amount of regeneration energy required for the process, as well as a decrease in the amount of </w:t>
      </w:r>
      <w:r w:rsidRPr="003C0724">
        <w:rPr>
          <w:color w:val="000000" w:themeColor="text1"/>
          <w:sz w:val="24"/>
          <w:szCs w:val="24"/>
        </w:rPr>
        <w:t>co</w:t>
      </w:r>
      <w:r w:rsidRPr="008B22D1">
        <w:rPr>
          <w:color w:val="000000" w:themeColor="text1"/>
          <w:sz w:val="24"/>
          <w:szCs w:val="24"/>
        </w:rPr>
        <w:t xml:space="preserve">oling duty required for the lean amine </w:t>
      </w:r>
      <w:r w:rsidRPr="003C0724">
        <w:rPr>
          <w:color w:val="000000" w:themeColor="text1"/>
          <w:sz w:val="24"/>
          <w:szCs w:val="24"/>
        </w:rPr>
        <w:t>co</w:t>
      </w:r>
      <w:r w:rsidRPr="008B22D1">
        <w:rPr>
          <w:color w:val="000000" w:themeColor="text1"/>
          <w:sz w:val="24"/>
          <w:szCs w:val="24"/>
        </w:rPr>
        <w:t xml:space="preserve">oler. On the other hand, a lower temperature of lean amine being introduced to the absorber results in less energy being regenerated but a greater need for </w:t>
      </w:r>
      <w:r w:rsidRPr="003C0724">
        <w:rPr>
          <w:color w:val="000000" w:themeColor="text1"/>
          <w:sz w:val="24"/>
          <w:szCs w:val="24"/>
        </w:rPr>
        <w:t>co</w:t>
      </w:r>
      <w:r w:rsidRPr="008B22D1">
        <w:rPr>
          <w:color w:val="000000" w:themeColor="text1"/>
          <w:sz w:val="24"/>
          <w:szCs w:val="24"/>
        </w:rPr>
        <w:t>oling. As a result, the temperature will need to be optimized.</w:t>
      </w:r>
    </w:p>
    <w:p w14:paraId="044650EA" w14:textId="42DA7E64" w:rsidR="00650491" w:rsidRPr="008B22D1" w:rsidRDefault="00F63020" w:rsidP="00835343">
      <w:pPr>
        <w:pStyle w:val="BodyText"/>
        <w:spacing w:after="240" w:line="360" w:lineRule="auto"/>
        <w:jc w:val="center"/>
        <w:rPr>
          <w:color w:val="000000" w:themeColor="text1"/>
          <w:sz w:val="24"/>
          <w:szCs w:val="24"/>
        </w:rPr>
      </w:pPr>
      <w:r w:rsidRPr="008B22D1">
        <w:rPr>
          <w:noProof/>
          <w:color w:val="000000" w:themeColor="text1"/>
          <w:sz w:val="24"/>
          <w:szCs w:val="24"/>
        </w:rPr>
        <w:drawing>
          <wp:inline distT="0" distB="0" distL="0" distR="0" wp14:anchorId="532F9C2B" wp14:editId="25B4F879">
            <wp:extent cx="5200650" cy="1592112"/>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03159" cy="1592880"/>
                    </a:xfrm>
                    <a:prstGeom prst="rect">
                      <a:avLst/>
                    </a:prstGeom>
                  </pic:spPr>
                </pic:pic>
              </a:graphicData>
            </a:graphic>
          </wp:inline>
        </w:drawing>
      </w:r>
    </w:p>
    <w:p w14:paraId="063978CD" w14:textId="4C5FCBCE" w:rsidR="00683218" w:rsidRPr="008B22D1" w:rsidRDefault="00683218" w:rsidP="00835343">
      <w:pPr>
        <w:spacing w:after="240" w:line="360" w:lineRule="auto"/>
        <w:jc w:val="center"/>
        <w:rPr>
          <w:rFonts w:ascii="Times New Roman" w:hAnsi="Times New Roman" w:cs="Times New Roman"/>
          <w:b/>
          <w:bCs/>
          <w:i/>
          <w:color w:val="000000" w:themeColor="text1"/>
          <w:sz w:val="24"/>
          <w:szCs w:val="24"/>
        </w:rPr>
      </w:pPr>
      <w:r w:rsidRPr="008B22D1">
        <w:rPr>
          <w:rFonts w:ascii="Times New Roman" w:hAnsi="Times New Roman" w:cs="Times New Roman"/>
          <w:b/>
          <w:bCs/>
          <w:color w:val="000000" w:themeColor="text1"/>
          <w:sz w:val="24"/>
          <w:szCs w:val="24"/>
        </w:rPr>
        <w:t xml:space="preserve">Figure </w:t>
      </w:r>
      <w:r w:rsidR="000250DA" w:rsidRPr="008B22D1">
        <w:rPr>
          <w:rFonts w:ascii="Times New Roman" w:hAnsi="Times New Roman" w:cs="Times New Roman"/>
          <w:b/>
          <w:bCs/>
          <w:color w:val="000000" w:themeColor="text1"/>
          <w:sz w:val="24"/>
          <w:szCs w:val="24"/>
        </w:rPr>
        <w:t>3.8</w:t>
      </w:r>
      <w:r w:rsidRPr="008B22D1">
        <w:rPr>
          <w:rFonts w:ascii="Times New Roman" w:hAnsi="Times New Roman" w:cs="Times New Roman"/>
          <w:b/>
          <w:bCs/>
          <w:color w:val="000000" w:themeColor="text1"/>
          <w:sz w:val="24"/>
          <w:szCs w:val="24"/>
        </w:rPr>
        <w:t xml:space="preserve">: </w:t>
      </w:r>
      <w:r w:rsidR="00DC5F2A" w:rsidRPr="008B22D1">
        <w:rPr>
          <w:rFonts w:ascii="Times New Roman" w:hAnsi="Times New Roman" w:cs="Times New Roman"/>
          <w:b/>
          <w:bCs/>
          <w:color w:val="000000" w:themeColor="text1"/>
          <w:sz w:val="24"/>
          <w:szCs w:val="24"/>
        </w:rPr>
        <w:t xml:space="preserve">For a 90% MEA-based removal procedure, evaluation of lean amine temperature and regeneration energy (left) and </w:t>
      </w:r>
      <w:r w:rsidR="00DC5F2A" w:rsidRPr="003C0724">
        <w:rPr>
          <w:rFonts w:ascii="Times New Roman" w:hAnsi="Times New Roman" w:cs="Times New Roman"/>
          <w:b/>
          <w:bCs/>
          <w:color w:val="000000" w:themeColor="text1"/>
          <w:sz w:val="24"/>
          <w:szCs w:val="24"/>
        </w:rPr>
        <w:t>co</w:t>
      </w:r>
      <w:r w:rsidR="00DC5F2A" w:rsidRPr="008B22D1">
        <w:rPr>
          <w:rFonts w:ascii="Times New Roman" w:hAnsi="Times New Roman" w:cs="Times New Roman"/>
          <w:b/>
          <w:bCs/>
          <w:color w:val="000000" w:themeColor="text1"/>
          <w:sz w:val="24"/>
          <w:szCs w:val="24"/>
        </w:rPr>
        <w:t>oling water (right)</w:t>
      </w:r>
    </w:p>
    <w:p w14:paraId="3B0052F9" w14:textId="6A7C761B" w:rsidR="00C17B43" w:rsidRPr="008B22D1" w:rsidRDefault="00C17B4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Formulas </w:t>
      </w:r>
      <w:r w:rsidR="001A3C9D" w:rsidRPr="008B22D1">
        <w:rPr>
          <w:color w:val="000000" w:themeColor="text1"/>
          <w:sz w:val="24"/>
          <w:szCs w:val="24"/>
        </w:rPr>
        <w:t>3.16</w:t>
      </w:r>
      <w:r w:rsidRPr="008B22D1">
        <w:rPr>
          <w:color w:val="000000" w:themeColor="text1"/>
          <w:sz w:val="24"/>
          <w:szCs w:val="24"/>
        </w:rPr>
        <w:t xml:space="preserve"> and </w:t>
      </w:r>
      <w:r w:rsidR="001A3C9D" w:rsidRPr="008B22D1">
        <w:rPr>
          <w:color w:val="000000" w:themeColor="text1"/>
          <w:sz w:val="24"/>
          <w:szCs w:val="24"/>
        </w:rPr>
        <w:t>3.17</w:t>
      </w:r>
      <w:r w:rsidRPr="008B22D1">
        <w:rPr>
          <w:color w:val="000000" w:themeColor="text1"/>
          <w:sz w:val="24"/>
          <w:szCs w:val="24"/>
        </w:rPr>
        <w:t xml:space="preserve"> are used to </w:t>
      </w:r>
      <w:r w:rsidRPr="003C0724">
        <w:rPr>
          <w:color w:val="000000" w:themeColor="text1"/>
          <w:sz w:val="24"/>
          <w:szCs w:val="24"/>
        </w:rPr>
        <w:t>co</w:t>
      </w:r>
      <w:r w:rsidRPr="008B22D1">
        <w:rPr>
          <w:color w:val="000000" w:themeColor="text1"/>
          <w:sz w:val="24"/>
          <w:szCs w:val="24"/>
        </w:rPr>
        <w:t xml:space="preserve">mpute the total area of the lean amine </w:t>
      </w:r>
      <w:r w:rsidRPr="003C0724">
        <w:rPr>
          <w:color w:val="000000" w:themeColor="text1"/>
          <w:sz w:val="24"/>
          <w:szCs w:val="24"/>
        </w:rPr>
        <w:t>co</w:t>
      </w:r>
      <w:r w:rsidRPr="008B22D1">
        <w:rPr>
          <w:color w:val="000000" w:themeColor="text1"/>
          <w:sz w:val="24"/>
          <w:szCs w:val="24"/>
        </w:rPr>
        <w:t xml:space="preserve">oler that is needed. (Ali,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 xml:space="preserve">, and </w:t>
      </w:r>
      <w:proofErr w:type="spellStart"/>
      <w:r w:rsidRPr="008B22D1">
        <w:rPr>
          <w:color w:val="000000" w:themeColor="text1"/>
          <w:sz w:val="24"/>
          <w:szCs w:val="24"/>
        </w:rPr>
        <w:t>Øi</w:t>
      </w:r>
      <w:proofErr w:type="spellEnd"/>
      <w:r w:rsidRPr="008B22D1">
        <w:rPr>
          <w:color w:val="000000" w:themeColor="text1"/>
          <w:sz w:val="24"/>
          <w:szCs w:val="24"/>
        </w:rPr>
        <w:t>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lastRenderedPageBreak/>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 Method and Assumptions, 2019) The overall heat transfer </w:t>
      </w:r>
      <w:r w:rsidRPr="003C0724">
        <w:rPr>
          <w:color w:val="000000" w:themeColor="text1"/>
          <w:sz w:val="24"/>
          <w:szCs w:val="24"/>
        </w:rPr>
        <w:t>co</w:t>
      </w:r>
      <w:r w:rsidRPr="008B22D1">
        <w:rPr>
          <w:color w:val="000000" w:themeColor="text1"/>
          <w:sz w:val="24"/>
          <w:szCs w:val="24"/>
        </w:rPr>
        <w:t xml:space="preserve">efficient for the lean amine </w:t>
      </w:r>
      <w:r w:rsidRPr="003C0724">
        <w:rPr>
          <w:color w:val="000000" w:themeColor="text1"/>
          <w:sz w:val="24"/>
          <w:szCs w:val="24"/>
        </w:rPr>
        <w:t>co</w:t>
      </w:r>
      <w:r w:rsidRPr="008B22D1">
        <w:rPr>
          <w:color w:val="000000" w:themeColor="text1"/>
          <w:sz w:val="24"/>
          <w:szCs w:val="24"/>
        </w:rPr>
        <w:t>oler is assumed to be 800 (</w:t>
      </w:r>
      <m:oMath>
        <m:r>
          <w:rPr>
            <w:rFonts w:ascii="Cambria Math" w:hAnsi="Cambria Math"/>
            <w:color w:val="000000" w:themeColor="text1"/>
            <w:sz w:val="24"/>
            <w:szCs w:val="24"/>
          </w:rPr>
          <m:t>W/</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2</m:t>
            </m:r>
          </m:sup>
        </m:sSup>
        <m:r>
          <w:rPr>
            <w:rFonts w:ascii="Cambria Math" w:hAnsi="Cambria Math"/>
            <w:color w:val="000000" w:themeColor="text1"/>
            <w:sz w:val="24"/>
            <w:szCs w:val="24"/>
          </w:rPr>
          <m:t>K</m:t>
        </m:r>
      </m:oMath>
      <w:r w:rsidRPr="008B22D1">
        <w:rPr>
          <w:color w:val="000000" w:themeColor="text1"/>
          <w:sz w:val="24"/>
          <w:szCs w:val="24"/>
        </w:rPr>
        <w:t xml:space="preserve">). </w:t>
      </w:r>
    </w:p>
    <w:p w14:paraId="421DAF24" w14:textId="134BEF47" w:rsidR="00683218" w:rsidRPr="008B22D1" w:rsidRDefault="00C17B4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Dimensioning needs for the lean amine </w:t>
      </w:r>
      <w:r w:rsidRPr="003C0724">
        <w:rPr>
          <w:color w:val="000000" w:themeColor="text1"/>
          <w:sz w:val="24"/>
          <w:szCs w:val="24"/>
        </w:rPr>
        <w:t>co</w:t>
      </w:r>
      <w:r w:rsidRPr="008B22D1">
        <w:rPr>
          <w:color w:val="000000" w:themeColor="text1"/>
          <w:sz w:val="24"/>
          <w:szCs w:val="24"/>
        </w:rPr>
        <w:t xml:space="preserve">oler are detailed in Table </w:t>
      </w:r>
      <w:r w:rsidR="009068E9" w:rsidRPr="008B22D1">
        <w:rPr>
          <w:color w:val="000000" w:themeColor="text1"/>
          <w:sz w:val="24"/>
          <w:szCs w:val="24"/>
        </w:rPr>
        <w:t>3.12</w:t>
      </w:r>
      <w:r w:rsidRPr="008B22D1">
        <w:rPr>
          <w:color w:val="000000" w:themeColor="text1"/>
          <w:sz w:val="24"/>
          <w:szCs w:val="24"/>
        </w:rPr>
        <w:t xml:space="preserve">, which provides essential </w:t>
      </w:r>
      <w:r w:rsidR="000A3924" w:rsidRPr="008B22D1">
        <w:rPr>
          <w:color w:val="000000" w:themeColor="text1"/>
          <w:sz w:val="24"/>
          <w:szCs w:val="24"/>
        </w:rPr>
        <w:t xml:space="preserve">parameters </w:t>
      </w:r>
      <w:r w:rsidRPr="008B22D1">
        <w:rPr>
          <w:color w:val="000000" w:themeColor="text1"/>
          <w:sz w:val="24"/>
          <w:szCs w:val="24"/>
        </w:rPr>
        <w:t>and specifications</w:t>
      </w:r>
      <w:r w:rsidR="00683218" w:rsidRPr="008B22D1">
        <w:rPr>
          <w:color w:val="000000" w:themeColor="text1"/>
          <w:sz w:val="24"/>
          <w:szCs w:val="24"/>
        </w:rPr>
        <w:t>.</w:t>
      </w:r>
    </w:p>
    <w:p w14:paraId="07D4E182" w14:textId="202CD239"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3.12</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2"/>
          <w:sz w:val="24"/>
          <w:szCs w:val="24"/>
        </w:rPr>
        <w:t xml:space="preserve"> </w:t>
      </w:r>
      <w:r w:rsidR="004D55C4" w:rsidRPr="008B22D1">
        <w:rPr>
          <w:rFonts w:ascii="Times New Roman" w:hAnsi="Times New Roman" w:cs="Times New Roman"/>
          <w:b/>
          <w:bCs/>
          <w:color w:val="000000" w:themeColor="text1"/>
          <w:sz w:val="24"/>
          <w:szCs w:val="24"/>
        </w:rPr>
        <w:t>Lean Amine</w:t>
      </w:r>
      <w:r w:rsidR="004D55C4" w:rsidRPr="008B22D1">
        <w:rPr>
          <w:rFonts w:ascii="Times New Roman" w:hAnsi="Times New Roman" w:cs="Times New Roman"/>
          <w:b/>
          <w:bCs/>
          <w:color w:val="000000" w:themeColor="text1"/>
          <w:spacing w:val="-1"/>
          <w:sz w:val="24"/>
          <w:szCs w:val="24"/>
        </w:rPr>
        <w:t xml:space="preserve"> </w:t>
      </w:r>
      <w:r w:rsidR="004D55C4" w:rsidRPr="003C0724">
        <w:rPr>
          <w:rFonts w:ascii="Times New Roman" w:hAnsi="Times New Roman" w:cs="Times New Roman"/>
          <w:b/>
          <w:bCs/>
          <w:color w:val="000000" w:themeColor="text1"/>
          <w:sz w:val="24"/>
          <w:szCs w:val="24"/>
        </w:rPr>
        <w:t>Co</w:t>
      </w:r>
      <w:r w:rsidR="004D55C4" w:rsidRPr="008B22D1">
        <w:rPr>
          <w:rFonts w:ascii="Times New Roman" w:hAnsi="Times New Roman" w:cs="Times New Roman"/>
          <w:b/>
          <w:bCs/>
          <w:color w:val="000000" w:themeColor="text1"/>
          <w:sz w:val="24"/>
          <w:szCs w:val="24"/>
        </w:rPr>
        <w:t>oler</w:t>
      </w:r>
      <w:r w:rsidR="00DC5F2A" w:rsidRPr="008B22D1">
        <w:rPr>
          <w:rFonts w:ascii="Times New Roman" w:hAnsi="Times New Roman" w:cs="Times New Roman"/>
          <w:b/>
          <w:bCs/>
          <w:color w:val="000000" w:themeColor="text1"/>
          <w:sz w:val="24"/>
          <w:szCs w:val="24"/>
        </w:rPr>
        <w:t xml:space="preserve"> Specifications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886"/>
        <w:gridCol w:w="1436"/>
        <w:gridCol w:w="929"/>
        <w:gridCol w:w="1676"/>
        <w:gridCol w:w="1369"/>
      </w:tblGrid>
      <w:tr w:rsidR="00683218" w:rsidRPr="008B22D1" w14:paraId="2E207832" w14:textId="77777777" w:rsidTr="0091610E">
        <w:trPr>
          <w:trHeight w:val="287"/>
          <w:jc w:val="center"/>
        </w:trPr>
        <w:tc>
          <w:tcPr>
            <w:tcW w:w="1739" w:type="pct"/>
          </w:tcPr>
          <w:p w14:paraId="0CDBDB26"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865" w:type="pct"/>
          </w:tcPr>
          <w:p w14:paraId="6972E6A4"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560" w:type="pct"/>
          </w:tcPr>
          <w:p w14:paraId="7807175D"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1010" w:type="pct"/>
          </w:tcPr>
          <w:p w14:paraId="4318394E"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825" w:type="pct"/>
          </w:tcPr>
          <w:p w14:paraId="135B3C2E"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683218" w:rsidRPr="008B22D1" w14:paraId="29F83A2D" w14:textId="77777777" w:rsidTr="0091610E">
        <w:trPr>
          <w:trHeight w:val="287"/>
          <w:jc w:val="center"/>
        </w:trPr>
        <w:tc>
          <w:tcPr>
            <w:tcW w:w="1739" w:type="pct"/>
          </w:tcPr>
          <w:p w14:paraId="2EAFD49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Item</w:t>
            </w:r>
            <w:r w:rsidRPr="008B22D1">
              <w:rPr>
                <w:color w:val="000000" w:themeColor="text1"/>
                <w:spacing w:val="-1"/>
                <w:sz w:val="24"/>
                <w:szCs w:val="24"/>
              </w:rPr>
              <w:t xml:space="preserve"> </w:t>
            </w:r>
            <w:r w:rsidRPr="008B22D1">
              <w:rPr>
                <w:color w:val="000000" w:themeColor="text1"/>
                <w:sz w:val="24"/>
                <w:szCs w:val="24"/>
              </w:rPr>
              <w:t>type</w:t>
            </w:r>
          </w:p>
        </w:tc>
        <w:tc>
          <w:tcPr>
            <w:tcW w:w="865" w:type="pct"/>
          </w:tcPr>
          <w:p w14:paraId="2A7B175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60" w:type="pct"/>
          </w:tcPr>
          <w:p w14:paraId="4F3C56A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010" w:type="pct"/>
          </w:tcPr>
          <w:p w14:paraId="58D6096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U-Tube</w:t>
            </w:r>
            <w:r w:rsidRPr="008B22D1">
              <w:rPr>
                <w:color w:val="000000" w:themeColor="text1"/>
                <w:spacing w:val="-2"/>
                <w:sz w:val="24"/>
                <w:szCs w:val="24"/>
              </w:rPr>
              <w:t xml:space="preserve"> </w:t>
            </w:r>
            <w:r w:rsidRPr="008B22D1">
              <w:rPr>
                <w:color w:val="000000" w:themeColor="text1"/>
                <w:sz w:val="24"/>
                <w:szCs w:val="24"/>
              </w:rPr>
              <w:t>Flow</w:t>
            </w:r>
          </w:p>
        </w:tc>
        <w:tc>
          <w:tcPr>
            <w:tcW w:w="825" w:type="pct"/>
          </w:tcPr>
          <w:p w14:paraId="2633BD7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50A4C460" w14:textId="77777777" w:rsidTr="0091610E">
        <w:trPr>
          <w:trHeight w:val="290"/>
          <w:jc w:val="center"/>
        </w:trPr>
        <w:tc>
          <w:tcPr>
            <w:tcW w:w="1739" w:type="pct"/>
          </w:tcPr>
          <w:p w14:paraId="32DC8FD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TEMA</w:t>
            </w:r>
            <w:r w:rsidRPr="008B22D1">
              <w:rPr>
                <w:color w:val="000000" w:themeColor="text1"/>
                <w:spacing w:val="-1"/>
                <w:sz w:val="24"/>
                <w:szCs w:val="24"/>
              </w:rPr>
              <w:t xml:space="preserve"> </w:t>
            </w:r>
            <w:r w:rsidRPr="008B22D1">
              <w:rPr>
                <w:color w:val="000000" w:themeColor="text1"/>
                <w:sz w:val="24"/>
                <w:szCs w:val="24"/>
              </w:rPr>
              <w:t>type</w:t>
            </w:r>
          </w:p>
        </w:tc>
        <w:tc>
          <w:tcPr>
            <w:tcW w:w="865" w:type="pct"/>
          </w:tcPr>
          <w:p w14:paraId="5285F2A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60" w:type="pct"/>
          </w:tcPr>
          <w:p w14:paraId="77BA030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010" w:type="pct"/>
          </w:tcPr>
          <w:p w14:paraId="3613C72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BEU</w:t>
            </w:r>
          </w:p>
        </w:tc>
        <w:tc>
          <w:tcPr>
            <w:tcW w:w="825" w:type="pct"/>
          </w:tcPr>
          <w:p w14:paraId="2FCC6E0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34162C9C" w14:textId="77777777" w:rsidTr="0091610E">
        <w:trPr>
          <w:trHeight w:val="287"/>
          <w:jc w:val="center"/>
        </w:trPr>
        <w:tc>
          <w:tcPr>
            <w:tcW w:w="1739" w:type="pct"/>
          </w:tcPr>
          <w:p w14:paraId="5C0E709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Heat</w:t>
            </w:r>
            <w:r w:rsidRPr="008B22D1">
              <w:rPr>
                <w:color w:val="000000" w:themeColor="text1"/>
                <w:spacing w:val="-2"/>
                <w:sz w:val="24"/>
                <w:szCs w:val="24"/>
              </w:rPr>
              <w:t xml:space="preserve"> </w:t>
            </w:r>
            <w:r w:rsidRPr="008B22D1">
              <w:rPr>
                <w:color w:val="000000" w:themeColor="text1"/>
                <w:sz w:val="24"/>
                <w:szCs w:val="24"/>
              </w:rPr>
              <w:t>transfer</w:t>
            </w:r>
            <w:r w:rsidRPr="008B22D1">
              <w:rPr>
                <w:color w:val="000000" w:themeColor="text1"/>
                <w:spacing w:val="-1"/>
                <w:sz w:val="24"/>
                <w:szCs w:val="24"/>
              </w:rPr>
              <w:t xml:space="preserve"> </w:t>
            </w:r>
            <w:r w:rsidRPr="008B22D1">
              <w:rPr>
                <w:color w:val="000000" w:themeColor="text1"/>
                <w:sz w:val="24"/>
                <w:szCs w:val="24"/>
              </w:rPr>
              <w:t>duty</w:t>
            </w:r>
          </w:p>
        </w:tc>
        <w:tc>
          <w:tcPr>
            <w:tcW w:w="865" w:type="pct"/>
          </w:tcPr>
          <w:p w14:paraId="31012E6A"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position w:val="-3"/>
                <w:sz w:val="24"/>
                <w:szCs w:val="24"/>
              </w:rPr>
              <w:t>𝑄</w:t>
            </w:r>
            <w:r w:rsidRPr="008B22D1">
              <w:rPr>
                <w:rFonts w:eastAsia="Cambria Math"/>
                <w:color w:val="000000" w:themeColor="text1"/>
                <w:sz w:val="24"/>
                <w:szCs w:val="24"/>
              </w:rPr>
              <w:t>̇</w:t>
            </w:r>
          </w:p>
        </w:tc>
        <w:tc>
          <w:tcPr>
            <w:tcW w:w="560" w:type="pct"/>
          </w:tcPr>
          <w:p w14:paraId="155E53C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color w:val="000000" w:themeColor="text1"/>
                <w:sz w:val="24"/>
                <w:szCs w:val="24"/>
              </w:rPr>
              <w:t>]</w:t>
            </w:r>
          </w:p>
        </w:tc>
        <w:tc>
          <w:tcPr>
            <w:tcW w:w="1010" w:type="pct"/>
          </w:tcPr>
          <w:p w14:paraId="5EC0C6C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825" w:type="pct"/>
          </w:tcPr>
          <w:p w14:paraId="2496465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3B141690" w14:textId="77777777" w:rsidTr="0091610E">
        <w:trPr>
          <w:trHeight w:val="621"/>
          <w:jc w:val="center"/>
        </w:trPr>
        <w:tc>
          <w:tcPr>
            <w:tcW w:w="1739" w:type="pct"/>
          </w:tcPr>
          <w:p w14:paraId="51BA39CF" w14:textId="77777777" w:rsidR="00683218" w:rsidRPr="008B22D1" w:rsidRDefault="00683218" w:rsidP="00835343">
            <w:pPr>
              <w:pStyle w:val="NoSpacing"/>
              <w:spacing w:line="360" w:lineRule="auto"/>
              <w:jc w:val="center"/>
              <w:rPr>
                <w:color w:val="000000" w:themeColor="text1"/>
                <w:sz w:val="24"/>
                <w:szCs w:val="24"/>
              </w:rPr>
            </w:pPr>
          </w:p>
          <w:p w14:paraId="70488B9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Overall</w:t>
            </w:r>
            <w:r w:rsidRPr="008B22D1">
              <w:rPr>
                <w:color w:val="000000" w:themeColor="text1"/>
                <w:spacing w:val="-2"/>
                <w:sz w:val="24"/>
                <w:szCs w:val="24"/>
              </w:rPr>
              <w:t xml:space="preserve"> </w:t>
            </w: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transfer</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efficient</w:t>
            </w:r>
          </w:p>
        </w:tc>
        <w:tc>
          <w:tcPr>
            <w:tcW w:w="865" w:type="pct"/>
          </w:tcPr>
          <w:p w14:paraId="2A1F43EC" w14:textId="77777777" w:rsidR="00683218" w:rsidRPr="008B22D1" w:rsidRDefault="00683218" w:rsidP="00835343">
            <w:pPr>
              <w:pStyle w:val="NoSpacing"/>
              <w:spacing w:line="360" w:lineRule="auto"/>
              <w:jc w:val="center"/>
              <w:rPr>
                <w:color w:val="000000" w:themeColor="text1"/>
                <w:sz w:val="24"/>
                <w:szCs w:val="24"/>
              </w:rPr>
            </w:pPr>
          </w:p>
          <w:p w14:paraId="0C7D6D29"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𝑈</w:t>
            </w:r>
          </w:p>
        </w:tc>
        <w:tc>
          <w:tcPr>
            <w:tcW w:w="560" w:type="pct"/>
          </w:tcPr>
          <w:p w14:paraId="42D168C1"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position w:val="6"/>
                <w:sz w:val="24"/>
                <w:szCs w:val="24"/>
              </w:rPr>
              <w:t>𝑊</w:t>
            </w:r>
            <w:r w:rsidRPr="008B22D1">
              <w:rPr>
                <w:rFonts w:eastAsia="Cambria Math"/>
                <w:color w:val="000000" w:themeColor="text1"/>
                <w:sz w:val="24"/>
                <w:szCs w:val="24"/>
              </w:rPr>
              <w:t>⁄</w:t>
            </w:r>
            <w:r w:rsidRPr="008B22D1">
              <w:rPr>
                <w:rFonts w:ascii="Cambria Math" w:eastAsia="Cambria Math" w:hAnsi="Cambria Math" w:cs="Cambria Math"/>
                <w:color w:val="000000" w:themeColor="text1"/>
                <w:position w:val="-7"/>
                <w:sz w:val="24"/>
                <w:szCs w:val="24"/>
              </w:rPr>
              <w:t>𝑚</w:t>
            </w:r>
            <w:r w:rsidRPr="008B22D1">
              <w:rPr>
                <w:rFonts w:eastAsia="Cambria Math"/>
                <w:color w:val="000000" w:themeColor="text1"/>
                <w:position w:val="-2"/>
                <w:sz w:val="24"/>
                <w:szCs w:val="24"/>
              </w:rPr>
              <w:t>2</w:t>
            </w:r>
            <w:r w:rsidRPr="008B22D1">
              <w:rPr>
                <w:rFonts w:ascii="Cambria Math" w:eastAsia="Cambria Math" w:hAnsi="Cambria Math" w:cs="Cambria Math"/>
                <w:color w:val="000000" w:themeColor="text1"/>
                <w:position w:val="-7"/>
                <w:sz w:val="24"/>
                <w:szCs w:val="24"/>
              </w:rPr>
              <w:t>𝐾</w:t>
            </w:r>
            <w:r w:rsidRPr="008B22D1">
              <w:rPr>
                <w:rFonts w:eastAsia="Cambria Math"/>
                <w:color w:val="000000" w:themeColor="text1"/>
                <w:position w:val="1"/>
                <w:sz w:val="24"/>
                <w:szCs w:val="24"/>
              </w:rPr>
              <w:t>]</w:t>
            </w:r>
          </w:p>
        </w:tc>
        <w:tc>
          <w:tcPr>
            <w:tcW w:w="1010" w:type="pct"/>
          </w:tcPr>
          <w:p w14:paraId="76AC8A0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 xml:space="preserve">800 (Ali, </w:t>
            </w:r>
            <w:proofErr w:type="spellStart"/>
            <w:r w:rsidRPr="008B22D1">
              <w:rPr>
                <w:color w:val="000000" w:themeColor="text1"/>
                <w:sz w:val="24"/>
                <w:szCs w:val="24"/>
              </w:rPr>
              <w:t>Eldrup</w:t>
            </w:r>
            <w:proofErr w:type="spellEnd"/>
            <w:r w:rsidRPr="008B22D1">
              <w:rPr>
                <w:color w:val="000000" w:themeColor="text1"/>
                <w:sz w:val="24"/>
                <w:szCs w:val="24"/>
              </w:rPr>
              <w:t>,</w:t>
            </w:r>
            <w:r w:rsidRPr="008B22D1">
              <w:rPr>
                <w:color w:val="000000" w:themeColor="text1"/>
                <w:spacing w:val="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w:t>
            </w:r>
            <w:r w:rsidRPr="008B22D1">
              <w:rPr>
                <w:color w:val="000000" w:themeColor="text1"/>
                <w:spacing w:val="1"/>
                <w:sz w:val="24"/>
                <w:szCs w:val="24"/>
              </w:rPr>
              <w:t xml:space="preserve"> </w:t>
            </w:r>
            <w:r w:rsidRPr="008B22D1">
              <w:rPr>
                <w:color w:val="000000" w:themeColor="text1"/>
                <w:sz w:val="24"/>
                <w:szCs w:val="24"/>
              </w:rPr>
              <w:t>&amp;</w:t>
            </w:r>
            <w:r w:rsidRPr="008B22D1">
              <w:rPr>
                <w:color w:val="000000" w:themeColor="text1"/>
                <w:spacing w:val="-6"/>
                <w:sz w:val="24"/>
                <w:szCs w:val="24"/>
              </w:rPr>
              <w:t xml:space="preserve"> </w:t>
            </w:r>
            <w:proofErr w:type="spellStart"/>
            <w:r w:rsidRPr="008B22D1">
              <w:rPr>
                <w:color w:val="000000" w:themeColor="text1"/>
                <w:sz w:val="24"/>
                <w:szCs w:val="24"/>
              </w:rPr>
              <w:t>Øi</w:t>
            </w:r>
            <w:proofErr w:type="spellEnd"/>
            <w:r w:rsidRPr="008B22D1">
              <w:rPr>
                <w:color w:val="000000" w:themeColor="text1"/>
                <w:sz w:val="24"/>
                <w:szCs w:val="24"/>
              </w:rPr>
              <w:t>,</w:t>
            </w:r>
            <w:r w:rsidRPr="008B22D1">
              <w:rPr>
                <w:color w:val="000000" w:themeColor="text1"/>
                <w:spacing w:val="-5"/>
                <w:sz w:val="24"/>
                <w:szCs w:val="24"/>
              </w:rPr>
              <w:t xml:space="preserve"> </w:t>
            </w:r>
            <w:r w:rsidRPr="003C0724">
              <w:rPr>
                <w:color w:val="000000" w:themeColor="text1"/>
                <w:sz w:val="24"/>
                <w:szCs w:val="24"/>
              </w:rPr>
              <w:t>Co</w:t>
            </w:r>
            <w:r w:rsidRPr="008B22D1">
              <w:rPr>
                <w:color w:val="000000" w:themeColor="text1"/>
                <w:sz w:val="24"/>
                <w:szCs w:val="24"/>
              </w:rPr>
              <w:t>st</w:t>
            </w:r>
            <w:r w:rsidRPr="008B22D1">
              <w:rPr>
                <w:color w:val="000000" w:themeColor="text1"/>
                <w:spacing w:val="-4"/>
                <w:sz w:val="24"/>
                <w:szCs w:val="24"/>
              </w:rPr>
              <w:t xml:space="preserve"> </w:t>
            </w:r>
            <w:r w:rsidRPr="008B22D1">
              <w:rPr>
                <w:color w:val="000000" w:themeColor="text1"/>
                <w:sz w:val="24"/>
                <w:szCs w:val="24"/>
              </w:rPr>
              <w:t>Estimation</w:t>
            </w:r>
          </w:p>
        </w:tc>
        <w:tc>
          <w:tcPr>
            <w:tcW w:w="825" w:type="pct"/>
          </w:tcPr>
          <w:p w14:paraId="54392209" w14:textId="77777777" w:rsidR="00683218" w:rsidRPr="008B22D1" w:rsidRDefault="00683218" w:rsidP="00835343">
            <w:pPr>
              <w:pStyle w:val="NoSpacing"/>
              <w:spacing w:line="360" w:lineRule="auto"/>
              <w:jc w:val="center"/>
              <w:rPr>
                <w:color w:val="000000" w:themeColor="text1"/>
                <w:sz w:val="24"/>
                <w:szCs w:val="24"/>
              </w:rPr>
            </w:pPr>
          </w:p>
          <w:p w14:paraId="2EDBA34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4353D731" w14:textId="77777777" w:rsidTr="0091610E">
        <w:trPr>
          <w:trHeight w:val="1034"/>
          <w:jc w:val="center"/>
        </w:trPr>
        <w:tc>
          <w:tcPr>
            <w:tcW w:w="1739" w:type="pct"/>
          </w:tcPr>
          <w:p w14:paraId="0CB2737F" w14:textId="77777777" w:rsidR="00683218" w:rsidRPr="008B22D1" w:rsidRDefault="00683218" w:rsidP="00835343">
            <w:pPr>
              <w:pStyle w:val="NoSpacing"/>
              <w:spacing w:line="360" w:lineRule="auto"/>
              <w:jc w:val="center"/>
              <w:rPr>
                <w:color w:val="000000" w:themeColor="text1"/>
                <w:sz w:val="24"/>
                <w:szCs w:val="24"/>
              </w:rPr>
            </w:pPr>
          </w:p>
        </w:tc>
        <w:tc>
          <w:tcPr>
            <w:tcW w:w="865" w:type="pct"/>
          </w:tcPr>
          <w:p w14:paraId="3505992B" w14:textId="77777777" w:rsidR="00683218" w:rsidRPr="008B22D1" w:rsidRDefault="00683218" w:rsidP="00835343">
            <w:pPr>
              <w:pStyle w:val="NoSpacing"/>
              <w:spacing w:line="360" w:lineRule="auto"/>
              <w:jc w:val="center"/>
              <w:rPr>
                <w:color w:val="000000" w:themeColor="text1"/>
                <w:sz w:val="24"/>
                <w:szCs w:val="24"/>
              </w:rPr>
            </w:pPr>
          </w:p>
        </w:tc>
        <w:tc>
          <w:tcPr>
            <w:tcW w:w="560" w:type="pct"/>
          </w:tcPr>
          <w:p w14:paraId="32D1CBC8" w14:textId="77777777" w:rsidR="00683218" w:rsidRPr="008B22D1" w:rsidRDefault="00683218" w:rsidP="00835343">
            <w:pPr>
              <w:pStyle w:val="NoSpacing"/>
              <w:spacing w:line="360" w:lineRule="auto"/>
              <w:jc w:val="center"/>
              <w:rPr>
                <w:color w:val="000000" w:themeColor="text1"/>
                <w:sz w:val="24"/>
                <w:szCs w:val="24"/>
              </w:rPr>
            </w:pPr>
          </w:p>
        </w:tc>
        <w:tc>
          <w:tcPr>
            <w:tcW w:w="1010" w:type="pct"/>
          </w:tcPr>
          <w:p w14:paraId="3583843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 xml:space="preserve">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pacing w:val="1"/>
                <w:sz w:val="24"/>
                <w:szCs w:val="24"/>
              </w:rPr>
              <w:t xml:space="preserve"> </w:t>
            </w:r>
            <w:r w:rsidRPr="008B22D1">
              <w:rPr>
                <w:color w:val="000000" w:themeColor="text1"/>
                <w:sz w:val="24"/>
                <w:szCs w:val="24"/>
              </w:rPr>
              <w:t xml:space="preserve">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pacing w:val="1"/>
                <w:sz w:val="24"/>
                <w:szCs w:val="24"/>
              </w:rPr>
              <w:t xml:space="preserve"> </w:t>
            </w:r>
            <w:r w:rsidRPr="008B22D1">
              <w:rPr>
                <w:color w:val="000000" w:themeColor="text1"/>
                <w:sz w:val="24"/>
                <w:szCs w:val="24"/>
              </w:rPr>
              <w:t>Mitigation</w:t>
            </w:r>
            <w:r w:rsidRPr="008B22D1">
              <w:rPr>
                <w:color w:val="000000" w:themeColor="text1"/>
                <w:spacing w:val="-7"/>
                <w:sz w:val="24"/>
                <w:szCs w:val="24"/>
              </w:rPr>
              <w:t xml:space="preserve"> </w:t>
            </w:r>
            <w:r w:rsidRPr="008B22D1">
              <w:rPr>
                <w:color w:val="000000" w:themeColor="text1"/>
                <w:sz w:val="24"/>
                <w:szCs w:val="24"/>
              </w:rPr>
              <w:t>-</w:t>
            </w:r>
            <w:r w:rsidRPr="008B22D1">
              <w:rPr>
                <w:color w:val="000000" w:themeColor="text1"/>
                <w:spacing w:val="-7"/>
                <w:sz w:val="24"/>
                <w:szCs w:val="24"/>
              </w:rPr>
              <w:t xml:space="preserve"> </w:t>
            </w:r>
            <w:r w:rsidRPr="008B22D1">
              <w:rPr>
                <w:color w:val="000000" w:themeColor="text1"/>
                <w:sz w:val="24"/>
                <w:szCs w:val="24"/>
              </w:rPr>
              <w:t>Method</w:t>
            </w:r>
          </w:p>
          <w:p w14:paraId="1174BDB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and Assumptions,</w:t>
            </w:r>
            <w:r w:rsidRPr="008B22D1">
              <w:rPr>
                <w:color w:val="000000" w:themeColor="text1"/>
                <w:spacing w:val="-42"/>
                <w:sz w:val="24"/>
                <w:szCs w:val="24"/>
              </w:rPr>
              <w:t xml:space="preserve"> </w:t>
            </w:r>
            <w:r w:rsidRPr="008B22D1">
              <w:rPr>
                <w:color w:val="000000" w:themeColor="text1"/>
                <w:sz w:val="24"/>
                <w:szCs w:val="24"/>
              </w:rPr>
              <w:t>2019)</w:t>
            </w:r>
          </w:p>
        </w:tc>
        <w:tc>
          <w:tcPr>
            <w:tcW w:w="825" w:type="pct"/>
          </w:tcPr>
          <w:p w14:paraId="469E55F1" w14:textId="77777777" w:rsidR="00683218" w:rsidRPr="008B22D1" w:rsidRDefault="00683218" w:rsidP="00835343">
            <w:pPr>
              <w:pStyle w:val="NoSpacing"/>
              <w:spacing w:line="360" w:lineRule="auto"/>
              <w:jc w:val="center"/>
              <w:rPr>
                <w:color w:val="000000" w:themeColor="text1"/>
                <w:sz w:val="24"/>
                <w:szCs w:val="24"/>
              </w:rPr>
            </w:pPr>
          </w:p>
        </w:tc>
      </w:tr>
      <w:tr w:rsidR="0091610E" w:rsidRPr="008B22D1" w14:paraId="07F323B8" w14:textId="77777777" w:rsidTr="0091610E">
        <w:trPr>
          <w:trHeight w:val="290"/>
          <w:jc w:val="center"/>
        </w:trPr>
        <w:tc>
          <w:tcPr>
            <w:tcW w:w="1739" w:type="pct"/>
          </w:tcPr>
          <w:p w14:paraId="02734813"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2"/>
                <w:sz w:val="24"/>
                <w:szCs w:val="24"/>
              </w:rPr>
              <w:t xml:space="preserve"> </w:t>
            </w:r>
            <w:r w:rsidRPr="008B22D1">
              <w:rPr>
                <w:color w:val="000000" w:themeColor="text1"/>
                <w:sz w:val="24"/>
                <w:szCs w:val="24"/>
              </w:rPr>
              <w:t>of inlet</w:t>
            </w:r>
            <w:r w:rsidRPr="008B22D1">
              <w:rPr>
                <w:color w:val="000000" w:themeColor="text1"/>
                <w:spacing w:val="-1"/>
                <w:sz w:val="24"/>
                <w:szCs w:val="24"/>
              </w:rPr>
              <w:t xml:space="preserve"> </w:t>
            </w:r>
            <w:r w:rsidRPr="008B22D1">
              <w:rPr>
                <w:color w:val="000000" w:themeColor="text1"/>
                <w:sz w:val="24"/>
                <w:szCs w:val="24"/>
              </w:rPr>
              <w:t>hot</w:t>
            </w:r>
            <w:r w:rsidRPr="008B22D1">
              <w:rPr>
                <w:color w:val="000000" w:themeColor="text1"/>
                <w:spacing w:val="-1"/>
                <w:sz w:val="24"/>
                <w:szCs w:val="24"/>
              </w:rPr>
              <w:t xml:space="preserve"> </w:t>
            </w:r>
            <w:r w:rsidRPr="008B22D1">
              <w:rPr>
                <w:color w:val="000000" w:themeColor="text1"/>
                <w:sz w:val="24"/>
                <w:szCs w:val="24"/>
              </w:rPr>
              <w:t>flow</w:t>
            </w:r>
          </w:p>
        </w:tc>
        <w:tc>
          <w:tcPr>
            <w:tcW w:w="865" w:type="pct"/>
          </w:tcPr>
          <w:p w14:paraId="1BA0A924" w14:textId="6544CDFA" w:rsidR="0091610E"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hot,in</m:t>
                    </m:r>
                  </m:sub>
                </m:sSub>
              </m:oMath>
            </m:oMathPara>
          </w:p>
        </w:tc>
        <w:tc>
          <w:tcPr>
            <w:tcW w:w="560" w:type="pct"/>
          </w:tcPr>
          <w:p w14:paraId="7D85924F"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0" w:type="pct"/>
          </w:tcPr>
          <w:p w14:paraId="084AD571"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825" w:type="pct"/>
          </w:tcPr>
          <w:p w14:paraId="39EB0387"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91610E" w:rsidRPr="008B22D1" w14:paraId="02CE207C" w14:textId="77777777" w:rsidTr="0091610E">
        <w:trPr>
          <w:trHeight w:val="287"/>
          <w:jc w:val="center"/>
        </w:trPr>
        <w:tc>
          <w:tcPr>
            <w:tcW w:w="1739" w:type="pct"/>
          </w:tcPr>
          <w:p w14:paraId="15ADFCDF"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1"/>
                <w:sz w:val="24"/>
                <w:szCs w:val="24"/>
              </w:rPr>
              <w:t xml:space="preserve"> </w:t>
            </w:r>
            <w:r w:rsidRPr="008B22D1">
              <w:rPr>
                <w:color w:val="000000" w:themeColor="text1"/>
                <w:sz w:val="24"/>
                <w:szCs w:val="24"/>
              </w:rPr>
              <w:t>of outlet</w:t>
            </w:r>
            <w:r w:rsidRPr="008B22D1">
              <w:rPr>
                <w:color w:val="000000" w:themeColor="text1"/>
                <w:spacing w:val="-2"/>
                <w:sz w:val="24"/>
                <w:szCs w:val="24"/>
              </w:rPr>
              <w:t xml:space="preserve"> </w:t>
            </w:r>
            <w:r w:rsidRPr="008B22D1">
              <w:rPr>
                <w:color w:val="000000" w:themeColor="text1"/>
                <w:sz w:val="24"/>
                <w:szCs w:val="24"/>
              </w:rPr>
              <w:t>hot</w:t>
            </w:r>
            <w:r w:rsidRPr="008B22D1">
              <w:rPr>
                <w:color w:val="000000" w:themeColor="text1"/>
                <w:spacing w:val="-1"/>
                <w:sz w:val="24"/>
                <w:szCs w:val="24"/>
              </w:rPr>
              <w:t xml:space="preserve"> </w:t>
            </w:r>
            <w:r w:rsidRPr="008B22D1">
              <w:rPr>
                <w:color w:val="000000" w:themeColor="text1"/>
                <w:sz w:val="24"/>
                <w:szCs w:val="24"/>
              </w:rPr>
              <w:t>flow</w:t>
            </w:r>
          </w:p>
        </w:tc>
        <w:tc>
          <w:tcPr>
            <w:tcW w:w="865" w:type="pct"/>
          </w:tcPr>
          <w:p w14:paraId="4ECAC53C" w14:textId="3B42A9AA" w:rsidR="0091610E"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hot,out</m:t>
                    </m:r>
                  </m:sub>
                </m:sSub>
              </m:oMath>
            </m:oMathPara>
          </w:p>
        </w:tc>
        <w:tc>
          <w:tcPr>
            <w:tcW w:w="560" w:type="pct"/>
          </w:tcPr>
          <w:p w14:paraId="53FD80E9"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0" w:type="pct"/>
          </w:tcPr>
          <w:p w14:paraId="3F475CFC"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40℃</w:t>
            </w:r>
          </w:p>
        </w:tc>
        <w:tc>
          <w:tcPr>
            <w:tcW w:w="825" w:type="pct"/>
          </w:tcPr>
          <w:p w14:paraId="2FC7106E"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91610E" w:rsidRPr="008B22D1" w14:paraId="41EF2C8C" w14:textId="77777777" w:rsidTr="0091610E">
        <w:trPr>
          <w:trHeight w:val="287"/>
          <w:jc w:val="center"/>
        </w:trPr>
        <w:tc>
          <w:tcPr>
            <w:tcW w:w="1739" w:type="pct"/>
          </w:tcPr>
          <w:p w14:paraId="38C0E454"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4"/>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inlet</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oling</w:t>
            </w:r>
            <w:r w:rsidRPr="008B22D1">
              <w:rPr>
                <w:color w:val="000000" w:themeColor="text1"/>
                <w:spacing w:val="-1"/>
                <w:sz w:val="24"/>
                <w:szCs w:val="24"/>
              </w:rPr>
              <w:t xml:space="preserve"> </w:t>
            </w:r>
            <w:r w:rsidRPr="008B22D1">
              <w:rPr>
                <w:color w:val="000000" w:themeColor="text1"/>
                <w:sz w:val="24"/>
                <w:szCs w:val="24"/>
              </w:rPr>
              <w:t>water</w:t>
            </w:r>
          </w:p>
        </w:tc>
        <w:tc>
          <w:tcPr>
            <w:tcW w:w="865" w:type="pct"/>
          </w:tcPr>
          <w:p w14:paraId="5B043598" w14:textId="7A9238E0" w:rsidR="0091610E"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cold,in</m:t>
                    </m:r>
                  </m:sub>
                </m:sSub>
              </m:oMath>
            </m:oMathPara>
          </w:p>
        </w:tc>
        <w:tc>
          <w:tcPr>
            <w:tcW w:w="560" w:type="pct"/>
          </w:tcPr>
          <w:p w14:paraId="4B88F936"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0" w:type="pct"/>
          </w:tcPr>
          <w:p w14:paraId="60CD6328"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8</w:t>
            </w:r>
          </w:p>
        </w:tc>
        <w:tc>
          <w:tcPr>
            <w:tcW w:w="825" w:type="pct"/>
          </w:tcPr>
          <w:p w14:paraId="4261EDDE"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91610E" w:rsidRPr="008B22D1" w14:paraId="37606CE7" w14:textId="77777777" w:rsidTr="0091610E">
        <w:trPr>
          <w:trHeight w:val="287"/>
          <w:jc w:val="center"/>
        </w:trPr>
        <w:tc>
          <w:tcPr>
            <w:tcW w:w="1739" w:type="pct"/>
          </w:tcPr>
          <w:p w14:paraId="0F8CDAF8"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Temperature</w:t>
            </w:r>
            <w:r w:rsidRPr="008B22D1">
              <w:rPr>
                <w:color w:val="000000" w:themeColor="text1"/>
                <w:spacing w:val="-3"/>
                <w:sz w:val="24"/>
                <w:szCs w:val="24"/>
              </w:rPr>
              <w:t xml:space="preserve"> </w:t>
            </w:r>
            <w:r w:rsidRPr="008B22D1">
              <w:rPr>
                <w:color w:val="000000" w:themeColor="text1"/>
                <w:sz w:val="24"/>
                <w:szCs w:val="24"/>
              </w:rPr>
              <w:t>of</w:t>
            </w:r>
            <w:r w:rsidRPr="008B22D1">
              <w:rPr>
                <w:color w:val="000000" w:themeColor="text1"/>
                <w:spacing w:val="-1"/>
                <w:sz w:val="24"/>
                <w:szCs w:val="24"/>
              </w:rPr>
              <w:t xml:space="preserve"> </w:t>
            </w:r>
            <w:r w:rsidRPr="008B22D1">
              <w:rPr>
                <w:color w:val="000000" w:themeColor="text1"/>
                <w:sz w:val="24"/>
                <w:szCs w:val="24"/>
              </w:rPr>
              <w:t xml:space="preserve">outlet </w:t>
            </w:r>
            <w:r w:rsidRPr="003C0724">
              <w:rPr>
                <w:color w:val="000000" w:themeColor="text1"/>
                <w:sz w:val="24"/>
                <w:szCs w:val="24"/>
              </w:rPr>
              <w:t>co</w:t>
            </w:r>
            <w:r w:rsidRPr="008B22D1">
              <w:rPr>
                <w:color w:val="000000" w:themeColor="text1"/>
                <w:sz w:val="24"/>
                <w:szCs w:val="24"/>
              </w:rPr>
              <w:t>oling</w:t>
            </w:r>
            <w:r w:rsidRPr="008B22D1">
              <w:rPr>
                <w:color w:val="000000" w:themeColor="text1"/>
                <w:spacing w:val="-3"/>
                <w:sz w:val="24"/>
                <w:szCs w:val="24"/>
              </w:rPr>
              <w:t xml:space="preserve"> </w:t>
            </w:r>
            <w:r w:rsidRPr="008B22D1">
              <w:rPr>
                <w:color w:val="000000" w:themeColor="text1"/>
                <w:sz w:val="24"/>
                <w:szCs w:val="24"/>
              </w:rPr>
              <w:t>water</w:t>
            </w:r>
          </w:p>
        </w:tc>
        <w:tc>
          <w:tcPr>
            <w:tcW w:w="865" w:type="pct"/>
          </w:tcPr>
          <w:p w14:paraId="29B902FC" w14:textId="5C40E9F1" w:rsidR="0091610E"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cold,out</m:t>
                    </m:r>
                  </m:sub>
                </m:sSub>
              </m:oMath>
            </m:oMathPara>
          </w:p>
        </w:tc>
        <w:tc>
          <w:tcPr>
            <w:tcW w:w="560" w:type="pct"/>
          </w:tcPr>
          <w:p w14:paraId="39B43B70"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0" w:type="pct"/>
          </w:tcPr>
          <w:p w14:paraId="525912E0"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23</w:t>
            </w:r>
          </w:p>
        </w:tc>
        <w:tc>
          <w:tcPr>
            <w:tcW w:w="825" w:type="pct"/>
          </w:tcPr>
          <w:p w14:paraId="3E35F763"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91610E" w:rsidRPr="008B22D1" w14:paraId="064FDAD7" w14:textId="77777777" w:rsidTr="0091610E">
        <w:trPr>
          <w:trHeight w:val="287"/>
          <w:jc w:val="center"/>
        </w:trPr>
        <w:tc>
          <w:tcPr>
            <w:tcW w:w="1739" w:type="pct"/>
          </w:tcPr>
          <w:p w14:paraId="093EAEE4"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Logarithmic</w:t>
            </w:r>
            <w:r w:rsidRPr="008B22D1">
              <w:rPr>
                <w:color w:val="000000" w:themeColor="text1"/>
                <w:spacing w:val="-3"/>
                <w:sz w:val="24"/>
                <w:szCs w:val="24"/>
              </w:rPr>
              <w:t xml:space="preserve"> </w:t>
            </w:r>
            <w:r w:rsidRPr="008B22D1">
              <w:rPr>
                <w:color w:val="000000" w:themeColor="text1"/>
                <w:sz w:val="24"/>
                <w:szCs w:val="24"/>
              </w:rPr>
              <w:t>mean</w:t>
            </w:r>
            <w:r w:rsidRPr="008B22D1">
              <w:rPr>
                <w:color w:val="000000" w:themeColor="text1"/>
                <w:spacing w:val="-1"/>
                <w:sz w:val="24"/>
                <w:szCs w:val="24"/>
              </w:rPr>
              <w:t xml:space="preserve"> </w:t>
            </w:r>
            <w:r w:rsidRPr="008B22D1">
              <w:rPr>
                <w:color w:val="000000" w:themeColor="text1"/>
                <w:sz w:val="24"/>
                <w:szCs w:val="24"/>
              </w:rPr>
              <w:lastRenderedPageBreak/>
              <w:t>temperature</w:t>
            </w:r>
            <w:r w:rsidRPr="008B22D1">
              <w:rPr>
                <w:color w:val="000000" w:themeColor="text1"/>
                <w:spacing w:val="-1"/>
                <w:sz w:val="24"/>
                <w:szCs w:val="24"/>
              </w:rPr>
              <w:t xml:space="preserve"> </w:t>
            </w:r>
            <w:r w:rsidRPr="008B22D1">
              <w:rPr>
                <w:color w:val="000000" w:themeColor="text1"/>
                <w:sz w:val="24"/>
                <w:szCs w:val="24"/>
              </w:rPr>
              <w:t>difference</w:t>
            </w:r>
          </w:p>
        </w:tc>
        <w:tc>
          <w:tcPr>
            <w:tcW w:w="865" w:type="pct"/>
          </w:tcPr>
          <w:p w14:paraId="44C8138E" w14:textId="7676ACDD" w:rsidR="0091610E"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w:rPr>
                        <w:rFonts w:ascii="Cambria Math" w:hAnsi="Cambria Math"/>
                        <w:color w:val="000000" w:themeColor="text1"/>
                        <w:sz w:val="24"/>
                        <w:szCs w:val="24"/>
                      </w:rPr>
                      <m:t>lm</m:t>
                    </m:r>
                  </m:sub>
                </m:sSub>
              </m:oMath>
            </m:oMathPara>
          </w:p>
        </w:tc>
        <w:tc>
          <w:tcPr>
            <w:tcW w:w="560" w:type="pct"/>
          </w:tcPr>
          <w:p w14:paraId="4AA3074D"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1010" w:type="pct"/>
          </w:tcPr>
          <w:p w14:paraId="6B5BF135" w14:textId="5193B66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Formula</w:t>
            </w:r>
            <w:r w:rsidRPr="008B22D1">
              <w:rPr>
                <w:color w:val="000000" w:themeColor="text1"/>
                <w:spacing w:val="-3"/>
                <w:sz w:val="24"/>
                <w:szCs w:val="24"/>
              </w:rPr>
              <w:t xml:space="preserve"> </w:t>
            </w:r>
            <w:r w:rsidR="001A3C9D" w:rsidRPr="008B22D1">
              <w:rPr>
                <w:color w:val="000000" w:themeColor="text1"/>
                <w:spacing w:val="-3"/>
                <w:sz w:val="24"/>
                <w:szCs w:val="24"/>
              </w:rPr>
              <w:t>3.17</w:t>
            </w:r>
          </w:p>
        </w:tc>
        <w:tc>
          <w:tcPr>
            <w:tcW w:w="825" w:type="pct"/>
          </w:tcPr>
          <w:p w14:paraId="41416F19"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91610E" w:rsidRPr="008B22D1" w14:paraId="3C748EF3" w14:textId="77777777" w:rsidTr="0091610E">
        <w:trPr>
          <w:trHeight w:val="287"/>
          <w:jc w:val="center"/>
        </w:trPr>
        <w:tc>
          <w:tcPr>
            <w:tcW w:w="1739" w:type="pct"/>
          </w:tcPr>
          <w:p w14:paraId="408B2BE5"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Total area</w:t>
            </w:r>
            <w:r w:rsidRPr="008B22D1">
              <w:rPr>
                <w:color w:val="000000" w:themeColor="text1"/>
                <w:spacing w:val="-1"/>
                <w:sz w:val="24"/>
                <w:szCs w:val="24"/>
              </w:rPr>
              <w:t xml:space="preserve"> </w:t>
            </w:r>
            <w:r w:rsidRPr="008B22D1">
              <w:rPr>
                <w:color w:val="000000" w:themeColor="text1"/>
                <w:sz w:val="24"/>
                <w:szCs w:val="24"/>
              </w:rPr>
              <w:t>required</w:t>
            </w:r>
          </w:p>
        </w:tc>
        <w:tc>
          <w:tcPr>
            <w:tcW w:w="865" w:type="pct"/>
          </w:tcPr>
          <w:p w14:paraId="361FB61A" w14:textId="77777777" w:rsidR="0091610E" w:rsidRPr="008B22D1" w:rsidRDefault="0091610E"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𝐴</w:t>
            </w:r>
          </w:p>
        </w:tc>
        <w:tc>
          <w:tcPr>
            <w:tcW w:w="560" w:type="pct"/>
          </w:tcPr>
          <w:p w14:paraId="7999C8FA"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w w:val="105"/>
                <w:sz w:val="24"/>
                <w:szCs w:val="24"/>
              </w:rPr>
              <w:t>[</w:t>
            </w:r>
            <w:r w:rsidRPr="008B22D1">
              <w:rPr>
                <w:rFonts w:ascii="Cambria Math" w:eastAsia="Cambria Math" w:hAnsi="Cambria Math" w:cs="Cambria Math"/>
                <w:color w:val="000000" w:themeColor="text1"/>
                <w:w w:val="105"/>
                <w:sz w:val="24"/>
                <w:szCs w:val="24"/>
              </w:rPr>
              <w:t>𝑚</w:t>
            </w:r>
            <w:r w:rsidRPr="008B22D1">
              <w:rPr>
                <w:rFonts w:eastAsia="Cambria Math"/>
                <w:color w:val="000000" w:themeColor="text1"/>
                <w:w w:val="105"/>
                <w:sz w:val="24"/>
                <w:szCs w:val="24"/>
                <w:vertAlign w:val="superscript"/>
              </w:rPr>
              <w:t>2</w:t>
            </w:r>
            <w:r w:rsidRPr="008B22D1">
              <w:rPr>
                <w:color w:val="000000" w:themeColor="text1"/>
                <w:w w:val="105"/>
                <w:sz w:val="24"/>
                <w:szCs w:val="24"/>
              </w:rPr>
              <w:t>]</w:t>
            </w:r>
          </w:p>
        </w:tc>
        <w:tc>
          <w:tcPr>
            <w:tcW w:w="1010" w:type="pct"/>
          </w:tcPr>
          <w:p w14:paraId="1BC00E3E" w14:textId="03DF29F1"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Formula</w:t>
            </w:r>
            <w:r w:rsidRPr="008B22D1">
              <w:rPr>
                <w:color w:val="000000" w:themeColor="text1"/>
                <w:spacing w:val="-3"/>
                <w:sz w:val="24"/>
                <w:szCs w:val="24"/>
              </w:rPr>
              <w:t xml:space="preserve"> </w:t>
            </w:r>
            <w:r w:rsidR="001A3C9D" w:rsidRPr="008B22D1">
              <w:rPr>
                <w:color w:val="000000" w:themeColor="text1"/>
                <w:spacing w:val="-3"/>
                <w:sz w:val="24"/>
                <w:szCs w:val="24"/>
              </w:rPr>
              <w:t>3.16</w:t>
            </w:r>
          </w:p>
        </w:tc>
        <w:tc>
          <w:tcPr>
            <w:tcW w:w="825" w:type="pct"/>
          </w:tcPr>
          <w:p w14:paraId="31EF17E6"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91610E" w:rsidRPr="008B22D1" w14:paraId="78EDB138" w14:textId="77777777" w:rsidTr="0091610E">
        <w:trPr>
          <w:trHeight w:val="290"/>
          <w:jc w:val="center"/>
        </w:trPr>
        <w:tc>
          <w:tcPr>
            <w:tcW w:w="1739" w:type="pct"/>
          </w:tcPr>
          <w:p w14:paraId="5E9CC330"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Shell</w:t>
            </w:r>
            <w:r w:rsidRPr="008B22D1">
              <w:rPr>
                <w:color w:val="000000" w:themeColor="text1"/>
                <w:spacing w:val="-2"/>
                <w:sz w:val="24"/>
                <w:szCs w:val="24"/>
              </w:rPr>
              <w:t xml:space="preserve"> </w:t>
            </w:r>
            <w:r w:rsidRPr="008B22D1">
              <w:rPr>
                <w:color w:val="000000" w:themeColor="text1"/>
                <w:sz w:val="24"/>
                <w:szCs w:val="24"/>
              </w:rPr>
              <w:t>material</w:t>
            </w:r>
          </w:p>
        </w:tc>
        <w:tc>
          <w:tcPr>
            <w:tcW w:w="865" w:type="pct"/>
          </w:tcPr>
          <w:p w14:paraId="3EF8EA25"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60" w:type="pct"/>
          </w:tcPr>
          <w:p w14:paraId="6E3B61E2"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010" w:type="pct"/>
          </w:tcPr>
          <w:p w14:paraId="77271023"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825" w:type="pct"/>
          </w:tcPr>
          <w:p w14:paraId="30A3046E"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91610E" w:rsidRPr="008B22D1" w14:paraId="3D2EC957" w14:textId="77777777" w:rsidTr="0091610E">
        <w:trPr>
          <w:trHeight w:val="287"/>
          <w:jc w:val="center"/>
        </w:trPr>
        <w:tc>
          <w:tcPr>
            <w:tcW w:w="1739" w:type="pct"/>
          </w:tcPr>
          <w:p w14:paraId="51B4B990"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Tube</w:t>
            </w:r>
            <w:r w:rsidRPr="008B22D1">
              <w:rPr>
                <w:color w:val="000000" w:themeColor="text1"/>
                <w:spacing w:val="-2"/>
                <w:sz w:val="24"/>
                <w:szCs w:val="24"/>
              </w:rPr>
              <w:t xml:space="preserve"> </w:t>
            </w:r>
            <w:r w:rsidRPr="008B22D1">
              <w:rPr>
                <w:color w:val="000000" w:themeColor="text1"/>
                <w:sz w:val="24"/>
                <w:szCs w:val="24"/>
              </w:rPr>
              <w:t>material</w:t>
            </w:r>
          </w:p>
        </w:tc>
        <w:tc>
          <w:tcPr>
            <w:tcW w:w="865" w:type="pct"/>
          </w:tcPr>
          <w:p w14:paraId="1D3FABD8"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560" w:type="pct"/>
          </w:tcPr>
          <w:p w14:paraId="2EB051D7"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010" w:type="pct"/>
          </w:tcPr>
          <w:p w14:paraId="3D406CD0"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316LW</w:t>
            </w:r>
          </w:p>
        </w:tc>
        <w:tc>
          <w:tcPr>
            <w:tcW w:w="825" w:type="pct"/>
          </w:tcPr>
          <w:p w14:paraId="6B9B3AE1"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bl>
    <w:p w14:paraId="46EEF555" w14:textId="525F829A" w:rsidR="00683218" w:rsidRPr="008B22D1" w:rsidRDefault="00697D8D" w:rsidP="00835343">
      <w:pPr>
        <w:pStyle w:val="Heading2"/>
        <w:tabs>
          <w:tab w:val="left" w:pos="1492"/>
        </w:tabs>
        <w:spacing w:after="240" w:line="360" w:lineRule="auto"/>
        <w:ind w:left="0" w:firstLine="0"/>
        <w:rPr>
          <w:rFonts w:ascii="Times New Roman" w:hAnsi="Times New Roman" w:cs="Times New Roman"/>
          <w:color w:val="000000" w:themeColor="text1"/>
          <w:sz w:val="24"/>
          <w:szCs w:val="24"/>
        </w:rPr>
      </w:pPr>
      <w:bookmarkStart w:id="16" w:name="_TOC_250039"/>
      <w:bookmarkEnd w:id="16"/>
      <w:r w:rsidRPr="008B22D1">
        <w:rPr>
          <w:rFonts w:ascii="Times New Roman" w:hAnsi="Times New Roman" w:cs="Times New Roman"/>
          <w:color w:val="000000" w:themeColor="text1"/>
          <w:sz w:val="24"/>
          <w:szCs w:val="24"/>
        </w:rPr>
        <w:t xml:space="preserve">3.3.2.7 </w:t>
      </w:r>
      <w:r w:rsidR="00683218" w:rsidRPr="008B22D1">
        <w:rPr>
          <w:rFonts w:ascii="Times New Roman" w:hAnsi="Times New Roman" w:cs="Times New Roman"/>
          <w:color w:val="000000" w:themeColor="text1"/>
          <w:sz w:val="24"/>
          <w:szCs w:val="24"/>
        </w:rPr>
        <w:t>Pumps</w:t>
      </w:r>
    </w:p>
    <w:p w14:paraId="31223185" w14:textId="6F6299FF" w:rsidR="00C468C2" w:rsidRPr="008B22D1" w:rsidRDefault="00C468C2" w:rsidP="00835343">
      <w:pPr>
        <w:pStyle w:val="BodyText"/>
        <w:spacing w:after="240" w:line="360" w:lineRule="auto"/>
        <w:jc w:val="both"/>
        <w:rPr>
          <w:color w:val="000000" w:themeColor="text1"/>
          <w:sz w:val="24"/>
          <w:szCs w:val="24"/>
        </w:rPr>
      </w:pPr>
      <w:r w:rsidRPr="008B22D1">
        <w:rPr>
          <w:color w:val="000000" w:themeColor="text1"/>
          <w:sz w:val="24"/>
          <w:szCs w:val="24"/>
        </w:rPr>
        <w:t xml:space="preserve">Pumps are mechanical devices that are used to move fluids from one location to another by supplying the necessary energy at the transfer point. Pumps may often be categorized in a limitless number of ways, depending on their size, kind, or usage. </w:t>
      </w:r>
    </w:p>
    <w:p w14:paraId="27625D94" w14:textId="07D29768" w:rsidR="00683218" w:rsidRPr="008B22D1" w:rsidRDefault="00C468C2"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amine-based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r w:rsidRPr="003C0724">
        <w:rPr>
          <w:color w:val="000000" w:themeColor="text1"/>
          <w:sz w:val="24"/>
          <w:szCs w:val="24"/>
        </w:rPr>
        <w:t>co</w:t>
      </w:r>
      <w:r w:rsidRPr="008B22D1">
        <w:rPr>
          <w:color w:val="000000" w:themeColor="text1"/>
          <w:sz w:val="24"/>
          <w:szCs w:val="24"/>
        </w:rPr>
        <w:t xml:space="preserve">llection method typically calls for the use of two pumps, referred to respectively as the rich pump and the lean pump. The rich amine flow is transferred from the sump of the absorber to the top of the stripper by the rich pump. In addition, the lean pump is responsible for supplying the necessary energy to move the flow of lean amine from the base of the desorption </w:t>
      </w:r>
      <w:r w:rsidRPr="003C0724">
        <w:rPr>
          <w:color w:val="000000" w:themeColor="text1"/>
          <w:sz w:val="24"/>
          <w:szCs w:val="24"/>
        </w:rPr>
        <w:t>co</w:t>
      </w:r>
      <w:r w:rsidRPr="008B22D1">
        <w:rPr>
          <w:color w:val="000000" w:themeColor="text1"/>
          <w:sz w:val="24"/>
          <w:szCs w:val="24"/>
        </w:rPr>
        <w:t xml:space="preserve">lumn to the top of the absorption </w:t>
      </w:r>
      <w:r w:rsidRPr="003C0724">
        <w:rPr>
          <w:color w:val="000000" w:themeColor="text1"/>
          <w:sz w:val="24"/>
          <w:szCs w:val="24"/>
        </w:rPr>
        <w:t>co</w:t>
      </w:r>
      <w:r w:rsidRPr="008B22D1">
        <w:rPr>
          <w:color w:val="000000" w:themeColor="text1"/>
          <w:sz w:val="24"/>
          <w:szCs w:val="24"/>
        </w:rPr>
        <w:t>lumn. Overall, these pumps should be able to produce enough energy to make up for a variety of losses, including</w:t>
      </w:r>
      <w:r w:rsidR="00683218" w:rsidRPr="008B22D1">
        <w:rPr>
          <w:color w:val="000000" w:themeColor="text1"/>
          <w:sz w:val="24"/>
          <w:szCs w:val="24"/>
        </w:rPr>
        <w:t>:</w:t>
      </w:r>
    </w:p>
    <w:p w14:paraId="219971E2" w14:textId="617F3C6E" w:rsidR="00C468C2" w:rsidRPr="008B22D1" w:rsidRDefault="00C468C2" w:rsidP="00835343">
      <w:pPr>
        <w:pStyle w:val="ListParagraph"/>
        <w:widowControl w:val="0"/>
        <w:numPr>
          <w:ilvl w:val="0"/>
          <w:numId w:val="2"/>
        </w:numPr>
        <w:tabs>
          <w:tab w:val="left" w:pos="1690"/>
          <w:tab w:val="left" w:pos="1691"/>
        </w:tabs>
        <w:autoSpaceDE w:val="0"/>
        <w:autoSpaceDN w:val="0"/>
        <w:bidi w:val="0"/>
        <w:spacing w:after="240" w:line="360" w:lineRule="auto"/>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Losses caused by friction in the pipes </w:t>
      </w:r>
    </w:p>
    <w:p w14:paraId="16B2AA1E" w14:textId="7F36E059" w:rsidR="00C468C2" w:rsidRPr="008B22D1" w:rsidRDefault="00C468C2" w:rsidP="00835343">
      <w:pPr>
        <w:pStyle w:val="ListParagraph"/>
        <w:widowControl w:val="0"/>
        <w:numPr>
          <w:ilvl w:val="0"/>
          <w:numId w:val="2"/>
        </w:numPr>
        <w:tabs>
          <w:tab w:val="left" w:pos="1690"/>
          <w:tab w:val="left" w:pos="1691"/>
        </w:tabs>
        <w:autoSpaceDE w:val="0"/>
        <w:autoSpaceDN w:val="0"/>
        <w:bidi w:val="0"/>
        <w:spacing w:after="240" w:line="360" w:lineRule="auto"/>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The loss of pressure in the lean rich heat exchanger that is located between the two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lumns. </w:t>
      </w:r>
    </w:p>
    <w:p w14:paraId="5F351185" w14:textId="11193656" w:rsidR="00C468C2" w:rsidRPr="008B22D1" w:rsidRDefault="00C468C2" w:rsidP="00835343">
      <w:pPr>
        <w:pStyle w:val="ListParagraph"/>
        <w:widowControl w:val="0"/>
        <w:numPr>
          <w:ilvl w:val="0"/>
          <w:numId w:val="2"/>
        </w:numPr>
        <w:tabs>
          <w:tab w:val="left" w:pos="1690"/>
          <w:tab w:val="left" w:pos="1691"/>
        </w:tabs>
        <w:autoSpaceDE w:val="0"/>
        <w:autoSpaceDN w:val="0"/>
        <w:bidi w:val="0"/>
        <w:spacing w:after="240" w:line="360" w:lineRule="auto"/>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The difference in pressure between the absorption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lumn and the desorption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lumn </w:t>
      </w:r>
    </w:p>
    <w:p w14:paraId="032F75F3" w14:textId="1383C6F7" w:rsidR="00683218" w:rsidRPr="008B22D1" w:rsidRDefault="00C468C2" w:rsidP="00835343">
      <w:pPr>
        <w:pStyle w:val="ListParagraph"/>
        <w:widowControl w:val="0"/>
        <w:numPr>
          <w:ilvl w:val="0"/>
          <w:numId w:val="2"/>
        </w:numPr>
        <w:tabs>
          <w:tab w:val="left" w:pos="1690"/>
          <w:tab w:val="left" w:pos="1691"/>
        </w:tabs>
        <w:autoSpaceDE w:val="0"/>
        <w:autoSpaceDN w:val="0"/>
        <w:bidi w:val="0"/>
        <w:spacing w:after="240" w:line="360" w:lineRule="auto"/>
        <w:contextualSpacing w:val="0"/>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A decrease in pressure in the lean amine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oler</w:t>
      </w:r>
      <w:r w:rsidR="00683218" w:rsidRPr="008B22D1">
        <w:rPr>
          <w:rFonts w:ascii="Times New Roman" w:hAnsi="Times New Roman" w:cs="Times New Roman"/>
          <w:color w:val="000000" w:themeColor="text1"/>
          <w:sz w:val="24"/>
          <w:szCs w:val="24"/>
        </w:rPr>
        <w:t>.</w:t>
      </w:r>
    </w:p>
    <w:p w14:paraId="3415F26D" w14:textId="77777777" w:rsidR="00C468C2" w:rsidRPr="008B22D1" w:rsidRDefault="00C468C2" w:rsidP="00835343">
      <w:pPr>
        <w:pStyle w:val="BodyText"/>
        <w:spacing w:after="240" w:line="360" w:lineRule="auto"/>
        <w:jc w:val="both"/>
        <w:rPr>
          <w:color w:val="000000" w:themeColor="text1"/>
          <w:sz w:val="24"/>
          <w:szCs w:val="24"/>
        </w:rPr>
      </w:pPr>
      <w:r w:rsidRPr="008B22D1">
        <w:rPr>
          <w:color w:val="000000" w:themeColor="text1"/>
          <w:sz w:val="24"/>
          <w:szCs w:val="24"/>
        </w:rPr>
        <w:t xml:space="preserve">For the sake of this study, it has been assumed that the rich pump and the lean pump are both centrifugal pumps with an adiabatic efficiency of 75%. </w:t>
      </w:r>
    </w:p>
    <w:p w14:paraId="490209C7" w14:textId="75E1DF9C" w:rsidR="00C468C2" w:rsidRPr="008B22D1" w:rsidRDefault="00C468C2" w:rsidP="00835343">
      <w:pPr>
        <w:pStyle w:val="BodyText"/>
        <w:spacing w:after="240" w:line="360" w:lineRule="auto"/>
        <w:jc w:val="both"/>
        <w:rPr>
          <w:color w:val="000000" w:themeColor="text1"/>
          <w:sz w:val="24"/>
          <w:szCs w:val="24"/>
        </w:rPr>
      </w:pPr>
      <w:r w:rsidRPr="008B22D1">
        <w:rPr>
          <w:color w:val="000000" w:themeColor="text1"/>
          <w:sz w:val="24"/>
          <w:szCs w:val="24"/>
        </w:rPr>
        <w:t>The needed power, fluid head, and volumetric flow rate of fluid may all be retrieved from simulations and used in the dimensioning process of a pump. It is believed that the fluid head for rich pumps is 50 (</w:t>
      </w:r>
      <w:r w:rsidRPr="008B22D1">
        <w:rPr>
          <w:rFonts w:ascii="Cambria Math" w:hAnsi="Cambria Math" w:cs="Cambria Math"/>
          <w:color w:val="000000" w:themeColor="text1"/>
          <w:sz w:val="24"/>
          <w:szCs w:val="24"/>
        </w:rPr>
        <w:t>𝑚</w:t>
      </w:r>
      <w:r w:rsidRPr="008B22D1">
        <w:rPr>
          <w:color w:val="000000" w:themeColor="text1"/>
          <w:sz w:val="24"/>
          <w:szCs w:val="24"/>
        </w:rPr>
        <w:t>), whereas the fluid head for lean pumps is 70 (</w:t>
      </w:r>
      <w:r w:rsidRPr="008B22D1">
        <w:rPr>
          <w:rFonts w:ascii="Cambria Math" w:hAnsi="Cambria Math" w:cs="Cambria Math"/>
          <w:color w:val="000000" w:themeColor="text1"/>
          <w:sz w:val="24"/>
          <w:szCs w:val="24"/>
        </w:rPr>
        <w:t>𝑚</w:t>
      </w:r>
      <w:r w:rsidRPr="008B22D1">
        <w:rPr>
          <w:color w:val="000000" w:themeColor="text1"/>
          <w:sz w:val="24"/>
          <w:szCs w:val="24"/>
        </w:rPr>
        <w:t xml:space="preserve">). </w:t>
      </w:r>
    </w:p>
    <w:p w14:paraId="76DCFD1C" w14:textId="5855C2A9" w:rsidR="00683218" w:rsidRPr="008B22D1" w:rsidRDefault="00C468C2" w:rsidP="00835343">
      <w:pPr>
        <w:pStyle w:val="BodyText"/>
        <w:spacing w:after="240" w:line="360" w:lineRule="auto"/>
        <w:jc w:val="both"/>
        <w:rPr>
          <w:color w:val="000000" w:themeColor="text1"/>
          <w:sz w:val="24"/>
          <w:szCs w:val="24"/>
        </w:rPr>
      </w:pPr>
      <w:r w:rsidRPr="008B22D1">
        <w:rPr>
          <w:color w:val="000000" w:themeColor="text1"/>
          <w:sz w:val="24"/>
          <w:szCs w:val="24"/>
        </w:rPr>
        <w:t>The necessary parameters and specifications for Rich and Lean Pumps are outlined in the following table</w:t>
      </w:r>
      <w:r w:rsidR="00683218" w:rsidRPr="008B22D1">
        <w:rPr>
          <w:color w:val="000000" w:themeColor="text1"/>
          <w:sz w:val="24"/>
          <w:szCs w:val="24"/>
        </w:rPr>
        <w:t>.</w:t>
      </w:r>
    </w:p>
    <w:p w14:paraId="16E71CF3" w14:textId="1065E9EB"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lastRenderedPageBreak/>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3.13</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3"/>
          <w:sz w:val="24"/>
          <w:szCs w:val="24"/>
        </w:rPr>
        <w:t xml:space="preserve"> </w:t>
      </w:r>
      <w:r w:rsidR="00DC5F2A" w:rsidRPr="008B22D1">
        <w:rPr>
          <w:rFonts w:ascii="Times New Roman" w:hAnsi="Times New Roman" w:cs="Times New Roman"/>
          <w:b/>
          <w:bCs/>
          <w:color w:val="000000" w:themeColor="text1"/>
          <w:spacing w:val="-3"/>
          <w:sz w:val="24"/>
          <w:szCs w:val="24"/>
        </w:rPr>
        <w:t>R</w:t>
      </w:r>
      <w:r w:rsidRPr="008B22D1">
        <w:rPr>
          <w:rFonts w:ascii="Times New Roman" w:hAnsi="Times New Roman" w:cs="Times New Roman"/>
          <w:b/>
          <w:bCs/>
          <w:color w:val="000000" w:themeColor="text1"/>
          <w:sz w:val="24"/>
          <w:szCs w:val="24"/>
        </w:rPr>
        <w:t>ich</w:t>
      </w:r>
      <w:r w:rsidRPr="008B22D1">
        <w:rPr>
          <w:rFonts w:ascii="Times New Roman" w:hAnsi="Times New Roman" w:cs="Times New Roman"/>
          <w:b/>
          <w:bCs/>
          <w:color w:val="000000" w:themeColor="text1"/>
          <w:spacing w:val="-1"/>
          <w:sz w:val="24"/>
          <w:szCs w:val="24"/>
        </w:rPr>
        <w:t xml:space="preserve"> </w:t>
      </w:r>
      <w:r w:rsidRPr="008B22D1">
        <w:rPr>
          <w:rFonts w:ascii="Times New Roman" w:hAnsi="Times New Roman" w:cs="Times New Roman"/>
          <w:b/>
          <w:bCs/>
          <w:color w:val="000000" w:themeColor="text1"/>
          <w:sz w:val="24"/>
          <w:szCs w:val="24"/>
        </w:rPr>
        <w:t>and lean pumps</w:t>
      </w:r>
      <w:r w:rsidR="00DC5F2A" w:rsidRPr="008B22D1">
        <w:rPr>
          <w:rFonts w:ascii="Times New Roman" w:hAnsi="Times New Roman" w:cs="Times New Roman"/>
          <w:b/>
          <w:bCs/>
          <w:color w:val="000000" w:themeColor="text1"/>
          <w:sz w:val="24"/>
          <w:szCs w:val="24"/>
        </w:rPr>
        <w:t xml:space="preserve"> Specification</w:t>
      </w:r>
    </w:p>
    <w:tbl>
      <w:tblPr>
        <w:tblW w:w="6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15"/>
        <w:gridCol w:w="898"/>
        <w:gridCol w:w="703"/>
        <w:gridCol w:w="1891"/>
        <w:gridCol w:w="987"/>
      </w:tblGrid>
      <w:tr w:rsidR="00683218" w:rsidRPr="008B22D1" w14:paraId="003677F1" w14:textId="77777777" w:rsidTr="004D55C4">
        <w:trPr>
          <w:trHeight w:val="287"/>
          <w:jc w:val="center"/>
        </w:trPr>
        <w:tc>
          <w:tcPr>
            <w:tcW w:w="2515" w:type="dxa"/>
          </w:tcPr>
          <w:p w14:paraId="3B4E60D5"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898" w:type="dxa"/>
          </w:tcPr>
          <w:p w14:paraId="48E59AF4"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703" w:type="dxa"/>
          </w:tcPr>
          <w:p w14:paraId="2B7658BC"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1891" w:type="dxa"/>
          </w:tcPr>
          <w:p w14:paraId="7636F2D2"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987" w:type="dxa"/>
          </w:tcPr>
          <w:p w14:paraId="350E49EA"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683218" w:rsidRPr="008B22D1" w14:paraId="59BE7C0C" w14:textId="77777777" w:rsidTr="004D55C4">
        <w:trPr>
          <w:trHeight w:val="287"/>
          <w:jc w:val="center"/>
        </w:trPr>
        <w:tc>
          <w:tcPr>
            <w:tcW w:w="2515" w:type="dxa"/>
          </w:tcPr>
          <w:p w14:paraId="44A41B8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Item type</w:t>
            </w:r>
          </w:p>
        </w:tc>
        <w:tc>
          <w:tcPr>
            <w:tcW w:w="898" w:type="dxa"/>
          </w:tcPr>
          <w:p w14:paraId="66C13F7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703" w:type="dxa"/>
          </w:tcPr>
          <w:p w14:paraId="1EABD72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91" w:type="dxa"/>
          </w:tcPr>
          <w:p w14:paraId="4168B0E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Centrifugal</w:t>
            </w:r>
          </w:p>
        </w:tc>
        <w:tc>
          <w:tcPr>
            <w:tcW w:w="987" w:type="dxa"/>
          </w:tcPr>
          <w:p w14:paraId="685681C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7D80D197" w14:textId="77777777" w:rsidTr="004D55C4">
        <w:trPr>
          <w:trHeight w:val="290"/>
          <w:jc w:val="center"/>
        </w:trPr>
        <w:tc>
          <w:tcPr>
            <w:tcW w:w="2515" w:type="dxa"/>
          </w:tcPr>
          <w:p w14:paraId="7BA9CBB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Driver</w:t>
            </w:r>
            <w:r w:rsidRPr="008B22D1">
              <w:rPr>
                <w:color w:val="000000" w:themeColor="text1"/>
                <w:spacing w:val="-1"/>
                <w:sz w:val="24"/>
                <w:szCs w:val="24"/>
              </w:rPr>
              <w:t xml:space="preserve"> </w:t>
            </w:r>
            <w:r w:rsidRPr="008B22D1">
              <w:rPr>
                <w:color w:val="000000" w:themeColor="text1"/>
                <w:sz w:val="24"/>
                <w:szCs w:val="24"/>
              </w:rPr>
              <w:t>type</w:t>
            </w:r>
          </w:p>
        </w:tc>
        <w:tc>
          <w:tcPr>
            <w:tcW w:w="898" w:type="dxa"/>
          </w:tcPr>
          <w:p w14:paraId="3BFA541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703" w:type="dxa"/>
          </w:tcPr>
          <w:p w14:paraId="0D792AB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91" w:type="dxa"/>
          </w:tcPr>
          <w:p w14:paraId="7C68439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Motor</w:t>
            </w:r>
          </w:p>
        </w:tc>
        <w:tc>
          <w:tcPr>
            <w:tcW w:w="987" w:type="dxa"/>
          </w:tcPr>
          <w:p w14:paraId="46F69A0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67A42B69" w14:textId="77777777" w:rsidTr="004D55C4">
        <w:trPr>
          <w:trHeight w:val="287"/>
          <w:jc w:val="center"/>
        </w:trPr>
        <w:tc>
          <w:tcPr>
            <w:tcW w:w="2515" w:type="dxa"/>
          </w:tcPr>
          <w:p w14:paraId="51F58B2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Driver</w:t>
            </w:r>
            <w:r w:rsidRPr="008B22D1">
              <w:rPr>
                <w:color w:val="000000" w:themeColor="text1"/>
                <w:spacing w:val="-1"/>
                <w:sz w:val="24"/>
                <w:szCs w:val="24"/>
              </w:rPr>
              <w:t xml:space="preserve"> </w:t>
            </w:r>
            <w:r w:rsidRPr="008B22D1">
              <w:rPr>
                <w:color w:val="000000" w:themeColor="text1"/>
                <w:sz w:val="24"/>
                <w:szCs w:val="24"/>
              </w:rPr>
              <w:t>power</w:t>
            </w:r>
          </w:p>
        </w:tc>
        <w:tc>
          <w:tcPr>
            <w:tcW w:w="898" w:type="dxa"/>
          </w:tcPr>
          <w:p w14:paraId="53E78C2A"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𝑃</w:t>
            </w:r>
          </w:p>
        </w:tc>
        <w:tc>
          <w:tcPr>
            <w:tcW w:w="703" w:type="dxa"/>
          </w:tcPr>
          <w:p w14:paraId="74F907E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color w:val="000000" w:themeColor="text1"/>
                <w:sz w:val="24"/>
                <w:szCs w:val="24"/>
              </w:rPr>
              <w:t>]</w:t>
            </w:r>
          </w:p>
        </w:tc>
        <w:tc>
          <w:tcPr>
            <w:tcW w:w="1891" w:type="dxa"/>
          </w:tcPr>
          <w:p w14:paraId="10B181F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987" w:type="dxa"/>
          </w:tcPr>
          <w:p w14:paraId="04D482A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1E5F1212" w14:textId="77777777" w:rsidTr="004D55C4">
        <w:trPr>
          <w:trHeight w:val="287"/>
          <w:jc w:val="center"/>
        </w:trPr>
        <w:tc>
          <w:tcPr>
            <w:tcW w:w="2515" w:type="dxa"/>
          </w:tcPr>
          <w:p w14:paraId="20223B9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Volumetric</w:t>
            </w:r>
            <w:r w:rsidRPr="008B22D1">
              <w:rPr>
                <w:color w:val="000000" w:themeColor="text1"/>
                <w:spacing w:val="-1"/>
                <w:sz w:val="24"/>
                <w:szCs w:val="24"/>
              </w:rPr>
              <w:t xml:space="preserve"> </w:t>
            </w:r>
            <w:r w:rsidRPr="008B22D1">
              <w:rPr>
                <w:color w:val="000000" w:themeColor="text1"/>
                <w:sz w:val="24"/>
                <w:szCs w:val="24"/>
              </w:rPr>
              <w:t>flow rate</w:t>
            </w:r>
          </w:p>
        </w:tc>
        <w:tc>
          <w:tcPr>
            <w:tcW w:w="898" w:type="dxa"/>
          </w:tcPr>
          <w:p w14:paraId="5C546DD6" w14:textId="2A0CC491" w:rsidR="00683218" w:rsidRPr="008B22D1" w:rsidRDefault="00000000" w:rsidP="00835343">
            <w:pPr>
              <w:pStyle w:val="NoSpacing"/>
              <w:spacing w:line="360" w:lineRule="auto"/>
              <w:jc w:val="center"/>
              <w:rPr>
                <w:rFonts w:eastAsia="Cambria Math"/>
                <w:color w:val="000000" w:themeColor="text1"/>
                <w:sz w:val="24"/>
                <w:szCs w:val="24"/>
              </w:rPr>
            </w:pPr>
            <m:oMathPara>
              <m:oMath>
                <m:acc>
                  <m:accPr>
                    <m:chr m:val="̇"/>
                    <m:ctrlPr>
                      <w:rPr>
                        <w:rFonts w:ascii="Cambria Math" w:eastAsia="Cambria Math" w:hAnsi="Cambria Math"/>
                        <w:i/>
                        <w:color w:val="000000" w:themeColor="text1"/>
                        <w:sz w:val="24"/>
                        <w:szCs w:val="24"/>
                      </w:rPr>
                    </m:ctrlPr>
                  </m:accPr>
                  <m:e>
                    <m:r>
                      <w:rPr>
                        <w:rFonts w:ascii="Cambria Math" w:eastAsia="Cambria Math" w:hAnsi="Cambria Math"/>
                        <w:color w:val="000000" w:themeColor="text1"/>
                        <w:sz w:val="24"/>
                        <w:szCs w:val="24"/>
                      </w:rPr>
                      <m:t>V</m:t>
                    </m:r>
                  </m:e>
                </m:acc>
              </m:oMath>
            </m:oMathPara>
          </w:p>
        </w:tc>
        <w:tc>
          <w:tcPr>
            <w:tcW w:w="703" w:type="dxa"/>
          </w:tcPr>
          <w:p w14:paraId="2E06991D"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position w:val="6"/>
                <w:sz w:val="24"/>
                <w:szCs w:val="24"/>
              </w:rPr>
              <w:t>𝑙</w:t>
            </w:r>
            <w:r w:rsidRPr="008B22D1">
              <w:rPr>
                <w:rFonts w:eastAsia="Cambria Math"/>
                <w:color w:val="000000" w:themeColor="text1"/>
                <w:position w:val="2"/>
                <w:sz w:val="24"/>
                <w:szCs w:val="24"/>
              </w:rPr>
              <w:t>⁄</w:t>
            </w:r>
            <w:r w:rsidRPr="008B22D1">
              <w:rPr>
                <w:rFonts w:ascii="Cambria Math" w:eastAsia="Cambria Math" w:hAnsi="Cambria Math" w:cs="Cambria Math"/>
                <w:color w:val="000000" w:themeColor="text1"/>
                <w:position w:val="-3"/>
                <w:sz w:val="24"/>
                <w:szCs w:val="24"/>
              </w:rPr>
              <w:t>𝑠</w:t>
            </w:r>
            <w:r w:rsidRPr="008B22D1">
              <w:rPr>
                <w:rFonts w:eastAsia="Cambria Math"/>
                <w:color w:val="000000" w:themeColor="text1"/>
                <w:sz w:val="24"/>
                <w:szCs w:val="24"/>
              </w:rPr>
              <w:t>]</w:t>
            </w:r>
          </w:p>
        </w:tc>
        <w:tc>
          <w:tcPr>
            <w:tcW w:w="1891" w:type="dxa"/>
          </w:tcPr>
          <w:p w14:paraId="4E2CB65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987" w:type="dxa"/>
          </w:tcPr>
          <w:p w14:paraId="245CFCE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366D63B1" w14:textId="77777777" w:rsidTr="004D55C4">
        <w:trPr>
          <w:trHeight w:val="287"/>
          <w:jc w:val="center"/>
        </w:trPr>
        <w:tc>
          <w:tcPr>
            <w:tcW w:w="2515" w:type="dxa"/>
          </w:tcPr>
          <w:p w14:paraId="4045027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Pump material</w:t>
            </w:r>
          </w:p>
        </w:tc>
        <w:tc>
          <w:tcPr>
            <w:tcW w:w="898" w:type="dxa"/>
          </w:tcPr>
          <w:p w14:paraId="327BBB5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703" w:type="dxa"/>
          </w:tcPr>
          <w:p w14:paraId="4FCDB51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91" w:type="dxa"/>
          </w:tcPr>
          <w:p w14:paraId="21AA1D9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987" w:type="dxa"/>
          </w:tcPr>
          <w:p w14:paraId="163CD2B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4FF333FA" w14:textId="77777777" w:rsidTr="004D55C4">
        <w:trPr>
          <w:trHeight w:val="287"/>
          <w:jc w:val="center"/>
        </w:trPr>
        <w:tc>
          <w:tcPr>
            <w:tcW w:w="2515" w:type="dxa"/>
          </w:tcPr>
          <w:p w14:paraId="1D965EA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Pump adiabatic</w:t>
            </w:r>
            <w:r w:rsidRPr="008B22D1">
              <w:rPr>
                <w:color w:val="000000" w:themeColor="text1"/>
                <w:spacing w:val="-3"/>
                <w:sz w:val="24"/>
                <w:szCs w:val="24"/>
              </w:rPr>
              <w:t xml:space="preserve"> </w:t>
            </w:r>
            <w:r w:rsidRPr="008B22D1">
              <w:rPr>
                <w:color w:val="000000" w:themeColor="text1"/>
                <w:sz w:val="24"/>
                <w:szCs w:val="24"/>
              </w:rPr>
              <w:t>efficiency</w:t>
            </w:r>
          </w:p>
        </w:tc>
        <w:tc>
          <w:tcPr>
            <w:tcW w:w="898" w:type="dxa"/>
          </w:tcPr>
          <w:p w14:paraId="2CB944D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703" w:type="dxa"/>
          </w:tcPr>
          <w:p w14:paraId="5A91E93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91" w:type="dxa"/>
          </w:tcPr>
          <w:p w14:paraId="2AAC639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75</w:t>
            </w:r>
          </w:p>
        </w:tc>
        <w:tc>
          <w:tcPr>
            <w:tcW w:w="987" w:type="dxa"/>
          </w:tcPr>
          <w:p w14:paraId="32750FF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3ECF9B48" w14:textId="77777777" w:rsidTr="004D55C4">
        <w:trPr>
          <w:trHeight w:val="287"/>
          <w:jc w:val="center"/>
        </w:trPr>
        <w:tc>
          <w:tcPr>
            <w:tcW w:w="2515" w:type="dxa"/>
          </w:tcPr>
          <w:p w14:paraId="401DDA3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Fluid head</w:t>
            </w:r>
            <w:r w:rsidRPr="008B22D1">
              <w:rPr>
                <w:color w:val="000000" w:themeColor="text1"/>
                <w:spacing w:val="-1"/>
                <w:sz w:val="24"/>
                <w:szCs w:val="24"/>
              </w:rPr>
              <w:t xml:space="preserve"> </w:t>
            </w:r>
            <w:r w:rsidRPr="008B22D1">
              <w:rPr>
                <w:color w:val="000000" w:themeColor="text1"/>
                <w:sz w:val="24"/>
                <w:szCs w:val="24"/>
              </w:rPr>
              <w:t>for</w:t>
            </w:r>
            <w:r w:rsidRPr="008B22D1">
              <w:rPr>
                <w:color w:val="000000" w:themeColor="text1"/>
                <w:spacing w:val="-1"/>
                <w:sz w:val="24"/>
                <w:szCs w:val="24"/>
              </w:rPr>
              <w:t xml:space="preserve"> </w:t>
            </w:r>
            <w:r w:rsidRPr="008B22D1">
              <w:rPr>
                <w:color w:val="000000" w:themeColor="text1"/>
                <w:sz w:val="24"/>
                <w:szCs w:val="24"/>
              </w:rPr>
              <w:t>lean</w:t>
            </w:r>
            <w:r w:rsidRPr="008B22D1">
              <w:rPr>
                <w:color w:val="000000" w:themeColor="text1"/>
                <w:spacing w:val="-2"/>
                <w:sz w:val="24"/>
                <w:szCs w:val="24"/>
              </w:rPr>
              <w:t xml:space="preserve"> </w:t>
            </w:r>
            <w:r w:rsidRPr="008B22D1">
              <w:rPr>
                <w:color w:val="000000" w:themeColor="text1"/>
                <w:sz w:val="24"/>
                <w:szCs w:val="24"/>
              </w:rPr>
              <w:t>amine</w:t>
            </w:r>
          </w:p>
        </w:tc>
        <w:tc>
          <w:tcPr>
            <w:tcW w:w="898" w:type="dxa"/>
          </w:tcPr>
          <w:p w14:paraId="5448FBAB" w14:textId="4CBB979F" w:rsidR="00683218"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eastAsia="Cambria Math" w:hAnsi="Cambria Math"/>
                        <w:i/>
                        <w:color w:val="000000" w:themeColor="text1"/>
                        <w:sz w:val="24"/>
                        <w:szCs w:val="24"/>
                      </w:rPr>
                    </m:ctrlPr>
                  </m:sSubPr>
                  <m:e>
                    <m:r>
                      <w:rPr>
                        <w:rFonts w:ascii="Cambria Math" w:eastAsia="Cambria Math" w:hAnsi="Cambria Math"/>
                        <w:color w:val="000000" w:themeColor="text1"/>
                        <w:sz w:val="24"/>
                        <w:szCs w:val="24"/>
                      </w:rPr>
                      <m:t>∆H</m:t>
                    </m:r>
                  </m:e>
                  <m:sub>
                    <m:r>
                      <w:rPr>
                        <w:rFonts w:ascii="Cambria Math" w:eastAsia="Cambria Math" w:hAnsi="Cambria Math"/>
                        <w:color w:val="000000" w:themeColor="text1"/>
                        <w:sz w:val="24"/>
                        <w:szCs w:val="24"/>
                      </w:rPr>
                      <m:t>lean pump</m:t>
                    </m:r>
                  </m:sub>
                </m:sSub>
              </m:oMath>
            </m:oMathPara>
          </w:p>
        </w:tc>
        <w:tc>
          <w:tcPr>
            <w:tcW w:w="703" w:type="dxa"/>
          </w:tcPr>
          <w:p w14:paraId="0EEBB5DA"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position w:val="1"/>
                <w:sz w:val="24"/>
                <w:szCs w:val="24"/>
              </w:rPr>
              <w:t>]</w:t>
            </w:r>
          </w:p>
        </w:tc>
        <w:tc>
          <w:tcPr>
            <w:tcW w:w="1891" w:type="dxa"/>
          </w:tcPr>
          <w:p w14:paraId="03AC20C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70</w:t>
            </w:r>
          </w:p>
        </w:tc>
        <w:tc>
          <w:tcPr>
            <w:tcW w:w="987" w:type="dxa"/>
          </w:tcPr>
          <w:p w14:paraId="7D72F93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91610E" w:rsidRPr="008B22D1" w14:paraId="3C414690" w14:textId="77777777" w:rsidTr="004D55C4">
        <w:trPr>
          <w:trHeight w:val="289"/>
          <w:jc w:val="center"/>
        </w:trPr>
        <w:tc>
          <w:tcPr>
            <w:tcW w:w="2515" w:type="dxa"/>
          </w:tcPr>
          <w:p w14:paraId="3D84ED00"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Fluid head</w:t>
            </w:r>
            <w:r w:rsidRPr="008B22D1">
              <w:rPr>
                <w:color w:val="000000" w:themeColor="text1"/>
                <w:spacing w:val="-2"/>
                <w:sz w:val="24"/>
                <w:szCs w:val="24"/>
              </w:rPr>
              <w:t xml:space="preserve"> </w:t>
            </w:r>
            <w:r w:rsidRPr="008B22D1">
              <w:rPr>
                <w:color w:val="000000" w:themeColor="text1"/>
                <w:sz w:val="24"/>
                <w:szCs w:val="24"/>
              </w:rPr>
              <w:t>for</w:t>
            </w:r>
            <w:r w:rsidRPr="008B22D1">
              <w:rPr>
                <w:color w:val="000000" w:themeColor="text1"/>
                <w:spacing w:val="-1"/>
                <w:sz w:val="24"/>
                <w:szCs w:val="24"/>
              </w:rPr>
              <w:t xml:space="preserve"> </w:t>
            </w:r>
            <w:r w:rsidRPr="008B22D1">
              <w:rPr>
                <w:color w:val="000000" w:themeColor="text1"/>
                <w:sz w:val="24"/>
                <w:szCs w:val="24"/>
              </w:rPr>
              <w:t>rich amine</w:t>
            </w:r>
          </w:p>
        </w:tc>
        <w:tc>
          <w:tcPr>
            <w:tcW w:w="898" w:type="dxa"/>
          </w:tcPr>
          <w:p w14:paraId="2F84FCA8" w14:textId="3E827579" w:rsidR="0091610E" w:rsidRPr="008B22D1" w:rsidRDefault="00000000" w:rsidP="00835343">
            <w:pPr>
              <w:pStyle w:val="NoSpacing"/>
              <w:spacing w:line="360" w:lineRule="auto"/>
              <w:jc w:val="center"/>
              <w:rPr>
                <w:rFonts w:eastAsia="Cambria Math"/>
                <w:color w:val="000000" w:themeColor="text1"/>
                <w:sz w:val="24"/>
                <w:szCs w:val="24"/>
              </w:rPr>
            </w:pPr>
            <m:oMathPara>
              <m:oMath>
                <m:sSub>
                  <m:sSubPr>
                    <m:ctrlPr>
                      <w:rPr>
                        <w:rFonts w:ascii="Cambria Math" w:eastAsia="Cambria Math" w:hAnsi="Cambria Math"/>
                        <w:i/>
                        <w:color w:val="000000" w:themeColor="text1"/>
                        <w:sz w:val="24"/>
                        <w:szCs w:val="24"/>
                      </w:rPr>
                    </m:ctrlPr>
                  </m:sSubPr>
                  <m:e>
                    <m:r>
                      <w:rPr>
                        <w:rFonts w:ascii="Cambria Math" w:eastAsia="Cambria Math" w:hAnsi="Cambria Math"/>
                        <w:color w:val="000000" w:themeColor="text1"/>
                        <w:sz w:val="24"/>
                        <w:szCs w:val="24"/>
                      </w:rPr>
                      <m:t>∆H</m:t>
                    </m:r>
                  </m:e>
                  <m:sub>
                    <m:r>
                      <w:rPr>
                        <w:rFonts w:ascii="Cambria Math" w:eastAsia="Cambria Math" w:hAnsi="Cambria Math"/>
                        <w:color w:val="000000" w:themeColor="text1"/>
                        <w:sz w:val="24"/>
                        <w:szCs w:val="24"/>
                      </w:rPr>
                      <m:t>rich pump</m:t>
                    </m:r>
                  </m:sub>
                </m:sSub>
              </m:oMath>
            </m:oMathPara>
          </w:p>
        </w:tc>
        <w:tc>
          <w:tcPr>
            <w:tcW w:w="703" w:type="dxa"/>
          </w:tcPr>
          <w:p w14:paraId="1BDD82D7" w14:textId="77777777" w:rsidR="0091610E" w:rsidRPr="008B22D1" w:rsidRDefault="0091610E"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position w:val="1"/>
                <w:sz w:val="24"/>
                <w:szCs w:val="24"/>
              </w:rPr>
              <w:t>]</w:t>
            </w:r>
          </w:p>
        </w:tc>
        <w:tc>
          <w:tcPr>
            <w:tcW w:w="1891" w:type="dxa"/>
          </w:tcPr>
          <w:p w14:paraId="1BF1225D"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50</w:t>
            </w:r>
          </w:p>
        </w:tc>
        <w:tc>
          <w:tcPr>
            <w:tcW w:w="987" w:type="dxa"/>
          </w:tcPr>
          <w:p w14:paraId="0CBFFC5D" w14:textId="77777777" w:rsidR="0091610E" w:rsidRPr="008B22D1" w:rsidRDefault="0091610E"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bl>
    <w:p w14:paraId="2F3CE6CB" w14:textId="7AB637AE" w:rsidR="00683218" w:rsidRPr="008B22D1" w:rsidRDefault="00697D8D" w:rsidP="00835343">
      <w:pPr>
        <w:pStyle w:val="Heading2"/>
        <w:tabs>
          <w:tab w:val="left" w:pos="1492"/>
        </w:tabs>
        <w:spacing w:after="240" w:line="360" w:lineRule="auto"/>
        <w:ind w:left="0" w:firstLine="0"/>
        <w:rPr>
          <w:rFonts w:ascii="Times New Roman" w:hAnsi="Times New Roman" w:cs="Times New Roman"/>
          <w:color w:val="000000" w:themeColor="text1"/>
          <w:sz w:val="24"/>
          <w:szCs w:val="24"/>
        </w:rPr>
      </w:pPr>
      <w:bookmarkStart w:id="17" w:name="_TOC_250038"/>
      <w:r w:rsidRPr="008B22D1">
        <w:rPr>
          <w:rFonts w:ascii="Times New Roman" w:hAnsi="Times New Roman" w:cs="Times New Roman"/>
          <w:color w:val="000000" w:themeColor="text1"/>
          <w:sz w:val="24"/>
          <w:szCs w:val="24"/>
        </w:rPr>
        <w:t xml:space="preserve">3.3.2.8 </w:t>
      </w:r>
      <w:r w:rsidR="00683218" w:rsidRPr="008B22D1">
        <w:rPr>
          <w:rFonts w:ascii="Times New Roman" w:hAnsi="Times New Roman" w:cs="Times New Roman"/>
          <w:color w:val="000000" w:themeColor="text1"/>
          <w:sz w:val="24"/>
          <w:szCs w:val="24"/>
        </w:rPr>
        <w:t>Fan</w:t>
      </w:r>
      <w:r w:rsidR="00683218" w:rsidRPr="008B22D1">
        <w:rPr>
          <w:rFonts w:ascii="Times New Roman" w:hAnsi="Times New Roman" w:cs="Times New Roman"/>
          <w:color w:val="000000" w:themeColor="text1"/>
          <w:spacing w:val="-3"/>
          <w:sz w:val="24"/>
          <w:szCs w:val="24"/>
        </w:rPr>
        <w:t xml:space="preserve"> </w:t>
      </w:r>
      <w:r w:rsidR="00683218" w:rsidRPr="008B22D1">
        <w:rPr>
          <w:rFonts w:ascii="Times New Roman" w:hAnsi="Times New Roman" w:cs="Times New Roman"/>
          <w:color w:val="000000" w:themeColor="text1"/>
          <w:sz w:val="24"/>
          <w:szCs w:val="24"/>
        </w:rPr>
        <w:t>&amp;</w:t>
      </w:r>
      <w:r w:rsidR="00683218" w:rsidRPr="008B22D1">
        <w:rPr>
          <w:rFonts w:ascii="Times New Roman" w:hAnsi="Times New Roman" w:cs="Times New Roman"/>
          <w:color w:val="000000" w:themeColor="text1"/>
          <w:spacing w:val="-2"/>
          <w:sz w:val="24"/>
          <w:szCs w:val="24"/>
        </w:rPr>
        <w:t xml:space="preserve"> </w:t>
      </w:r>
      <w:bookmarkEnd w:id="17"/>
      <w:r w:rsidR="00683218" w:rsidRPr="003C0724">
        <w:rPr>
          <w:rFonts w:ascii="Times New Roman" w:hAnsi="Times New Roman" w:cs="Times New Roman"/>
          <w:color w:val="000000" w:themeColor="text1"/>
          <w:sz w:val="24"/>
          <w:szCs w:val="24"/>
        </w:rPr>
        <w:t>Co</w:t>
      </w:r>
      <w:r w:rsidR="00683218" w:rsidRPr="008B22D1">
        <w:rPr>
          <w:rFonts w:ascii="Times New Roman" w:hAnsi="Times New Roman" w:cs="Times New Roman"/>
          <w:color w:val="000000" w:themeColor="text1"/>
          <w:sz w:val="24"/>
          <w:szCs w:val="24"/>
        </w:rPr>
        <w:t>mpressor</w:t>
      </w:r>
    </w:p>
    <w:p w14:paraId="70A86792" w14:textId="77777777" w:rsidR="00EF4F92" w:rsidRPr="008B22D1" w:rsidRDefault="00EF4F92" w:rsidP="00835343">
      <w:pPr>
        <w:pStyle w:val="BodyText"/>
        <w:spacing w:after="240" w:line="360" w:lineRule="auto"/>
        <w:jc w:val="both"/>
        <w:rPr>
          <w:color w:val="000000" w:themeColor="text1"/>
          <w:sz w:val="24"/>
          <w:szCs w:val="24"/>
        </w:rPr>
      </w:pPr>
      <w:r w:rsidRPr="008B22D1">
        <w:rPr>
          <w:color w:val="000000" w:themeColor="text1"/>
          <w:sz w:val="24"/>
          <w:szCs w:val="24"/>
        </w:rPr>
        <w:t xml:space="preserve">Fans and </w:t>
      </w:r>
      <w:r w:rsidRPr="003C0724">
        <w:rPr>
          <w:color w:val="000000" w:themeColor="text1"/>
          <w:sz w:val="24"/>
          <w:szCs w:val="24"/>
        </w:rPr>
        <w:t>co</w:t>
      </w:r>
      <w:r w:rsidRPr="008B22D1">
        <w:rPr>
          <w:color w:val="000000" w:themeColor="text1"/>
          <w:sz w:val="24"/>
          <w:szCs w:val="24"/>
        </w:rPr>
        <w:t xml:space="preserve">mpressors are examples of the kinds of turbomachinery equipment that are used to augment the driving power of a fluid by the addition of energy. </w:t>
      </w:r>
    </w:p>
    <w:p w14:paraId="079A4221" w14:textId="77777777" w:rsidR="00EF4F92" w:rsidRPr="008B22D1" w:rsidRDefault="00EF4F92"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 fan is included in the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removal process so that the requisite driving power of flue gas may be supplied to </w:t>
      </w:r>
      <w:r w:rsidRPr="003C0724">
        <w:rPr>
          <w:color w:val="000000" w:themeColor="text1"/>
          <w:sz w:val="24"/>
          <w:szCs w:val="24"/>
        </w:rPr>
        <w:t>co</w:t>
      </w:r>
      <w:r w:rsidRPr="008B22D1">
        <w:rPr>
          <w:color w:val="000000" w:themeColor="text1"/>
          <w:sz w:val="24"/>
          <w:szCs w:val="24"/>
        </w:rPr>
        <w:t xml:space="preserve">unteract the pressure drop that occurs in the absorption </w:t>
      </w:r>
      <w:r w:rsidRPr="003C0724">
        <w:rPr>
          <w:color w:val="000000" w:themeColor="text1"/>
          <w:sz w:val="24"/>
          <w:szCs w:val="24"/>
        </w:rPr>
        <w:t>co</w:t>
      </w:r>
      <w:r w:rsidRPr="008B22D1">
        <w:rPr>
          <w:color w:val="000000" w:themeColor="text1"/>
          <w:sz w:val="24"/>
          <w:szCs w:val="24"/>
        </w:rPr>
        <w:t xml:space="preserve">lumn. For the sake of this study, an adiabatic efficiency of 75% was assumed for the centrifugal fan. </w:t>
      </w:r>
    </w:p>
    <w:p w14:paraId="43E7A9A8" w14:textId="77777777" w:rsidR="00EF4F92" w:rsidRPr="008B22D1" w:rsidRDefault="00EF4F92" w:rsidP="00835343">
      <w:pPr>
        <w:pStyle w:val="BodyText"/>
        <w:spacing w:after="240" w:line="360" w:lineRule="auto"/>
        <w:jc w:val="both"/>
        <w:rPr>
          <w:color w:val="000000" w:themeColor="text1"/>
          <w:sz w:val="24"/>
          <w:szCs w:val="24"/>
        </w:rPr>
      </w:pPr>
      <w:r w:rsidRPr="008B22D1">
        <w:rPr>
          <w:color w:val="000000" w:themeColor="text1"/>
          <w:sz w:val="24"/>
          <w:szCs w:val="24"/>
        </w:rPr>
        <w:t xml:space="preserve">In the </w:t>
      </w:r>
      <w:proofErr w:type="spellStart"/>
      <w:r w:rsidRPr="008B22D1">
        <w:rPr>
          <w:color w:val="000000" w:themeColor="text1"/>
          <w:sz w:val="24"/>
          <w:szCs w:val="24"/>
        </w:rPr>
        <w:t>vapour</w:t>
      </w:r>
      <w:proofErr w:type="spellEnd"/>
      <w:r w:rsidRPr="008B22D1">
        <w:rPr>
          <w:color w:val="000000" w:themeColor="text1"/>
          <w:sz w:val="24"/>
          <w:szCs w:val="24"/>
        </w:rPr>
        <w:t xml:space="preserve"> re</w:t>
      </w:r>
      <w:r w:rsidRPr="003C0724">
        <w:rPr>
          <w:color w:val="000000" w:themeColor="text1"/>
          <w:sz w:val="24"/>
          <w:szCs w:val="24"/>
        </w:rPr>
        <w:t>co</w:t>
      </w:r>
      <w:r w:rsidRPr="008B22D1">
        <w:rPr>
          <w:color w:val="000000" w:themeColor="text1"/>
          <w:sz w:val="24"/>
          <w:szCs w:val="24"/>
        </w:rPr>
        <w:t xml:space="preserve">mpression process, in addition to the fan, a </w:t>
      </w:r>
      <w:r w:rsidRPr="003C0724">
        <w:rPr>
          <w:color w:val="000000" w:themeColor="text1"/>
          <w:sz w:val="24"/>
          <w:szCs w:val="24"/>
        </w:rPr>
        <w:t>co</w:t>
      </w:r>
      <w:r w:rsidRPr="008B22D1">
        <w:rPr>
          <w:color w:val="000000" w:themeColor="text1"/>
          <w:sz w:val="24"/>
          <w:szCs w:val="24"/>
        </w:rPr>
        <w:t>mpressor is also necessary to raise the pressure of flow caused by stripping pressure. The stripper pressure in this investigation is set at a value of 200 (kPa). This goal may be ac</w:t>
      </w:r>
      <w:r w:rsidRPr="003C0724">
        <w:rPr>
          <w:color w:val="000000" w:themeColor="text1"/>
          <w:sz w:val="24"/>
          <w:szCs w:val="24"/>
        </w:rPr>
        <w:t>co</w:t>
      </w:r>
      <w:r w:rsidRPr="008B22D1">
        <w:rPr>
          <w:color w:val="000000" w:themeColor="text1"/>
          <w:sz w:val="24"/>
          <w:szCs w:val="24"/>
        </w:rPr>
        <w:t xml:space="preserve">mplished by using a centrifugal </w:t>
      </w:r>
      <w:r w:rsidRPr="003C0724">
        <w:rPr>
          <w:color w:val="000000" w:themeColor="text1"/>
          <w:sz w:val="24"/>
          <w:szCs w:val="24"/>
        </w:rPr>
        <w:t>co</w:t>
      </w:r>
      <w:r w:rsidRPr="008B22D1">
        <w:rPr>
          <w:color w:val="000000" w:themeColor="text1"/>
          <w:sz w:val="24"/>
          <w:szCs w:val="24"/>
        </w:rPr>
        <w:t xml:space="preserve">mpressor that has an adiabatic efficiency of 75%. </w:t>
      </w:r>
    </w:p>
    <w:p w14:paraId="1B2F31F0" w14:textId="099CDD71" w:rsidR="00683218" w:rsidRPr="008B22D1" w:rsidRDefault="00EF4F92" w:rsidP="00835343">
      <w:pPr>
        <w:pStyle w:val="BodyText"/>
        <w:spacing w:after="240" w:line="360" w:lineRule="auto"/>
        <w:jc w:val="both"/>
        <w:rPr>
          <w:color w:val="000000" w:themeColor="text1"/>
          <w:sz w:val="24"/>
          <w:szCs w:val="24"/>
        </w:rPr>
      </w:pPr>
      <w:r w:rsidRPr="008B22D1">
        <w:rPr>
          <w:color w:val="000000" w:themeColor="text1"/>
          <w:sz w:val="24"/>
          <w:szCs w:val="24"/>
        </w:rPr>
        <w:t>The following is a list of pertinent characteristics and standards for the dimensioning of the fan</w:t>
      </w:r>
      <w:r w:rsidR="00683218" w:rsidRPr="008B22D1">
        <w:rPr>
          <w:color w:val="000000" w:themeColor="text1"/>
          <w:sz w:val="24"/>
          <w:szCs w:val="24"/>
        </w:rPr>
        <w:t>.</w:t>
      </w:r>
    </w:p>
    <w:p w14:paraId="756CADDB" w14:textId="0F6EE10F" w:rsidR="00683218" w:rsidRPr="008B22D1" w:rsidRDefault="00683218" w:rsidP="00835343">
      <w:pPr>
        <w:spacing w:after="240" w:line="360" w:lineRule="auto"/>
        <w:jc w:val="center"/>
        <w:rPr>
          <w:rFonts w:ascii="Times New Roman" w:hAnsi="Times New Roman" w:cs="Times New Roman"/>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3.14</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2"/>
          <w:sz w:val="24"/>
          <w:szCs w:val="24"/>
        </w:rPr>
        <w:t xml:space="preserve"> </w:t>
      </w:r>
      <w:r w:rsidR="00DC5F2A" w:rsidRPr="008B22D1">
        <w:rPr>
          <w:rFonts w:ascii="Times New Roman" w:hAnsi="Times New Roman" w:cs="Times New Roman"/>
          <w:b/>
          <w:bCs/>
          <w:color w:val="000000" w:themeColor="text1"/>
          <w:spacing w:val="-2"/>
          <w:sz w:val="24"/>
          <w:szCs w:val="24"/>
        </w:rPr>
        <w:t>F</w:t>
      </w:r>
      <w:r w:rsidRPr="008B22D1">
        <w:rPr>
          <w:rFonts w:ascii="Times New Roman" w:hAnsi="Times New Roman" w:cs="Times New Roman"/>
          <w:b/>
          <w:bCs/>
          <w:color w:val="000000" w:themeColor="text1"/>
          <w:sz w:val="24"/>
          <w:szCs w:val="24"/>
        </w:rPr>
        <w:t>an</w:t>
      </w:r>
      <w:r w:rsidR="00DC5F2A" w:rsidRPr="008B22D1">
        <w:rPr>
          <w:rFonts w:ascii="Times New Roman" w:hAnsi="Times New Roman" w:cs="Times New Roman"/>
          <w:b/>
          <w:bCs/>
          <w:color w:val="000000" w:themeColor="text1"/>
          <w:sz w:val="24"/>
          <w:szCs w:val="24"/>
        </w:rPr>
        <w:t xml:space="preserve">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302"/>
        <w:gridCol w:w="885"/>
        <w:gridCol w:w="943"/>
        <w:gridCol w:w="1847"/>
        <w:gridCol w:w="984"/>
      </w:tblGrid>
      <w:tr w:rsidR="00683218" w:rsidRPr="008B22D1" w14:paraId="57E1A31C" w14:textId="77777777" w:rsidTr="0054329F">
        <w:trPr>
          <w:trHeight w:val="287"/>
          <w:jc w:val="center"/>
        </w:trPr>
        <w:tc>
          <w:tcPr>
            <w:tcW w:w="2302" w:type="dxa"/>
          </w:tcPr>
          <w:p w14:paraId="65569A93"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885" w:type="dxa"/>
          </w:tcPr>
          <w:p w14:paraId="4674E885"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943" w:type="dxa"/>
          </w:tcPr>
          <w:p w14:paraId="0E091E78"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1847" w:type="dxa"/>
          </w:tcPr>
          <w:p w14:paraId="0EE2A781"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984" w:type="dxa"/>
          </w:tcPr>
          <w:p w14:paraId="2840C566"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683218" w:rsidRPr="008B22D1" w14:paraId="62D89279" w14:textId="77777777" w:rsidTr="0054329F">
        <w:trPr>
          <w:trHeight w:val="289"/>
          <w:jc w:val="center"/>
        </w:trPr>
        <w:tc>
          <w:tcPr>
            <w:tcW w:w="2302" w:type="dxa"/>
          </w:tcPr>
          <w:p w14:paraId="063B46D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Item type</w:t>
            </w:r>
          </w:p>
        </w:tc>
        <w:tc>
          <w:tcPr>
            <w:tcW w:w="885" w:type="dxa"/>
          </w:tcPr>
          <w:p w14:paraId="2B19352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943" w:type="dxa"/>
          </w:tcPr>
          <w:p w14:paraId="011979A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47" w:type="dxa"/>
          </w:tcPr>
          <w:p w14:paraId="495CDD0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Centrifugal</w:t>
            </w:r>
          </w:p>
        </w:tc>
        <w:tc>
          <w:tcPr>
            <w:tcW w:w="984" w:type="dxa"/>
          </w:tcPr>
          <w:p w14:paraId="0A9720F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5FBBC07C" w14:textId="77777777" w:rsidTr="0054329F">
        <w:trPr>
          <w:trHeight w:val="287"/>
          <w:jc w:val="center"/>
        </w:trPr>
        <w:tc>
          <w:tcPr>
            <w:tcW w:w="2302" w:type="dxa"/>
          </w:tcPr>
          <w:p w14:paraId="297817A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Driver type</w:t>
            </w:r>
          </w:p>
        </w:tc>
        <w:tc>
          <w:tcPr>
            <w:tcW w:w="885" w:type="dxa"/>
          </w:tcPr>
          <w:p w14:paraId="7F2F560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943" w:type="dxa"/>
          </w:tcPr>
          <w:p w14:paraId="5603280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47" w:type="dxa"/>
          </w:tcPr>
          <w:p w14:paraId="522348E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Motor</w:t>
            </w:r>
          </w:p>
        </w:tc>
        <w:tc>
          <w:tcPr>
            <w:tcW w:w="984" w:type="dxa"/>
          </w:tcPr>
          <w:p w14:paraId="2EB137F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2419ED04" w14:textId="77777777" w:rsidTr="0054329F">
        <w:trPr>
          <w:trHeight w:val="287"/>
          <w:jc w:val="center"/>
        </w:trPr>
        <w:tc>
          <w:tcPr>
            <w:tcW w:w="2302" w:type="dxa"/>
          </w:tcPr>
          <w:p w14:paraId="40D44E2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lastRenderedPageBreak/>
              <w:t>Driver</w:t>
            </w:r>
            <w:r w:rsidRPr="008B22D1">
              <w:rPr>
                <w:color w:val="000000" w:themeColor="text1"/>
                <w:spacing w:val="-1"/>
                <w:sz w:val="24"/>
                <w:szCs w:val="24"/>
              </w:rPr>
              <w:t xml:space="preserve"> </w:t>
            </w:r>
            <w:r w:rsidRPr="008B22D1">
              <w:rPr>
                <w:color w:val="000000" w:themeColor="text1"/>
                <w:sz w:val="24"/>
                <w:szCs w:val="24"/>
              </w:rPr>
              <w:t>power</w:t>
            </w:r>
          </w:p>
        </w:tc>
        <w:tc>
          <w:tcPr>
            <w:tcW w:w="885" w:type="dxa"/>
          </w:tcPr>
          <w:p w14:paraId="2BC63636"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𝑃</w:t>
            </w:r>
          </w:p>
        </w:tc>
        <w:tc>
          <w:tcPr>
            <w:tcW w:w="943" w:type="dxa"/>
          </w:tcPr>
          <w:p w14:paraId="6E1A708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color w:val="000000" w:themeColor="text1"/>
                <w:sz w:val="24"/>
                <w:szCs w:val="24"/>
              </w:rPr>
              <w:t>]</w:t>
            </w:r>
          </w:p>
        </w:tc>
        <w:tc>
          <w:tcPr>
            <w:tcW w:w="1847" w:type="dxa"/>
          </w:tcPr>
          <w:p w14:paraId="075B229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984" w:type="dxa"/>
          </w:tcPr>
          <w:p w14:paraId="4E4ABBF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7681A561" w14:textId="77777777" w:rsidTr="0054329F">
        <w:trPr>
          <w:trHeight w:val="287"/>
          <w:jc w:val="center"/>
        </w:trPr>
        <w:tc>
          <w:tcPr>
            <w:tcW w:w="2302" w:type="dxa"/>
          </w:tcPr>
          <w:p w14:paraId="11A676B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Actual</w:t>
            </w:r>
            <w:r w:rsidRPr="008B22D1">
              <w:rPr>
                <w:color w:val="000000" w:themeColor="text1"/>
                <w:spacing w:val="-1"/>
                <w:sz w:val="24"/>
                <w:szCs w:val="24"/>
              </w:rPr>
              <w:t xml:space="preserve"> </w:t>
            </w:r>
            <w:r w:rsidRPr="008B22D1">
              <w:rPr>
                <w:color w:val="000000" w:themeColor="text1"/>
                <w:sz w:val="24"/>
                <w:szCs w:val="24"/>
              </w:rPr>
              <w:t>volumetric flow</w:t>
            </w:r>
            <w:r w:rsidRPr="008B22D1">
              <w:rPr>
                <w:color w:val="000000" w:themeColor="text1"/>
                <w:spacing w:val="-1"/>
                <w:sz w:val="24"/>
                <w:szCs w:val="24"/>
              </w:rPr>
              <w:t xml:space="preserve"> </w:t>
            </w:r>
            <w:r w:rsidRPr="008B22D1">
              <w:rPr>
                <w:color w:val="000000" w:themeColor="text1"/>
                <w:sz w:val="24"/>
                <w:szCs w:val="24"/>
              </w:rPr>
              <w:t>rate</w:t>
            </w:r>
          </w:p>
        </w:tc>
        <w:tc>
          <w:tcPr>
            <w:tcW w:w="885" w:type="dxa"/>
          </w:tcPr>
          <w:p w14:paraId="3A25102A" w14:textId="553CBD35" w:rsidR="00683218" w:rsidRPr="008B22D1" w:rsidRDefault="00000000" w:rsidP="00835343">
            <w:pPr>
              <w:pStyle w:val="NoSpacing"/>
              <w:spacing w:line="360" w:lineRule="auto"/>
              <w:jc w:val="center"/>
              <w:rPr>
                <w:rFonts w:eastAsia="Cambria Math"/>
                <w:color w:val="000000" w:themeColor="text1"/>
                <w:sz w:val="24"/>
                <w:szCs w:val="24"/>
              </w:rPr>
            </w:pPr>
            <m:oMathPara>
              <m:oMath>
                <m:acc>
                  <m:accPr>
                    <m:chr m:val="̇"/>
                    <m:ctrlPr>
                      <w:rPr>
                        <w:rFonts w:ascii="Cambria Math" w:eastAsia="Cambria Math" w:hAnsi="Cambria Math"/>
                        <w:i/>
                        <w:color w:val="000000" w:themeColor="text1"/>
                        <w:sz w:val="24"/>
                        <w:szCs w:val="24"/>
                      </w:rPr>
                    </m:ctrlPr>
                  </m:accPr>
                  <m:e>
                    <m:r>
                      <w:rPr>
                        <w:rFonts w:ascii="Cambria Math" w:eastAsia="Cambria Math" w:hAnsi="Cambria Math"/>
                        <w:color w:val="000000" w:themeColor="text1"/>
                        <w:sz w:val="24"/>
                        <w:szCs w:val="24"/>
                      </w:rPr>
                      <m:t>V</m:t>
                    </m:r>
                  </m:e>
                </m:acc>
              </m:oMath>
            </m:oMathPara>
          </w:p>
        </w:tc>
        <w:tc>
          <w:tcPr>
            <w:tcW w:w="943" w:type="dxa"/>
          </w:tcPr>
          <w:p w14:paraId="3AE9F240"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position w:val="6"/>
                <w:sz w:val="24"/>
                <w:szCs w:val="24"/>
              </w:rPr>
              <w:t>𝑚</w:t>
            </w:r>
            <w:r w:rsidRPr="008B22D1">
              <w:rPr>
                <w:rFonts w:eastAsia="Cambria Math"/>
                <w:color w:val="000000" w:themeColor="text1"/>
                <w:position w:val="6"/>
                <w:sz w:val="24"/>
                <w:szCs w:val="24"/>
              </w:rPr>
              <w:t>3</w:t>
            </w:r>
            <w:r w:rsidRPr="008B22D1">
              <w:rPr>
                <w:rFonts w:eastAsia="Cambria Math"/>
                <w:color w:val="000000" w:themeColor="text1"/>
                <w:sz w:val="24"/>
                <w:szCs w:val="24"/>
              </w:rPr>
              <w:t>⁄</w:t>
            </w:r>
            <w:r w:rsidRPr="008B22D1">
              <w:rPr>
                <w:rFonts w:eastAsia="Cambria Math"/>
                <w:color w:val="000000" w:themeColor="text1"/>
                <w:position w:val="-7"/>
                <w:sz w:val="24"/>
                <w:szCs w:val="24"/>
              </w:rPr>
              <w:t>ℎ</w:t>
            </w:r>
            <w:r w:rsidRPr="008B22D1">
              <w:rPr>
                <w:rFonts w:ascii="Cambria Math" w:eastAsia="Cambria Math" w:hAnsi="Cambria Math" w:cs="Cambria Math"/>
                <w:color w:val="000000" w:themeColor="text1"/>
                <w:position w:val="-7"/>
                <w:sz w:val="24"/>
                <w:szCs w:val="24"/>
              </w:rPr>
              <w:t>𝑟</w:t>
            </w:r>
            <w:r w:rsidRPr="008B22D1">
              <w:rPr>
                <w:rFonts w:eastAsia="Cambria Math"/>
                <w:color w:val="000000" w:themeColor="text1"/>
                <w:sz w:val="24"/>
                <w:szCs w:val="24"/>
              </w:rPr>
              <w:t>]</w:t>
            </w:r>
          </w:p>
        </w:tc>
        <w:tc>
          <w:tcPr>
            <w:tcW w:w="1847" w:type="dxa"/>
          </w:tcPr>
          <w:p w14:paraId="3BFF56A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984" w:type="dxa"/>
          </w:tcPr>
          <w:p w14:paraId="4DACBAA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7BB562A6" w14:textId="77777777" w:rsidTr="0054329F">
        <w:trPr>
          <w:trHeight w:val="287"/>
          <w:jc w:val="center"/>
        </w:trPr>
        <w:tc>
          <w:tcPr>
            <w:tcW w:w="2302" w:type="dxa"/>
          </w:tcPr>
          <w:p w14:paraId="66B27F1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Material</w:t>
            </w:r>
          </w:p>
        </w:tc>
        <w:tc>
          <w:tcPr>
            <w:tcW w:w="885" w:type="dxa"/>
          </w:tcPr>
          <w:p w14:paraId="68C24AC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43" w:type="dxa"/>
          </w:tcPr>
          <w:p w14:paraId="00BBA1B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47" w:type="dxa"/>
          </w:tcPr>
          <w:p w14:paraId="3936BE4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CS</w:t>
            </w:r>
          </w:p>
        </w:tc>
        <w:tc>
          <w:tcPr>
            <w:tcW w:w="984" w:type="dxa"/>
          </w:tcPr>
          <w:p w14:paraId="042E350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55786290" w14:textId="77777777" w:rsidTr="0054329F">
        <w:trPr>
          <w:trHeight w:val="290"/>
          <w:jc w:val="center"/>
        </w:trPr>
        <w:tc>
          <w:tcPr>
            <w:tcW w:w="2302" w:type="dxa"/>
          </w:tcPr>
          <w:p w14:paraId="789665F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Adiabatic</w:t>
            </w:r>
            <w:r w:rsidRPr="008B22D1">
              <w:rPr>
                <w:color w:val="000000" w:themeColor="text1"/>
                <w:spacing w:val="-2"/>
                <w:sz w:val="24"/>
                <w:szCs w:val="24"/>
              </w:rPr>
              <w:t xml:space="preserve"> </w:t>
            </w:r>
            <w:r w:rsidRPr="008B22D1">
              <w:rPr>
                <w:color w:val="000000" w:themeColor="text1"/>
                <w:sz w:val="24"/>
                <w:szCs w:val="24"/>
              </w:rPr>
              <w:t>efficiency</w:t>
            </w:r>
          </w:p>
        </w:tc>
        <w:tc>
          <w:tcPr>
            <w:tcW w:w="885" w:type="dxa"/>
          </w:tcPr>
          <w:p w14:paraId="3CD3026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43" w:type="dxa"/>
          </w:tcPr>
          <w:p w14:paraId="061040D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847" w:type="dxa"/>
          </w:tcPr>
          <w:p w14:paraId="3894A25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75</w:t>
            </w:r>
          </w:p>
        </w:tc>
        <w:tc>
          <w:tcPr>
            <w:tcW w:w="984" w:type="dxa"/>
          </w:tcPr>
          <w:p w14:paraId="3924D7D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10F7AAB2" w14:textId="77777777" w:rsidTr="0054329F">
        <w:trPr>
          <w:trHeight w:val="287"/>
          <w:jc w:val="center"/>
        </w:trPr>
        <w:tc>
          <w:tcPr>
            <w:tcW w:w="2302" w:type="dxa"/>
          </w:tcPr>
          <w:p w14:paraId="066A0EE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Speed</w:t>
            </w:r>
          </w:p>
        </w:tc>
        <w:tc>
          <w:tcPr>
            <w:tcW w:w="885" w:type="dxa"/>
          </w:tcPr>
          <w:p w14:paraId="2DCA463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43" w:type="dxa"/>
          </w:tcPr>
          <w:p w14:paraId="43F3F8A8"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sz w:val="24"/>
                <w:szCs w:val="24"/>
              </w:rPr>
              <w:t>𝑟𝑝𝑚</w:t>
            </w:r>
            <w:r w:rsidRPr="008B22D1">
              <w:rPr>
                <w:rFonts w:eastAsia="Cambria Math"/>
                <w:color w:val="000000" w:themeColor="text1"/>
                <w:position w:val="1"/>
                <w:sz w:val="24"/>
                <w:szCs w:val="24"/>
              </w:rPr>
              <w:t>]</w:t>
            </w:r>
          </w:p>
        </w:tc>
        <w:tc>
          <w:tcPr>
            <w:tcW w:w="1847" w:type="dxa"/>
          </w:tcPr>
          <w:p w14:paraId="01970E9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1800</w:t>
            </w:r>
          </w:p>
        </w:tc>
        <w:tc>
          <w:tcPr>
            <w:tcW w:w="984" w:type="dxa"/>
          </w:tcPr>
          <w:p w14:paraId="1B185EC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bl>
    <w:p w14:paraId="085C1D76" w14:textId="77777777" w:rsidR="00683218" w:rsidRPr="008B22D1" w:rsidRDefault="00683218" w:rsidP="00835343">
      <w:pPr>
        <w:pStyle w:val="BodyText"/>
        <w:spacing w:after="240" w:line="360" w:lineRule="auto"/>
        <w:rPr>
          <w:color w:val="000000" w:themeColor="text1"/>
          <w:sz w:val="24"/>
          <w:szCs w:val="24"/>
        </w:rPr>
      </w:pPr>
    </w:p>
    <w:p w14:paraId="50E2E8D5" w14:textId="78CE3E4C" w:rsidR="00683218" w:rsidRPr="008B22D1" w:rsidRDefault="007B6F35"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necessary specifications for the </w:t>
      </w:r>
      <w:r w:rsidRPr="003C0724">
        <w:rPr>
          <w:color w:val="000000" w:themeColor="text1"/>
          <w:sz w:val="24"/>
          <w:szCs w:val="24"/>
        </w:rPr>
        <w:t>co</w:t>
      </w:r>
      <w:r w:rsidRPr="008B22D1">
        <w:rPr>
          <w:color w:val="000000" w:themeColor="text1"/>
          <w:sz w:val="24"/>
          <w:szCs w:val="24"/>
        </w:rPr>
        <w:t xml:space="preserve">mpressor to be used in the </w:t>
      </w:r>
      <w:proofErr w:type="spellStart"/>
      <w:r w:rsidRPr="008B22D1">
        <w:rPr>
          <w:color w:val="000000" w:themeColor="text1"/>
          <w:sz w:val="24"/>
          <w:szCs w:val="24"/>
        </w:rPr>
        <w:t>vapour</w:t>
      </w:r>
      <w:proofErr w:type="spellEnd"/>
      <w:r w:rsidRPr="008B22D1">
        <w:rPr>
          <w:color w:val="000000" w:themeColor="text1"/>
          <w:sz w:val="24"/>
          <w:szCs w:val="24"/>
        </w:rPr>
        <w:t xml:space="preserve"> re</w:t>
      </w:r>
      <w:r w:rsidRPr="003C0724">
        <w:rPr>
          <w:color w:val="000000" w:themeColor="text1"/>
          <w:sz w:val="24"/>
          <w:szCs w:val="24"/>
        </w:rPr>
        <w:t>co</w:t>
      </w:r>
      <w:r w:rsidRPr="008B22D1">
        <w:rPr>
          <w:color w:val="000000" w:themeColor="text1"/>
          <w:sz w:val="24"/>
          <w:szCs w:val="24"/>
        </w:rPr>
        <w:t xml:space="preserve">mpression process are listed in Table </w:t>
      </w:r>
      <w:r w:rsidR="009068E9" w:rsidRPr="008B22D1">
        <w:rPr>
          <w:color w:val="000000" w:themeColor="text1"/>
          <w:sz w:val="24"/>
          <w:szCs w:val="24"/>
        </w:rPr>
        <w:t>3.15</w:t>
      </w:r>
      <w:r w:rsidR="00683218" w:rsidRPr="008B22D1">
        <w:rPr>
          <w:color w:val="000000" w:themeColor="text1"/>
          <w:sz w:val="24"/>
          <w:szCs w:val="24"/>
        </w:rPr>
        <w:t>.</w:t>
      </w:r>
    </w:p>
    <w:p w14:paraId="2C0B14F9" w14:textId="326B0394"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3.15</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3"/>
          <w:sz w:val="24"/>
          <w:szCs w:val="24"/>
        </w:rPr>
        <w:t xml:space="preserve"> </w:t>
      </w:r>
      <w:r w:rsidR="00DC5F2A" w:rsidRPr="003C0724">
        <w:rPr>
          <w:rFonts w:ascii="Times New Roman" w:hAnsi="Times New Roman" w:cs="Times New Roman"/>
          <w:b/>
          <w:bCs/>
          <w:color w:val="000000" w:themeColor="text1"/>
          <w:spacing w:val="-3"/>
          <w:sz w:val="24"/>
          <w:szCs w:val="24"/>
        </w:rPr>
        <w:t>C</w:t>
      </w:r>
      <w:r w:rsidRPr="003C0724">
        <w:rPr>
          <w:rFonts w:ascii="Times New Roman" w:hAnsi="Times New Roman" w:cs="Times New Roman"/>
          <w:b/>
          <w:bCs/>
          <w:color w:val="000000" w:themeColor="text1"/>
          <w:sz w:val="24"/>
          <w:szCs w:val="24"/>
        </w:rPr>
        <w:t>o</w:t>
      </w:r>
      <w:r w:rsidRPr="008B22D1">
        <w:rPr>
          <w:rFonts w:ascii="Times New Roman" w:hAnsi="Times New Roman" w:cs="Times New Roman"/>
          <w:b/>
          <w:bCs/>
          <w:color w:val="000000" w:themeColor="text1"/>
          <w:sz w:val="24"/>
          <w:szCs w:val="24"/>
        </w:rPr>
        <w:t>mpressor</w:t>
      </w:r>
      <w:r w:rsidR="00DC5F2A" w:rsidRPr="008B22D1">
        <w:rPr>
          <w:rFonts w:ascii="Times New Roman" w:hAnsi="Times New Roman" w:cs="Times New Roman"/>
          <w:b/>
          <w:bCs/>
          <w:color w:val="000000" w:themeColor="text1"/>
          <w:sz w:val="24"/>
          <w:szCs w:val="24"/>
        </w:rPr>
        <w:t xml:space="preserve"> Specification</w:t>
      </w:r>
    </w:p>
    <w:tbl>
      <w:tblPr>
        <w:tblW w:w="6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155"/>
        <w:gridCol w:w="810"/>
        <w:gridCol w:w="900"/>
        <w:gridCol w:w="2112"/>
        <w:gridCol w:w="984"/>
      </w:tblGrid>
      <w:tr w:rsidR="00683218" w:rsidRPr="008B22D1" w14:paraId="58D3A427" w14:textId="77777777" w:rsidTr="00940951">
        <w:trPr>
          <w:trHeight w:val="287"/>
          <w:jc w:val="center"/>
        </w:trPr>
        <w:tc>
          <w:tcPr>
            <w:tcW w:w="2155" w:type="dxa"/>
          </w:tcPr>
          <w:p w14:paraId="403071AB"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810" w:type="dxa"/>
          </w:tcPr>
          <w:p w14:paraId="1D858577"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900" w:type="dxa"/>
          </w:tcPr>
          <w:p w14:paraId="265DDFA1"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2112" w:type="dxa"/>
          </w:tcPr>
          <w:p w14:paraId="7A58DC35"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984" w:type="dxa"/>
          </w:tcPr>
          <w:p w14:paraId="3E04CA5A"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683218" w:rsidRPr="008B22D1" w14:paraId="2393138F" w14:textId="77777777" w:rsidTr="00940951">
        <w:trPr>
          <w:trHeight w:val="287"/>
          <w:jc w:val="center"/>
        </w:trPr>
        <w:tc>
          <w:tcPr>
            <w:tcW w:w="2155" w:type="dxa"/>
          </w:tcPr>
          <w:p w14:paraId="4A4D549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Item type</w:t>
            </w:r>
          </w:p>
        </w:tc>
        <w:tc>
          <w:tcPr>
            <w:tcW w:w="810" w:type="dxa"/>
          </w:tcPr>
          <w:p w14:paraId="13B4132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900" w:type="dxa"/>
          </w:tcPr>
          <w:p w14:paraId="7E50A71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2112" w:type="dxa"/>
          </w:tcPr>
          <w:p w14:paraId="7728412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Centrifugal</w:t>
            </w:r>
          </w:p>
        </w:tc>
        <w:tc>
          <w:tcPr>
            <w:tcW w:w="984" w:type="dxa"/>
          </w:tcPr>
          <w:p w14:paraId="5E59515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20C615BD" w14:textId="77777777" w:rsidTr="00940951">
        <w:trPr>
          <w:trHeight w:val="290"/>
          <w:jc w:val="center"/>
        </w:trPr>
        <w:tc>
          <w:tcPr>
            <w:tcW w:w="2155" w:type="dxa"/>
          </w:tcPr>
          <w:p w14:paraId="5C62265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Driver type</w:t>
            </w:r>
          </w:p>
        </w:tc>
        <w:tc>
          <w:tcPr>
            <w:tcW w:w="810" w:type="dxa"/>
          </w:tcPr>
          <w:p w14:paraId="3C64FBA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p>
        </w:tc>
        <w:tc>
          <w:tcPr>
            <w:tcW w:w="900" w:type="dxa"/>
          </w:tcPr>
          <w:p w14:paraId="0917ADD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2112" w:type="dxa"/>
          </w:tcPr>
          <w:p w14:paraId="6C748EA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Motor</w:t>
            </w:r>
          </w:p>
        </w:tc>
        <w:tc>
          <w:tcPr>
            <w:tcW w:w="984" w:type="dxa"/>
          </w:tcPr>
          <w:p w14:paraId="4E90B6E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7D085000" w14:textId="77777777" w:rsidTr="00940951">
        <w:trPr>
          <w:trHeight w:val="287"/>
          <w:jc w:val="center"/>
        </w:trPr>
        <w:tc>
          <w:tcPr>
            <w:tcW w:w="2155" w:type="dxa"/>
          </w:tcPr>
          <w:p w14:paraId="6A3CA84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Driver</w:t>
            </w:r>
            <w:r w:rsidRPr="008B22D1">
              <w:rPr>
                <w:color w:val="000000" w:themeColor="text1"/>
                <w:spacing w:val="-1"/>
                <w:sz w:val="24"/>
                <w:szCs w:val="24"/>
              </w:rPr>
              <w:t xml:space="preserve"> </w:t>
            </w:r>
            <w:r w:rsidRPr="008B22D1">
              <w:rPr>
                <w:color w:val="000000" w:themeColor="text1"/>
                <w:sz w:val="24"/>
                <w:szCs w:val="24"/>
              </w:rPr>
              <w:t>power</w:t>
            </w:r>
          </w:p>
        </w:tc>
        <w:tc>
          <w:tcPr>
            <w:tcW w:w="810" w:type="dxa"/>
          </w:tcPr>
          <w:p w14:paraId="340FD973"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𝑃</w:t>
            </w:r>
          </w:p>
        </w:tc>
        <w:tc>
          <w:tcPr>
            <w:tcW w:w="900" w:type="dxa"/>
          </w:tcPr>
          <w:p w14:paraId="5F15D2B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color w:val="000000" w:themeColor="text1"/>
                <w:sz w:val="24"/>
                <w:szCs w:val="24"/>
              </w:rPr>
              <w:t>]</w:t>
            </w:r>
          </w:p>
        </w:tc>
        <w:tc>
          <w:tcPr>
            <w:tcW w:w="2112" w:type="dxa"/>
          </w:tcPr>
          <w:p w14:paraId="63418A5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984" w:type="dxa"/>
          </w:tcPr>
          <w:p w14:paraId="646475C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2985E82C" w14:textId="77777777" w:rsidTr="00940951">
        <w:trPr>
          <w:trHeight w:val="287"/>
          <w:jc w:val="center"/>
        </w:trPr>
        <w:tc>
          <w:tcPr>
            <w:tcW w:w="2155" w:type="dxa"/>
          </w:tcPr>
          <w:p w14:paraId="42F20CF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Actual</w:t>
            </w:r>
            <w:r w:rsidRPr="008B22D1">
              <w:rPr>
                <w:color w:val="000000" w:themeColor="text1"/>
                <w:spacing w:val="-1"/>
                <w:sz w:val="24"/>
                <w:szCs w:val="24"/>
              </w:rPr>
              <w:t xml:space="preserve"> </w:t>
            </w:r>
            <w:r w:rsidRPr="008B22D1">
              <w:rPr>
                <w:color w:val="000000" w:themeColor="text1"/>
                <w:sz w:val="24"/>
                <w:szCs w:val="24"/>
              </w:rPr>
              <w:t>volumetric flow</w:t>
            </w:r>
            <w:r w:rsidRPr="008B22D1">
              <w:rPr>
                <w:color w:val="000000" w:themeColor="text1"/>
                <w:spacing w:val="-1"/>
                <w:sz w:val="24"/>
                <w:szCs w:val="24"/>
              </w:rPr>
              <w:t xml:space="preserve"> </w:t>
            </w:r>
            <w:r w:rsidRPr="008B22D1">
              <w:rPr>
                <w:color w:val="000000" w:themeColor="text1"/>
                <w:sz w:val="24"/>
                <w:szCs w:val="24"/>
              </w:rPr>
              <w:t>rate</w:t>
            </w:r>
          </w:p>
        </w:tc>
        <w:tc>
          <w:tcPr>
            <w:tcW w:w="810" w:type="dxa"/>
          </w:tcPr>
          <w:p w14:paraId="5AE8D21F"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position w:val="-2"/>
                <w:sz w:val="24"/>
                <w:szCs w:val="24"/>
              </w:rPr>
              <w:t>𝑉</w:t>
            </w:r>
            <w:r w:rsidRPr="008B22D1">
              <w:rPr>
                <w:rFonts w:eastAsia="Cambria Math"/>
                <w:color w:val="000000" w:themeColor="text1"/>
                <w:sz w:val="24"/>
                <w:szCs w:val="24"/>
              </w:rPr>
              <w:t>̇</w:t>
            </w:r>
          </w:p>
        </w:tc>
        <w:tc>
          <w:tcPr>
            <w:tcW w:w="900" w:type="dxa"/>
          </w:tcPr>
          <w:p w14:paraId="30D1E068"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position w:val="6"/>
                <w:sz w:val="24"/>
                <w:szCs w:val="24"/>
              </w:rPr>
              <w:t>𝑚</w:t>
            </w:r>
            <w:r w:rsidRPr="008B22D1">
              <w:rPr>
                <w:rFonts w:eastAsia="Cambria Math"/>
                <w:color w:val="000000" w:themeColor="text1"/>
                <w:position w:val="6"/>
                <w:sz w:val="24"/>
                <w:szCs w:val="24"/>
              </w:rPr>
              <w:t>3</w:t>
            </w:r>
            <w:r w:rsidRPr="008B22D1">
              <w:rPr>
                <w:rFonts w:eastAsia="Cambria Math"/>
                <w:color w:val="000000" w:themeColor="text1"/>
                <w:sz w:val="24"/>
                <w:szCs w:val="24"/>
              </w:rPr>
              <w:t>⁄</w:t>
            </w:r>
            <w:r w:rsidRPr="008B22D1">
              <w:rPr>
                <w:rFonts w:eastAsia="Cambria Math"/>
                <w:color w:val="000000" w:themeColor="text1"/>
                <w:position w:val="-7"/>
                <w:sz w:val="24"/>
                <w:szCs w:val="24"/>
              </w:rPr>
              <w:t>ℎ</w:t>
            </w:r>
            <w:r w:rsidRPr="008B22D1">
              <w:rPr>
                <w:rFonts w:ascii="Cambria Math" w:eastAsia="Cambria Math" w:hAnsi="Cambria Math" w:cs="Cambria Math"/>
                <w:color w:val="000000" w:themeColor="text1"/>
                <w:position w:val="-7"/>
                <w:sz w:val="24"/>
                <w:szCs w:val="24"/>
              </w:rPr>
              <w:t>𝑟</w:t>
            </w:r>
            <w:r w:rsidRPr="008B22D1">
              <w:rPr>
                <w:rFonts w:eastAsia="Cambria Math"/>
                <w:color w:val="000000" w:themeColor="text1"/>
                <w:sz w:val="24"/>
                <w:szCs w:val="24"/>
              </w:rPr>
              <w:t>]</w:t>
            </w:r>
          </w:p>
        </w:tc>
        <w:tc>
          <w:tcPr>
            <w:tcW w:w="2112" w:type="dxa"/>
          </w:tcPr>
          <w:p w14:paraId="7E9AB3E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984" w:type="dxa"/>
          </w:tcPr>
          <w:p w14:paraId="0FF4484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65985E5F" w14:textId="77777777" w:rsidTr="00940951">
        <w:trPr>
          <w:trHeight w:val="287"/>
          <w:jc w:val="center"/>
        </w:trPr>
        <w:tc>
          <w:tcPr>
            <w:tcW w:w="2155" w:type="dxa"/>
          </w:tcPr>
          <w:p w14:paraId="112896A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Material</w:t>
            </w:r>
          </w:p>
        </w:tc>
        <w:tc>
          <w:tcPr>
            <w:tcW w:w="810" w:type="dxa"/>
          </w:tcPr>
          <w:p w14:paraId="5D2981F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00" w:type="dxa"/>
          </w:tcPr>
          <w:p w14:paraId="1C6C3BD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2112" w:type="dxa"/>
          </w:tcPr>
          <w:p w14:paraId="7F3FC59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CS</w:t>
            </w:r>
          </w:p>
        </w:tc>
        <w:tc>
          <w:tcPr>
            <w:tcW w:w="984" w:type="dxa"/>
          </w:tcPr>
          <w:p w14:paraId="4C8D58E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0F7F6E83" w14:textId="77777777" w:rsidTr="00940951">
        <w:trPr>
          <w:trHeight w:val="287"/>
          <w:jc w:val="center"/>
        </w:trPr>
        <w:tc>
          <w:tcPr>
            <w:tcW w:w="2155" w:type="dxa"/>
          </w:tcPr>
          <w:p w14:paraId="2169552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Design pressure</w:t>
            </w:r>
            <w:r w:rsidRPr="008B22D1">
              <w:rPr>
                <w:color w:val="000000" w:themeColor="text1"/>
                <w:spacing w:val="-2"/>
                <w:sz w:val="24"/>
                <w:szCs w:val="24"/>
              </w:rPr>
              <w:t xml:space="preserve"> </w:t>
            </w:r>
            <w:r w:rsidRPr="008B22D1">
              <w:rPr>
                <w:color w:val="000000" w:themeColor="text1"/>
                <w:sz w:val="24"/>
                <w:szCs w:val="24"/>
              </w:rPr>
              <w:t>inlet</w:t>
            </w:r>
          </w:p>
        </w:tc>
        <w:tc>
          <w:tcPr>
            <w:tcW w:w="810" w:type="dxa"/>
          </w:tcPr>
          <w:p w14:paraId="60F48F8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00" w:type="dxa"/>
          </w:tcPr>
          <w:p w14:paraId="21344B59"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sz w:val="24"/>
                <w:szCs w:val="24"/>
              </w:rPr>
              <w:t>𝑘𝑃𝑎</w:t>
            </w:r>
            <w:r w:rsidRPr="008B22D1">
              <w:rPr>
                <w:rFonts w:eastAsia="Cambria Math"/>
                <w:color w:val="000000" w:themeColor="text1"/>
                <w:position w:val="1"/>
                <w:sz w:val="24"/>
                <w:szCs w:val="24"/>
              </w:rPr>
              <w:t>]</w:t>
            </w:r>
          </w:p>
        </w:tc>
        <w:tc>
          <w:tcPr>
            <w:tcW w:w="2112" w:type="dxa"/>
          </w:tcPr>
          <w:p w14:paraId="6E3B6C7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984" w:type="dxa"/>
          </w:tcPr>
          <w:p w14:paraId="78BD414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r w:rsidR="00683218" w:rsidRPr="008B22D1" w14:paraId="33044197" w14:textId="77777777" w:rsidTr="00940951">
        <w:trPr>
          <w:trHeight w:val="290"/>
          <w:jc w:val="center"/>
        </w:trPr>
        <w:tc>
          <w:tcPr>
            <w:tcW w:w="2155" w:type="dxa"/>
          </w:tcPr>
          <w:p w14:paraId="26BF3FF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Design pressure</w:t>
            </w:r>
            <w:r w:rsidRPr="008B22D1">
              <w:rPr>
                <w:color w:val="000000" w:themeColor="text1"/>
                <w:spacing w:val="-3"/>
                <w:sz w:val="24"/>
                <w:szCs w:val="24"/>
              </w:rPr>
              <w:t xml:space="preserve"> </w:t>
            </w:r>
            <w:r w:rsidRPr="008B22D1">
              <w:rPr>
                <w:color w:val="000000" w:themeColor="text1"/>
                <w:sz w:val="24"/>
                <w:szCs w:val="24"/>
              </w:rPr>
              <w:t>outlet</w:t>
            </w:r>
          </w:p>
        </w:tc>
        <w:tc>
          <w:tcPr>
            <w:tcW w:w="810" w:type="dxa"/>
          </w:tcPr>
          <w:p w14:paraId="12062FF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900" w:type="dxa"/>
          </w:tcPr>
          <w:p w14:paraId="126BD268"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sz w:val="24"/>
                <w:szCs w:val="24"/>
              </w:rPr>
              <w:t>𝑘𝑃𝑎</w:t>
            </w:r>
            <w:r w:rsidRPr="008B22D1">
              <w:rPr>
                <w:rFonts w:eastAsia="Cambria Math"/>
                <w:color w:val="000000" w:themeColor="text1"/>
                <w:position w:val="1"/>
                <w:sz w:val="24"/>
                <w:szCs w:val="24"/>
              </w:rPr>
              <w:t>]</w:t>
            </w:r>
          </w:p>
        </w:tc>
        <w:tc>
          <w:tcPr>
            <w:tcW w:w="2112" w:type="dxa"/>
          </w:tcPr>
          <w:p w14:paraId="4D739CE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w:t>
            </w:r>
            <w:r w:rsidRPr="008B22D1">
              <w:rPr>
                <w:color w:val="000000" w:themeColor="text1"/>
                <w:spacing w:val="-1"/>
                <w:sz w:val="24"/>
                <w:szCs w:val="24"/>
              </w:rPr>
              <w:t xml:space="preserve"> </w:t>
            </w:r>
            <w:r w:rsidRPr="008B22D1">
              <w:rPr>
                <w:color w:val="000000" w:themeColor="text1"/>
                <w:sz w:val="24"/>
                <w:szCs w:val="24"/>
              </w:rPr>
              <w:t>on</w:t>
            </w:r>
            <w:r w:rsidRPr="008B22D1">
              <w:rPr>
                <w:color w:val="000000" w:themeColor="text1"/>
                <w:spacing w:val="-1"/>
                <w:sz w:val="24"/>
                <w:szCs w:val="24"/>
              </w:rPr>
              <w:t xml:space="preserve"> </w:t>
            </w:r>
            <w:r w:rsidRPr="008B22D1">
              <w:rPr>
                <w:color w:val="000000" w:themeColor="text1"/>
                <w:sz w:val="24"/>
                <w:szCs w:val="24"/>
              </w:rPr>
              <w:t>simulations</w:t>
            </w:r>
          </w:p>
        </w:tc>
        <w:tc>
          <w:tcPr>
            <w:tcW w:w="984" w:type="dxa"/>
          </w:tcPr>
          <w:p w14:paraId="6757EBF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HYSYS</w:t>
            </w:r>
          </w:p>
        </w:tc>
      </w:tr>
    </w:tbl>
    <w:p w14:paraId="4555160C" w14:textId="77777777" w:rsidR="00683218" w:rsidRPr="008B22D1" w:rsidRDefault="00683218" w:rsidP="00835343">
      <w:pPr>
        <w:pStyle w:val="BodyText"/>
        <w:spacing w:after="240" w:line="360" w:lineRule="auto"/>
        <w:rPr>
          <w:color w:val="000000" w:themeColor="text1"/>
          <w:sz w:val="24"/>
          <w:szCs w:val="24"/>
        </w:rPr>
      </w:pPr>
    </w:p>
    <w:p w14:paraId="2F75790A" w14:textId="39595762" w:rsidR="00D6565F" w:rsidRPr="008B22D1" w:rsidRDefault="00D6565F" w:rsidP="00835343">
      <w:pPr>
        <w:pStyle w:val="BodyText"/>
        <w:spacing w:after="240" w:line="360" w:lineRule="auto"/>
        <w:jc w:val="both"/>
        <w:rPr>
          <w:color w:val="000000" w:themeColor="text1"/>
          <w:sz w:val="24"/>
          <w:szCs w:val="24"/>
        </w:rPr>
      </w:pPr>
      <w:r w:rsidRPr="008B22D1">
        <w:rPr>
          <w:color w:val="000000" w:themeColor="text1"/>
          <w:sz w:val="24"/>
          <w:szCs w:val="24"/>
        </w:rPr>
        <w:t xml:space="preserve">Because of the high flow rate of flue gas in this job, the size of the fan is significantly increased. It is thus presumed that there are two fans operating in order to provide the necessary driving power for the procedure. For the sake of this division, we will assume that the scaling factor is 1. </w:t>
      </w:r>
    </w:p>
    <w:p w14:paraId="45E37809" w14:textId="0C6BDCB6" w:rsidR="00683218" w:rsidRPr="008B22D1" w:rsidRDefault="00697D8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3.3.2.9 </w:t>
      </w:r>
      <w:r w:rsidR="00683218" w:rsidRPr="008B22D1">
        <w:rPr>
          <w:b/>
          <w:bCs/>
          <w:color w:val="000000" w:themeColor="text1"/>
          <w:sz w:val="24"/>
          <w:szCs w:val="24"/>
        </w:rPr>
        <w:t>Separator</w:t>
      </w:r>
    </w:p>
    <w:p w14:paraId="4280DDB1" w14:textId="6FE20876" w:rsidR="00683218" w:rsidRPr="008B22D1" w:rsidRDefault="00D6565F"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w:t>
      </w:r>
      <w:proofErr w:type="spellStart"/>
      <w:r w:rsidRPr="008B22D1">
        <w:rPr>
          <w:color w:val="000000" w:themeColor="text1"/>
          <w:sz w:val="24"/>
          <w:szCs w:val="24"/>
        </w:rPr>
        <w:t>vapour</w:t>
      </w:r>
      <w:proofErr w:type="spellEnd"/>
      <w:r w:rsidRPr="008B22D1">
        <w:rPr>
          <w:color w:val="000000" w:themeColor="text1"/>
          <w:sz w:val="24"/>
          <w:szCs w:val="24"/>
        </w:rPr>
        <w:t xml:space="preserve"> re</w:t>
      </w:r>
      <w:r w:rsidRPr="003C0724">
        <w:rPr>
          <w:color w:val="000000" w:themeColor="text1"/>
          <w:sz w:val="24"/>
          <w:szCs w:val="24"/>
        </w:rPr>
        <w:t>co</w:t>
      </w:r>
      <w:r w:rsidRPr="008B22D1">
        <w:rPr>
          <w:color w:val="000000" w:themeColor="text1"/>
          <w:sz w:val="24"/>
          <w:szCs w:val="24"/>
        </w:rPr>
        <w:t xml:space="preserve">mpression process needs a separator item in order to separate the two-phase flow that is exiting the desorption </w:t>
      </w:r>
      <w:r w:rsidRPr="003C0724">
        <w:rPr>
          <w:color w:val="000000" w:themeColor="text1"/>
          <w:sz w:val="24"/>
          <w:szCs w:val="24"/>
        </w:rPr>
        <w:t>co</w:t>
      </w:r>
      <w:r w:rsidRPr="008B22D1">
        <w:rPr>
          <w:color w:val="000000" w:themeColor="text1"/>
          <w:sz w:val="24"/>
          <w:szCs w:val="24"/>
        </w:rPr>
        <w:t>lumn, as was explained before. The use of a vertical divider ac</w:t>
      </w:r>
      <w:r w:rsidRPr="003C0724">
        <w:rPr>
          <w:color w:val="000000" w:themeColor="text1"/>
          <w:sz w:val="24"/>
          <w:szCs w:val="24"/>
        </w:rPr>
        <w:t>co</w:t>
      </w:r>
      <w:r w:rsidRPr="008B22D1">
        <w:rPr>
          <w:color w:val="000000" w:themeColor="text1"/>
          <w:sz w:val="24"/>
          <w:szCs w:val="24"/>
        </w:rPr>
        <w:t xml:space="preserve">mplishes this goal well. The fact that liquid is the predominant phase of flow was the primary factor in deciding to go with the vertical one. The </w:t>
      </w:r>
      <w:r w:rsidRPr="008B22D1">
        <w:rPr>
          <w:color w:val="000000" w:themeColor="text1"/>
          <w:sz w:val="24"/>
          <w:szCs w:val="24"/>
        </w:rPr>
        <w:lastRenderedPageBreak/>
        <w:t>Sounder – Browns (K</w:t>
      </w:r>
      <w:r w:rsidRPr="008B22D1">
        <w:rPr>
          <w:color w:val="000000" w:themeColor="text1"/>
          <w:sz w:val="24"/>
          <w:szCs w:val="24"/>
          <w:vertAlign w:val="subscript"/>
        </w:rPr>
        <w:t>s</w:t>
      </w:r>
      <w:r w:rsidRPr="008B22D1">
        <w:rPr>
          <w:color w:val="000000" w:themeColor="text1"/>
          <w:sz w:val="24"/>
          <w:szCs w:val="24"/>
        </w:rPr>
        <w:t xml:space="preserve">) method is used for the dimensioning of the separator, and the </w:t>
      </w:r>
      <w:r w:rsidRPr="003C0724">
        <w:rPr>
          <w:color w:val="000000" w:themeColor="text1"/>
          <w:sz w:val="24"/>
          <w:szCs w:val="24"/>
        </w:rPr>
        <w:t>co</w:t>
      </w:r>
      <w:r w:rsidRPr="008B22D1">
        <w:rPr>
          <w:color w:val="000000" w:themeColor="text1"/>
          <w:sz w:val="24"/>
          <w:szCs w:val="24"/>
        </w:rPr>
        <w:t>rresponding equation is: (</w:t>
      </w:r>
      <w:proofErr w:type="spellStart"/>
      <w:r w:rsidRPr="008B22D1">
        <w:rPr>
          <w:color w:val="000000" w:themeColor="text1"/>
          <w:sz w:val="24"/>
          <w:szCs w:val="24"/>
        </w:rPr>
        <w:t>Moshfeghian</w:t>
      </w:r>
      <w:proofErr w:type="spellEnd"/>
      <w:r w:rsidRPr="008B22D1">
        <w:rPr>
          <w:color w:val="000000" w:themeColor="text1"/>
          <w:sz w:val="24"/>
          <w:szCs w:val="24"/>
        </w:rPr>
        <w:t>, 2015).</w:t>
      </w:r>
    </w:p>
    <w:p w14:paraId="5ACCBD3A" w14:textId="2D7D239D" w:rsidR="0091610E" w:rsidRPr="008B22D1" w:rsidRDefault="00000000" w:rsidP="00835343">
      <w:pPr>
        <w:pStyle w:val="BodyText"/>
        <w:spacing w:after="240" w:line="360" w:lineRule="auto"/>
        <w:jc w:val="both"/>
        <w:rPr>
          <w:color w:val="000000" w:themeColor="text1"/>
          <w:sz w:val="24"/>
          <w:szCs w:val="24"/>
        </w:rPr>
      </w:pPr>
      <m:oMathPara>
        <m:oMathParaPr>
          <m:jc m:val="center"/>
        </m:oMathParaP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Gmax</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K</m:t>
              </m:r>
            </m:e>
            <m:sub>
              <m:r>
                <w:rPr>
                  <w:rFonts w:ascii="Cambria Math" w:hAnsi="Cambria Math"/>
                  <w:color w:val="000000" w:themeColor="text1"/>
                  <w:sz w:val="24"/>
                  <w:szCs w:val="24"/>
                </w:rPr>
                <m:t>s</m:t>
              </m:r>
            </m:sub>
          </m:sSub>
          <m:rad>
            <m:radPr>
              <m:degHide m:val="1"/>
              <m:ctrlPr>
                <w:rPr>
                  <w:rFonts w:ascii="Cambria Math" w:hAnsi="Cambria Math"/>
                  <w:i/>
                  <w:color w:val="000000" w:themeColor="text1"/>
                  <w:sz w:val="24"/>
                  <w:szCs w:val="24"/>
                </w:rPr>
              </m:ctrlPr>
            </m:radPr>
            <m:deg/>
            <m:e>
              <m:d>
                <m:dPr>
                  <m:ctrlPr>
                    <w:rPr>
                      <w:rFonts w:ascii="Cambria Math" w:hAnsi="Cambria Math"/>
                      <w:i/>
                      <w:color w:val="000000" w:themeColor="text1"/>
                      <w:sz w:val="24"/>
                      <w:szCs w:val="24"/>
                    </w:rPr>
                  </m:ctrlPr>
                </m:dPr>
                <m:e>
                  <m:f>
                    <m:fPr>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ρ</m:t>
                          </m:r>
                        </m:e>
                        <m:sub>
                          <m:r>
                            <w:rPr>
                              <w:rFonts w:ascii="Cambria Math" w:hAnsi="Cambria Math"/>
                              <w:color w:val="000000" w:themeColor="text1"/>
                              <w:sz w:val="24"/>
                              <w:szCs w:val="24"/>
                            </w:rPr>
                            <m:t>L</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ρ</m:t>
                          </m:r>
                        </m:e>
                        <m:sub>
                          <m:r>
                            <w:rPr>
                              <w:rFonts w:ascii="Cambria Math" w:hAnsi="Cambria Math"/>
                              <w:color w:val="000000" w:themeColor="text1"/>
                              <w:sz w:val="24"/>
                              <w:szCs w:val="24"/>
                            </w:rPr>
                            <m:t>G</m:t>
                          </m:r>
                        </m:sub>
                      </m:sSub>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ρ</m:t>
                          </m:r>
                        </m:e>
                        <m:sub>
                          <m:r>
                            <w:rPr>
                              <w:rFonts w:ascii="Cambria Math" w:hAnsi="Cambria Math"/>
                              <w:color w:val="000000" w:themeColor="text1"/>
                              <w:sz w:val="24"/>
                              <w:szCs w:val="24"/>
                            </w:rPr>
                            <m:t>G</m:t>
                          </m:r>
                        </m:sub>
                      </m:sSub>
                    </m:den>
                  </m:f>
                </m:e>
              </m:d>
            </m:e>
          </m:rad>
          <m:r>
            <w:rPr>
              <w:rFonts w:ascii="Cambria Math" w:hAnsi="Cambria Math"/>
              <w:color w:val="000000" w:themeColor="text1"/>
              <w:sz w:val="24"/>
              <w:szCs w:val="24"/>
            </w:rPr>
            <m:t xml:space="preserve">                                 (3.18)</m:t>
          </m:r>
        </m:oMath>
      </m:oMathPara>
    </w:p>
    <w:p w14:paraId="7A44B534" w14:textId="77777777" w:rsidR="00D6565F" w:rsidRPr="008B22D1" w:rsidRDefault="00683218" w:rsidP="00835343">
      <w:pPr>
        <w:pStyle w:val="BodyText"/>
        <w:spacing w:after="240" w:line="360" w:lineRule="auto"/>
        <w:jc w:val="both"/>
        <w:rPr>
          <w:color w:val="000000" w:themeColor="text1"/>
          <w:sz w:val="24"/>
          <w:szCs w:val="24"/>
        </w:rPr>
      </w:pPr>
      <w:r w:rsidRPr="008B22D1">
        <w:rPr>
          <w:color w:val="000000" w:themeColor="text1"/>
          <w:sz w:val="24"/>
          <w:szCs w:val="24"/>
        </w:rPr>
        <w:t>where,</w:t>
      </w:r>
      <w:r w:rsidRPr="008B22D1">
        <w:rPr>
          <w:color w:val="000000" w:themeColor="text1"/>
          <w:spacing w:val="-1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Gmax</m:t>
            </m:r>
          </m:sub>
        </m:sSub>
      </m:oMath>
      <w:r w:rsidR="0091610E" w:rsidRPr="008B22D1">
        <w:rPr>
          <w:rFonts w:eastAsia="Cambria Math"/>
          <w:color w:val="000000" w:themeColor="text1"/>
          <w:sz w:val="24"/>
          <w:szCs w:val="24"/>
        </w:rPr>
        <w:t xml:space="preserve"> </w:t>
      </w:r>
      <w:r w:rsidRPr="008B22D1">
        <w:rPr>
          <w:rFonts w:eastAsia="Cambria Math"/>
          <w:color w:val="000000" w:themeColor="text1"/>
          <w:sz w:val="24"/>
          <w:szCs w:val="24"/>
        </w:rPr>
        <w:t>(m/s)</w:t>
      </w:r>
      <w:r w:rsidRPr="008B22D1">
        <w:rPr>
          <w:rFonts w:eastAsia="Cambria Math"/>
          <w:color w:val="000000" w:themeColor="text1"/>
          <w:spacing w:val="-2"/>
          <w:sz w:val="24"/>
          <w:szCs w:val="24"/>
        </w:rPr>
        <w:t xml:space="preserve"> </w:t>
      </w:r>
      <w:r w:rsidR="00D6565F" w:rsidRPr="008B22D1">
        <w:rPr>
          <w:color w:val="000000" w:themeColor="text1"/>
          <w:sz w:val="24"/>
          <w:szCs w:val="24"/>
        </w:rPr>
        <w:t>specifies the maximum gas velocity that is allowed</w:t>
      </w:r>
      <w:r w:rsidRPr="008B22D1">
        <w:rPr>
          <w:color w:val="000000" w:themeColor="text1"/>
          <w:sz w:val="24"/>
          <w:szCs w:val="24"/>
        </w:rPr>
        <w:t>,</w:t>
      </w:r>
      <w:r w:rsidRPr="008B22D1">
        <w:rPr>
          <w:color w:val="000000" w:themeColor="text1"/>
          <w:spacing w:val="-11"/>
          <w:sz w:val="24"/>
          <w:szCs w:val="24"/>
        </w:rPr>
        <w:t xml:space="preserve"> </w:t>
      </w:r>
      <w:r w:rsidR="0091610E" w:rsidRPr="008B22D1">
        <w:rPr>
          <w:rFonts w:eastAsia="Cambria Math"/>
          <w:color w:val="000000" w:themeColor="text1"/>
          <w:sz w:val="24"/>
          <w:szCs w:val="24"/>
        </w:rPr>
        <w:t>K</w:t>
      </w:r>
      <w:r w:rsidR="0091610E" w:rsidRPr="008B22D1">
        <w:rPr>
          <w:rFonts w:eastAsia="Cambria Math"/>
          <w:color w:val="000000" w:themeColor="text1"/>
          <w:sz w:val="24"/>
          <w:szCs w:val="24"/>
          <w:vertAlign w:val="subscript"/>
        </w:rPr>
        <w:t>S</w:t>
      </w:r>
      <w:r w:rsidR="0091610E" w:rsidRPr="008B22D1">
        <w:rPr>
          <w:rFonts w:eastAsia="Cambria Math"/>
          <w:color w:val="000000" w:themeColor="text1"/>
          <w:sz w:val="24"/>
          <w:szCs w:val="24"/>
        </w:rPr>
        <w:t xml:space="preserve"> </w:t>
      </w:r>
      <w:r w:rsidRPr="008B22D1">
        <w:rPr>
          <w:rFonts w:eastAsia="Cambria Math"/>
          <w:color w:val="000000" w:themeColor="text1"/>
          <w:sz w:val="24"/>
          <w:szCs w:val="24"/>
        </w:rPr>
        <w:t>(m/s)</w:t>
      </w:r>
      <w:r w:rsidRPr="008B22D1">
        <w:rPr>
          <w:rFonts w:eastAsia="Cambria Math"/>
          <w:color w:val="000000" w:themeColor="text1"/>
          <w:spacing w:val="-5"/>
          <w:sz w:val="24"/>
          <w:szCs w:val="24"/>
        </w:rPr>
        <w:t xml:space="preserve"> </w:t>
      </w:r>
      <w:r w:rsidRPr="008B22D1">
        <w:rPr>
          <w:color w:val="000000" w:themeColor="text1"/>
          <w:sz w:val="24"/>
          <w:szCs w:val="24"/>
        </w:rPr>
        <w:t>defines</w:t>
      </w:r>
      <w:r w:rsidRPr="008B22D1">
        <w:rPr>
          <w:color w:val="000000" w:themeColor="text1"/>
          <w:spacing w:val="-8"/>
          <w:sz w:val="24"/>
          <w:szCs w:val="24"/>
        </w:rPr>
        <w:t xml:space="preserve"> </w:t>
      </w:r>
      <w:r w:rsidRPr="008B22D1">
        <w:rPr>
          <w:color w:val="000000" w:themeColor="text1"/>
          <w:sz w:val="24"/>
          <w:szCs w:val="24"/>
        </w:rPr>
        <w:t>as</w:t>
      </w:r>
      <w:r w:rsidRPr="008B22D1">
        <w:rPr>
          <w:color w:val="000000" w:themeColor="text1"/>
          <w:spacing w:val="-8"/>
          <w:sz w:val="24"/>
          <w:szCs w:val="24"/>
        </w:rPr>
        <w:t xml:space="preserve"> </w:t>
      </w:r>
      <w:r w:rsidRPr="008B22D1">
        <w:rPr>
          <w:color w:val="000000" w:themeColor="text1"/>
          <w:sz w:val="24"/>
          <w:szCs w:val="24"/>
        </w:rPr>
        <w:t>sizing</w:t>
      </w:r>
      <w:r w:rsidRPr="008B22D1">
        <w:rPr>
          <w:color w:val="000000" w:themeColor="text1"/>
          <w:spacing w:val="-9"/>
          <w:sz w:val="24"/>
          <w:szCs w:val="24"/>
        </w:rPr>
        <w:t xml:space="preserve"> </w:t>
      </w:r>
      <w:r w:rsidRPr="008B22D1">
        <w:rPr>
          <w:color w:val="000000" w:themeColor="text1"/>
          <w:sz w:val="24"/>
          <w:szCs w:val="24"/>
        </w:rPr>
        <w:t>parameter,</w:t>
      </w:r>
      <w:r w:rsidR="0091610E" w:rsidRPr="008B22D1">
        <w:rPr>
          <w:color w:val="000000" w:themeColor="text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ρ</m:t>
            </m:r>
          </m:e>
          <m:sub>
            <m:r>
              <w:rPr>
                <w:rFonts w:ascii="Cambria Math" w:hAnsi="Cambria Math"/>
                <w:color w:val="000000" w:themeColor="text1"/>
                <w:sz w:val="24"/>
                <w:szCs w:val="24"/>
              </w:rPr>
              <m:t>L</m:t>
            </m:r>
          </m:sub>
        </m:sSub>
        <m:r>
          <w:rPr>
            <w:rFonts w:ascii="Cambria Math" w:hAnsi="Cambria Math"/>
            <w:color w:val="000000" w:themeColor="text1"/>
            <w:sz w:val="24"/>
            <w:szCs w:val="24"/>
          </w:rPr>
          <m:t>(kg/</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3</m:t>
            </m:r>
          </m:sup>
        </m:sSup>
        <m:r>
          <w:rPr>
            <w:rFonts w:ascii="Cambria Math" w:hAnsi="Cambria Math"/>
            <w:color w:val="000000" w:themeColor="text1"/>
            <w:sz w:val="24"/>
            <w:szCs w:val="24"/>
          </w:rPr>
          <m:t>)</m:t>
        </m:r>
      </m:oMath>
      <w:r w:rsidR="0091610E" w:rsidRPr="008B22D1">
        <w:rPr>
          <w:color w:val="000000" w:themeColor="text1"/>
          <w:sz w:val="24"/>
          <w:szCs w:val="24"/>
        </w:rPr>
        <w:t xml:space="preserve"> </w:t>
      </w:r>
      <w:r w:rsidR="00D6565F" w:rsidRPr="008B22D1">
        <w:rPr>
          <w:color w:val="000000" w:themeColor="text1"/>
          <w:sz w:val="24"/>
          <w:szCs w:val="24"/>
        </w:rPr>
        <w:t xml:space="preserve">demonstrates the density of the liquid phase and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ρ</m:t>
            </m:r>
          </m:e>
          <m:sub>
            <m:r>
              <w:rPr>
                <w:rFonts w:ascii="Cambria Math" w:hAnsi="Cambria Math"/>
                <w:color w:val="000000" w:themeColor="text1"/>
                <w:sz w:val="24"/>
                <w:szCs w:val="24"/>
              </w:rPr>
              <m:t>G</m:t>
            </m:r>
          </m:sub>
        </m:sSub>
        <m:r>
          <w:rPr>
            <w:rFonts w:ascii="Cambria Math" w:hAnsi="Cambria Math"/>
            <w:color w:val="000000" w:themeColor="text1"/>
            <w:sz w:val="24"/>
            <w:szCs w:val="24"/>
          </w:rPr>
          <m:t>(kg/</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3</m:t>
            </m:r>
          </m:sup>
        </m:sSup>
        <m:r>
          <w:rPr>
            <w:rFonts w:ascii="Cambria Math" w:hAnsi="Cambria Math"/>
            <w:color w:val="000000" w:themeColor="text1"/>
            <w:sz w:val="24"/>
            <w:szCs w:val="24"/>
          </w:rPr>
          <m:t>)</m:t>
        </m:r>
      </m:oMath>
      <w:r w:rsidR="0091610E" w:rsidRPr="008B22D1">
        <w:rPr>
          <w:color w:val="000000" w:themeColor="text1"/>
          <w:sz w:val="24"/>
          <w:szCs w:val="24"/>
        </w:rPr>
        <w:t xml:space="preserve"> </w:t>
      </w:r>
      <w:r w:rsidR="00D6565F" w:rsidRPr="008B22D1">
        <w:rPr>
          <w:color w:val="000000" w:themeColor="text1"/>
          <w:sz w:val="24"/>
          <w:szCs w:val="24"/>
        </w:rPr>
        <w:t xml:space="preserve">refers to the density of the flow's gaseous phase. </w:t>
      </w:r>
    </w:p>
    <w:p w14:paraId="2B60C56F" w14:textId="34653A50" w:rsidR="00683218" w:rsidRPr="008B22D1" w:rsidRDefault="00D6565F" w:rsidP="00835343">
      <w:pPr>
        <w:pStyle w:val="BodyText"/>
        <w:spacing w:after="240" w:line="360" w:lineRule="auto"/>
        <w:jc w:val="both"/>
        <w:rPr>
          <w:color w:val="000000" w:themeColor="text1"/>
          <w:sz w:val="24"/>
          <w:szCs w:val="24"/>
        </w:rPr>
      </w:pPr>
      <w:r w:rsidRPr="008B22D1">
        <w:rPr>
          <w:color w:val="000000" w:themeColor="text1"/>
          <w:sz w:val="24"/>
          <w:szCs w:val="24"/>
        </w:rPr>
        <w:t>It is safe to presume that the re</w:t>
      </w:r>
      <w:r w:rsidRPr="003C0724">
        <w:rPr>
          <w:color w:val="000000" w:themeColor="text1"/>
          <w:sz w:val="24"/>
          <w:szCs w:val="24"/>
        </w:rPr>
        <w:t>co</w:t>
      </w:r>
      <w:r w:rsidRPr="008B22D1">
        <w:rPr>
          <w:color w:val="000000" w:themeColor="text1"/>
          <w:sz w:val="24"/>
          <w:szCs w:val="24"/>
        </w:rPr>
        <w:t>mmended value of K</w:t>
      </w:r>
      <w:r w:rsidRPr="008B22D1">
        <w:rPr>
          <w:color w:val="000000" w:themeColor="text1"/>
          <w:sz w:val="24"/>
          <w:szCs w:val="24"/>
          <w:vertAlign w:val="subscript"/>
        </w:rPr>
        <w:t>S</w:t>
      </w:r>
      <w:r w:rsidRPr="008B22D1">
        <w:rPr>
          <w:color w:val="000000" w:themeColor="text1"/>
          <w:sz w:val="24"/>
          <w:szCs w:val="24"/>
        </w:rPr>
        <w:t xml:space="preserve"> is 0.081. Additionally, the density of the stream's liquid and gas phases is determined by simulations of their operations. Therefore, in ac</w:t>
      </w:r>
      <w:r w:rsidRPr="003C0724">
        <w:rPr>
          <w:color w:val="000000" w:themeColor="text1"/>
          <w:sz w:val="24"/>
          <w:szCs w:val="24"/>
        </w:rPr>
        <w:t>co</w:t>
      </w:r>
      <w:r w:rsidRPr="008B22D1">
        <w:rPr>
          <w:color w:val="000000" w:themeColor="text1"/>
          <w:sz w:val="24"/>
          <w:szCs w:val="24"/>
        </w:rPr>
        <w:t xml:space="preserve">rdance with formula </w:t>
      </w:r>
      <w:r w:rsidR="001A3C9D" w:rsidRPr="008B22D1">
        <w:rPr>
          <w:color w:val="000000" w:themeColor="text1"/>
          <w:sz w:val="24"/>
          <w:szCs w:val="24"/>
        </w:rPr>
        <w:t>3.18</w:t>
      </w:r>
      <w:r w:rsidRPr="008B22D1">
        <w:rPr>
          <w:color w:val="000000" w:themeColor="text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Gmax</m:t>
            </m:r>
          </m:sub>
        </m:sSub>
      </m:oMath>
      <w:r w:rsidRPr="008B22D1">
        <w:rPr>
          <w:color w:val="000000" w:themeColor="text1"/>
          <w:sz w:val="24"/>
          <w:szCs w:val="24"/>
        </w:rPr>
        <w:t xml:space="preserve"> is </w:t>
      </w:r>
      <w:r w:rsidRPr="003C0724">
        <w:rPr>
          <w:color w:val="000000" w:themeColor="text1"/>
          <w:sz w:val="24"/>
          <w:szCs w:val="24"/>
        </w:rPr>
        <w:t>co</w:t>
      </w:r>
      <w:r w:rsidRPr="008B22D1">
        <w:rPr>
          <w:color w:val="000000" w:themeColor="text1"/>
          <w:sz w:val="24"/>
          <w:szCs w:val="24"/>
        </w:rPr>
        <w:t xml:space="preserve">mputed, which, when </w:t>
      </w:r>
      <w:r w:rsidRPr="003C0724">
        <w:rPr>
          <w:color w:val="000000" w:themeColor="text1"/>
          <w:sz w:val="24"/>
          <w:szCs w:val="24"/>
        </w:rPr>
        <w:t>co</w:t>
      </w:r>
      <w:r w:rsidRPr="008B22D1">
        <w:rPr>
          <w:color w:val="000000" w:themeColor="text1"/>
          <w:sz w:val="24"/>
          <w:szCs w:val="24"/>
        </w:rPr>
        <w:t>mbined with formula 4.6, yields the separator's diameter.</w:t>
      </w:r>
    </w:p>
    <w:p w14:paraId="7CB8AC12" w14:textId="6CA4B2E4" w:rsidR="00502FF3" w:rsidRPr="008B22D1" w:rsidRDefault="00000000" w:rsidP="00835343">
      <w:pPr>
        <w:pStyle w:val="BodyText"/>
        <w:spacing w:after="240" w:line="360" w:lineRule="auto"/>
        <w:jc w:val="both"/>
        <w:rPr>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min</m:t>
              </m:r>
            </m:sub>
          </m:sSub>
          <m:r>
            <w:rPr>
              <w:rFonts w:ascii="Cambria Math" w:hAnsi="Cambria Math"/>
              <w:color w:val="000000" w:themeColor="text1"/>
              <w:sz w:val="24"/>
              <w:szCs w:val="24"/>
            </w:rPr>
            <m:t>=</m:t>
          </m:r>
          <m:rad>
            <m:radPr>
              <m:degHide m:val="1"/>
              <m:ctrlPr>
                <w:rPr>
                  <w:rFonts w:ascii="Cambria Math" w:hAnsi="Cambria Math"/>
                  <w:i/>
                  <w:color w:val="000000" w:themeColor="text1"/>
                  <w:sz w:val="24"/>
                  <w:szCs w:val="24"/>
                </w:rPr>
              </m:ctrlPr>
            </m:radPr>
            <m:deg/>
            <m:e>
              <m:f>
                <m:fPr>
                  <m:ctrlPr>
                    <w:rPr>
                      <w:rFonts w:ascii="Cambria Math" w:hAnsi="Cambria Math"/>
                      <w:i/>
                      <w:color w:val="000000" w:themeColor="text1"/>
                      <w:sz w:val="24"/>
                      <w:szCs w:val="24"/>
                    </w:rPr>
                  </m:ctrlPr>
                </m:fPr>
                <m:num>
                  <m:r>
                    <w:rPr>
                      <w:rFonts w:ascii="Cambria Math" w:hAnsi="Cambria Math"/>
                      <w:color w:val="000000" w:themeColor="text1"/>
                      <w:sz w:val="24"/>
                      <w:szCs w:val="24"/>
                    </w:rPr>
                    <m:t>(4/π)</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q</m:t>
                      </m:r>
                    </m:e>
                    <m:sub>
                      <m:r>
                        <w:rPr>
                          <w:rFonts w:ascii="Cambria Math" w:hAnsi="Cambria Math"/>
                          <w:color w:val="000000" w:themeColor="text1"/>
                          <w:sz w:val="24"/>
                          <w:szCs w:val="24"/>
                        </w:rPr>
                        <m:t>a</m:t>
                      </m:r>
                    </m:sub>
                  </m:sSub>
                </m:num>
                <m:den>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g</m:t>
                      </m:r>
                    </m:sub>
                  </m:sSub>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Gmax</m:t>
                      </m:r>
                    </m:sub>
                  </m:sSub>
                  <m:r>
                    <w:rPr>
                      <w:rFonts w:ascii="Cambria Math" w:hAnsi="Cambria Math"/>
                      <w:color w:val="000000" w:themeColor="text1"/>
                      <w:sz w:val="24"/>
                      <w:szCs w:val="24"/>
                    </w:rPr>
                    <m:t>)</m:t>
                  </m:r>
                </m:den>
              </m:f>
            </m:e>
          </m:rad>
          <m:r>
            <w:rPr>
              <w:rFonts w:ascii="Cambria Math" w:hAnsi="Cambria Math"/>
              <w:color w:val="000000" w:themeColor="text1"/>
              <w:sz w:val="24"/>
              <w:szCs w:val="24"/>
            </w:rPr>
            <m:t xml:space="preserve">                                        (3.19)</m:t>
          </m:r>
        </m:oMath>
      </m:oMathPara>
    </w:p>
    <w:p w14:paraId="3A830812" w14:textId="0A5A2EB6" w:rsidR="00683218" w:rsidRPr="008B22D1" w:rsidRDefault="00683218" w:rsidP="00835343">
      <w:pPr>
        <w:pStyle w:val="BodyText"/>
        <w:spacing w:after="240" w:line="360" w:lineRule="auto"/>
        <w:jc w:val="both"/>
        <w:rPr>
          <w:color w:val="000000" w:themeColor="text1"/>
          <w:sz w:val="24"/>
          <w:szCs w:val="24"/>
        </w:rPr>
      </w:pPr>
      <w:r w:rsidRPr="008B22D1">
        <w:rPr>
          <w:color w:val="000000" w:themeColor="text1"/>
          <w:sz w:val="24"/>
          <w:szCs w:val="24"/>
        </w:rPr>
        <w:t xml:space="preserve">where, </w:t>
      </w:r>
      <w:r w:rsidRPr="008B22D1">
        <w:rPr>
          <w:rFonts w:ascii="Cambria Math" w:eastAsia="Cambria Math" w:hAnsi="Cambria Math" w:cs="Cambria Math"/>
          <w:color w:val="000000" w:themeColor="text1"/>
          <w:sz w:val="24"/>
          <w:szCs w:val="24"/>
        </w:rPr>
        <w:t>𝐷</w:t>
      </w:r>
      <w:r w:rsidRPr="008B22D1">
        <w:rPr>
          <w:rFonts w:ascii="Cambria Math" w:eastAsia="Cambria Math" w:hAnsi="Cambria Math" w:cs="Cambria Math"/>
          <w:color w:val="000000" w:themeColor="text1"/>
          <w:position w:val="-4"/>
          <w:sz w:val="24"/>
          <w:szCs w:val="24"/>
        </w:rPr>
        <w:t>𝑚𝑖𝑛</w:t>
      </w:r>
      <w:r w:rsidRPr="008B22D1">
        <w:rPr>
          <w:rFonts w:eastAsia="Cambria Math"/>
          <w:color w:val="000000" w:themeColor="text1"/>
          <w:position w:val="-4"/>
          <w:sz w:val="24"/>
          <w:szCs w:val="24"/>
        </w:rPr>
        <w:t xml:space="preserve"> </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sz w:val="24"/>
          <w:szCs w:val="24"/>
        </w:rPr>
        <w:t xml:space="preserve">) </w:t>
      </w:r>
      <w:r w:rsidR="00D6565F" w:rsidRPr="008B22D1">
        <w:rPr>
          <w:color w:val="000000" w:themeColor="text1"/>
          <w:sz w:val="24"/>
          <w:szCs w:val="24"/>
        </w:rPr>
        <w:t>is the smallest diameter that must be satisfied for the separator</w:t>
      </w:r>
      <w:r w:rsidRPr="008B22D1">
        <w:rPr>
          <w:color w:val="000000" w:themeColor="text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q</m:t>
            </m:r>
          </m:e>
          <m:sub>
            <m:r>
              <w:rPr>
                <w:rFonts w:ascii="Cambria Math" w:hAnsi="Cambria Math"/>
                <w:color w:val="000000" w:themeColor="text1"/>
                <w:sz w:val="24"/>
                <w:szCs w:val="24"/>
              </w:rPr>
              <m:t>a</m:t>
            </m:r>
          </m:sub>
        </m:sSub>
        <m:r>
          <w:rPr>
            <w:rFonts w:ascii="Cambria Math" w:hAnsi="Cambria Math"/>
            <w:color w:val="000000" w:themeColor="text1"/>
            <w:sz w:val="24"/>
            <w:szCs w:val="24"/>
          </w:rPr>
          <m:t xml:space="preserve"> (</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m:t>
            </m:r>
          </m:e>
          <m:sup>
            <m:r>
              <w:rPr>
                <w:rFonts w:ascii="Cambria Math" w:hAnsi="Cambria Math"/>
                <w:color w:val="000000" w:themeColor="text1"/>
                <w:sz w:val="24"/>
                <w:szCs w:val="24"/>
              </w:rPr>
              <m:t>3</m:t>
            </m:r>
          </m:sup>
        </m:sSup>
        <m:r>
          <w:rPr>
            <w:rFonts w:ascii="Cambria Math" w:hAnsi="Cambria Math"/>
            <w:color w:val="000000" w:themeColor="text1"/>
            <w:sz w:val="24"/>
            <w:szCs w:val="24"/>
          </w:rPr>
          <m:t>/s)</m:t>
        </m:r>
      </m:oMath>
      <w:r w:rsidRPr="008B22D1">
        <w:rPr>
          <w:rFonts w:eastAsia="Cambria Math"/>
          <w:color w:val="000000" w:themeColor="text1"/>
          <w:sz w:val="24"/>
          <w:szCs w:val="24"/>
        </w:rPr>
        <w:t xml:space="preserve"> </w:t>
      </w:r>
      <w:r w:rsidR="00D6565F" w:rsidRPr="008B22D1">
        <w:rPr>
          <w:color w:val="000000" w:themeColor="text1"/>
          <w:sz w:val="24"/>
          <w:szCs w:val="24"/>
        </w:rPr>
        <w:t xml:space="preserve">is the gas flow rate at the </w:t>
      </w:r>
      <w:r w:rsidR="00D6565F" w:rsidRPr="003C0724">
        <w:rPr>
          <w:color w:val="000000" w:themeColor="text1"/>
          <w:sz w:val="24"/>
          <w:szCs w:val="24"/>
        </w:rPr>
        <w:t>co</w:t>
      </w:r>
      <w:r w:rsidR="00D6565F" w:rsidRPr="008B22D1">
        <w:rPr>
          <w:color w:val="000000" w:themeColor="text1"/>
          <w:sz w:val="24"/>
          <w:szCs w:val="24"/>
        </w:rPr>
        <w:t>ndition where it is really flowing, and is the proportion of the cross-section area that is accessible for gas flow; for a vertical separator, it is assumed that this term is 1 (</w:t>
      </w:r>
      <w:proofErr w:type="spellStart"/>
      <w:r w:rsidR="00D6565F" w:rsidRPr="008B22D1">
        <w:rPr>
          <w:color w:val="000000" w:themeColor="text1"/>
          <w:sz w:val="24"/>
          <w:szCs w:val="24"/>
        </w:rPr>
        <w:t>Moshfeghian</w:t>
      </w:r>
      <w:proofErr w:type="spellEnd"/>
      <w:r w:rsidR="00D6565F" w:rsidRPr="008B22D1">
        <w:rPr>
          <w:color w:val="000000" w:themeColor="text1"/>
          <w:sz w:val="24"/>
          <w:szCs w:val="24"/>
        </w:rPr>
        <w:t>, 2015). (</w:t>
      </w:r>
      <w:proofErr w:type="spellStart"/>
      <w:r w:rsidR="00D6565F" w:rsidRPr="008B22D1">
        <w:rPr>
          <w:color w:val="000000" w:themeColor="text1"/>
          <w:sz w:val="24"/>
          <w:szCs w:val="24"/>
        </w:rPr>
        <w:t>Orangi</w:t>
      </w:r>
      <w:proofErr w:type="spellEnd"/>
      <w:r w:rsidR="00D6565F" w:rsidRPr="008B22D1">
        <w:rPr>
          <w:color w:val="000000" w:themeColor="text1"/>
          <w:sz w:val="24"/>
          <w:szCs w:val="24"/>
        </w:rPr>
        <w:t xml:space="preserve"> , Farsi Madan, </w:t>
      </w:r>
      <w:proofErr w:type="spellStart"/>
      <w:r w:rsidR="00D6565F" w:rsidRPr="008B22D1">
        <w:rPr>
          <w:color w:val="000000" w:themeColor="text1"/>
          <w:sz w:val="24"/>
          <w:szCs w:val="24"/>
        </w:rPr>
        <w:t>Fajferek</w:t>
      </w:r>
      <w:proofErr w:type="spellEnd"/>
      <w:r w:rsidR="00D6565F" w:rsidRPr="008B22D1">
        <w:rPr>
          <w:color w:val="000000" w:themeColor="text1"/>
          <w:sz w:val="24"/>
          <w:szCs w:val="24"/>
        </w:rPr>
        <w:t xml:space="preserve">, </w:t>
      </w:r>
      <w:proofErr w:type="spellStart"/>
      <w:r w:rsidR="00D6565F" w:rsidRPr="008B22D1">
        <w:rPr>
          <w:color w:val="000000" w:themeColor="text1"/>
          <w:sz w:val="24"/>
          <w:szCs w:val="24"/>
        </w:rPr>
        <w:t>Saeter</w:t>
      </w:r>
      <w:proofErr w:type="spellEnd"/>
      <w:r w:rsidR="00D6565F" w:rsidRPr="008B22D1">
        <w:rPr>
          <w:color w:val="000000" w:themeColor="text1"/>
          <w:sz w:val="24"/>
          <w:szCs w:val="24"/>
        </w:rPr>
        <w:t xml:space="preserve">, &amp; </w:t>
      </w:r>
      <w:proofErr w:type="spellStart"/>
      <w:r w:rsidR="00D6565F" w:rsidRPr="008B22D1">
        <w:rPr>
          <w:color w:val="000000" w:themeColor="text1"/>
          <w:sz w:val="24"/>
          <w:szCs w:val="24"/>
        </w:rPr>
        <w:t>Bahri</w:t>
      </w:r>
      <w:proofErr w:type="spellEnd"/>
      <w:r w:rsidR="00D6565F" w:rsidRPr="008B22D1">
        <w:rPr>
          <w:color w:val="000000" w:themeColor="text1"/>
          <w:sz w:val="24"/>
          <w:szCs w:val="24"/>
        </w:rPr>
        <w:t>, 2020). It is possible to determine the height of the separator based on a predetermined ratio of (</w:t>
      </w:r>
      <w:proofErr w:type="spellStart"/>
      <w:r w:rsidR="00D6565F" w:rsidRPr="008B22D1">
        <w:rPr>
          <w:color w:val="000000" w:themeColor="text1"/>
          <w:sz w:val="24"/>
          <w:szCs w:val="24"/>
        </w:rPr>
        <w:t>Moshfeghian</w:t>
      </w:r>
      <w:proofErr w:type="spellEnd"/>
      <w:r w:rsidR="00D6565F" w:rsidRPr="008B22D1">
        <w:rPr>
          <w:color w:val="000000" w:themeColor="text1"/>
          <w:sz w:val="24"/>
          <w:szCs w:val="24"/>
        </w:rPr>
        <w:t>, 2015)</w:t>
      </w:r>
    </w:p>
    <w:p w14:paraId="024DA8C4" w14:textId="49F87363" w:rsidR="00F1733C" w:rsidRPr="008B22D1" w:rsidRDefault="00000000" w:rsidP="00835343">
      <w:pPr>
        <w:pStyle w:val="BodyText"/>
        <w:spacing w:after="240" w:line="360" w:lineRule="auto"/>
        <w:jc w:val="both"/>
        <w:rPr>
          <w:color w:val="000000" w:themeColor="text1"/>
          <w:sz w:val="24"/>
          <w:szCs w:val="24"/>
        </w:rPr>
      </w:pPr>
      <m:oMathPara>
        <m:oMath>
          <m:f>
            <m:fPr>
              <m:type m:val="skw"/>
              <m:ctrlPr>
                <w:rPr>
                  <w:rFonts w:ascii="Cambria Math" w:hAnsi="Cambria Math"/>
                  <w:i/>
                  <w:color w:val="000000" w:themeColor="text1"/>
                  <w:sz w:val="24"/>
                  <w:szCs w:val="24"/>
                </w:rPr>
              </m:ctrlPr>
            </m:fPr>
            <m:num>
              <m:r>
                <w:rPr>
                  <w:rFonts w:ascii="Cambria Math" w:hAnsi="Cambria Math"/>
                  <w:color w:val="000000" w:themeColor="text1"/>
                  <w:sz w:val="24"/>
                  <w:szCs w:val="24"/>
                </w:rPr>
                <m:t>L</m:t>
              </m:r>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min</m:t>
                  </m:r>
                </m:sub>
              </m:sSub>
            </m:den>
          </m:f>
          <m:r>
            <w:rPr>
              <w:rFonts w:ascii="Cambria Math" w:hAnsi="Cambria Math"/>
              <w:color w:val="000000" w:themeColor="text1"/>
              <w:sz w:val="24"/>
              <w:szCs w:val="24"/>
            </w:rPr>
            <m:t>=2.5                                  (3.20)</m:t>
          </m:r>
        </m:oMath>
      </m:oMathPara>
    </w:p>
    <w:p w14:paraId="7CCF200B" w14:textId="77777777" w:rsidR="00395238" w:rsidRPr="008B22D1" w:rsidRDefault="00395238" w:rsidP="00835343">
      <w:pPr>
        <w:pStyle w:val="BodyText"/>
        <w:spacing w:after="240" w:line="360" w:lineRule="auto"/>
        <w:rPr>
          <w:color w:val="000000" w:themeColor="text1"/>
          <w:sz w:val="24"/>
          <w:szCs w:val="24"/>
        </w:rPr>
      </w:pPr>
      <w:r w:rsidRPr="008B22D1">
        <w:rPr>
          <w:color w:val="000000" w:themeColor="text1"/>
          <w:sz w:val="24"/>
          <w:szCs w:val="24"/>
        </w:rPr>
        <w:t xml:space="preserve">where the height of the application is denoted by the unit </w:t>
      </w:r>
      <w:r w:rsidRPr="008B22D1">
        <w:rPr>
          <w:rFonts w:ascii="Cambria Math" w:hAnsi="Cambria Math" w:cs="Cambria Math"/>
          <w:color w:val="000000" w:themeColor="text1"/>
          <w:sz w:val="24"/>
          <w:szCs w:val="24"/>
        </w:rPr>
        <w:t>𝐿</w:t>
      </w:r>
      <w:r w:rsidRPr="008B22D1">
        <w:rPr>
          <w:color w:val="000000" w:themeColor="text1"/>
          <w:sz w:val="24"/>
          <w:szCs w:val="24"/>
        </w:rPr>
        <w:t xml:space="preserve"> (</w:t>
      </w:r>
      <w:r w:rsidRPr="008B22D1">
        <w:rPr>
          <w:rFonts w:ascii="Cambria Math" w:hAnsi="Cambria Math" w:cs="Cambria Math"/>
          <w:color w:val="000000" w:themeColor="text1"/>
          <w:sz w:val="24"/>
          <w:szCs w:val="24"/>
        </w:rPr>
        <w:t>𝑚</w:t>
      </w:r>
      <w:r w:rsidRPr="008B22D1">
        <w:rPr>
          <w:color w:val="000000" w:themeColor="text1"/>
          <w:sz w:val="24"/>
          <w:szCs w:val="24"/>
        </w:rPr>
        <w:t xml:space="preserve">). </w:t>
      </w:r>
    </w:p>
    <w:p w14:paraId="6113C449" w14:textId="61D58C1B" w:rsidR="00683218" w:rsidRPr="008B22D1" w:rsidRDefault="00395238" w:rsidP="00835343">
      <w:pPr>
        <w:pStyle w:val="BodyText"/>
        <w:spacing w:after="240" w:line="360" w:lineRule="auto"/>
        <w:rPr>
          <w:color w:val="000000" w:themeColor="text1"/>
          <w:sz w:val="24"/>
          <w:szCs w:val="24"/>
        </w:rPr>
      </w:pPr>
      <w:r w:rsidRPr="008B22D1">
        <w:rPr>
          <w:color w:val="000000" w:themeColor="text1"/>
          <w:sz w:val="24"/>
          <w:szCs w:val="24"/>
        </w:rPr>
        <w:t xml:space="preserve">Below you will find a list that </w:t>
      </w:r>
      <w:r w:rsidRPr="003C0724">
        <w:rPr>
          <w:color w:val="000000" w:themeColor="text1"/>
          <w:sz w:val="24"/>
          <w:szCs w:val="24"/>
        </w:rPr>
        <w:t>co</w:t>
      </w:r>
      <w:r w:rsidRPr="008B22D1">
        <w:rPr>
          <w:color w:val="000000" w:themeColor="text1"/>
          <w:sz w:val="24"/>
          <w:szCs w:val="24"/>
        </w:rPr>
        <w:t>ntains all of the necessary separator criteria</w:t>
      </w:r>
      <w:r w:rsidR="00683218" w:rsidRPr="008B22D1">
        <w:rPr>
          <w:color w:val="000000" w:themeColor="text1"/>
          <w:sz w:val="24"/>
          <w:szCs w:val="24"/>
        </w:rPr>
        <w:t>.</w:t>
      </w:r>
    </w:p>
    <w:p w14:paraId="4E5DFFA2" w14:textId="20BF6DD4"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pacing w:val="-2"/>
          <w:sz w:val="24"/>
          <w:szCs w:val="24"/>
        </w:rPr>
        <w:t>3.16</w:t>
      </w:r>
      <w:r w:rsidRPr="008B22D1">
        <w:rPr>
          <w:rFonts w:ascii="Times New Roman" w:hAnsi="Times New Roman" w:cs="Times New Roman"/>
          <w:b/>
          <w:bCs/>
          <w:color w:val="000000" w:themeColor="text1"/>
          <w:sz w:val="24"/>
          <w:szCs w:val="24"/>
        </w:rPr>
        <w:t xml:space="preserve">: </w:t>
      </w:r>
      <w:r w:rsidR="00DC5F2A" w:rsidRPr="008B22D1">
        <w:rPr>
          <w:rFonts w:ascii="Times New Roman" w:hAnsi="Times New Roman" w:cs="Times New Roman"/>
          <w:b/>
          <w:bCs/>
          <w:color w:val="000000" w:themeColor="text1"/>
          <w:sz w:val="24"/>
          <w:szCs w:val="24"/>
        </w:rPr>
        <w:t>S</w:t>
      </w:r>
      <w:r w:rsidRPr="008B22D1">
        <w:rPr>
          <w:rFonts w:ascii="Times New Roman" w:hAnsi="Times New Roman" w:cs="Times New Roman"/>
          <w:b/>
          <w:bCs/>
          <w:color w:val="000000" w:themeColor="text1"/>
          <w:sz w:val="24"/>
          <w:szCs w:val="24"/>
        </w:rPr>
        <w:t>eparator</w:t>
      </w:r>
      <w:r w:rsidRPr="008B22D1">
        <w:rPr>
          <w:rFonts w:ascii="Times New Roman" w:hAnsi="Times New Roman" w:cs="Times New Roman"/>
          <w:b/>
          <w:bCs/>
          <w:color w:val="000000" w:themeColor="text1"/>
          <w:spacing w:val="-1"/>
          <w:sz w:val="24"/>
          <w:szCs w:val="24"/>
        </w:rPr>
        <w:t xml:space="preserve"> </w:t>
      </w:r>
      <w:r w:rsidRPr="008B22D1">
        <w:rPr>
          <w:rFonts w:ascii="Times New Roman" w:hAnsi="Times New Roman" w:cs="Times New Roman"/>
          <w:b/>
          <w:bCs/>
          <w:color w:val="000000" w:themeColor="text1"/>
          <w:sz w:val="24"/>
          <w:szCs w:val="24"/>
        </w:rPr>
        <w:t>item</w:t>
      </w:r>
      <w:r w:rsidR="00DC5F2A" w:rsidRPr="008B22D1">
        <w:rPr>
          <w:rFonts w:ascii="Times New Roman" w:hAnsi="Times New Roman" w:cs="Times New Roman"/>
          <w:b/>
          <w:bCs/>
          <w:color w:val="000000" w:themeColor="text1"/>
          <w:sz w:val="24"/>
          <w:szCs w:val="24"/>
        </w:rPr>
        <w:t xml:space="preserv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863"/>
        <w:gridCol w:w="886"/>
        <w:gridCol w:w="649"/>
        <w:gridCol w:w="1297"/>
        <w:gridCol w:w="1077"/>
      </w:tblGrid>
      <w:tr w:rsidR="00683218" w:rsidRPr="008B22D1" w14:paraId="53D861EE" w14:textId="77777777" w:rsidTr="0054329F">
        <w:trPr>
          <w:trHeight w:val="287"/>
          <w:jc w:val="center"/>
        </w:trPr>
        <w:tc>
          <w:tcPr>
            <w:tcW w:w="1863" w:type="dxa"/>
          </w:tcPr>
          <w:p w14:paraId="0724BEE6"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886" w:type="dxa"/>
          </w:tcPr>
          <w:p w14:paraId="27BC3740"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Symbol</w:t>
            </w:r>
          </w:p>
        </w:tc>
        <w:tc>
          <w:tcPr>
            <w:tcW w:w="649" w:type="dxa"/>
          </w:tcPr>
          <w:p w14:paraId="7AA066D7"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c>
          <w:tcPr>
            <w:tcW w:w="1297" w:type="dxa"/>
          </w:tcPr>
          <w:p w14:paraId="76964914"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Specification</w:t>
            </w:r>
          </w:p>
        </w:tc>
        <w:tc>
          <w:tcPr>
            <w:tcW w:w="1077" w:type="dxa"/>
          </w:tcPr>
          <w:p w14:paraId="7E7E7195"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Note</w:t>
            </w:r>
          </w:p>
        </w:tc>
      </w:tr>
      <w:tr w:rsidR="00683218" w:rsidRPr="008B22D1" w14:paraId="193EDDB1" w14:textId="77777777" w:rsidTr="0054329F">
        <w:trPr>
          <w:trHeight w:val="289"/>
          <w:jc w:val="center"/>
        </w:trPr>
        <w:tc>
          <w:tcPr>
            <w:tcW w:w="1863" w:type="dxa"/>
          </w:tcPr>
          <w:p w14:paraId="2F31CA9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Separator</w:t>
            </w:r>
            <w:r w:rsidRPr="008B22D1">
              <w:rPr>
                <w:color w:val="000000" w:themeColor="text1"/>
                <w:spacing w:val="-1"/>
                <w:sz w:val="24"/>
                <w:szCs w:val="24"/>
              </w:rPr>
              <w:t xml:space="preserve"> </w:t>
            </w:r>
            <w:r w:rsidRPr="008B22D1">
              <w:rPr>
                <w:color w:val="000000" w:themeColor="text1"/>
                <w:sz w:val="24"/>
                <w:szCs w:val="24"/>
              </w:rPr>
              <w:lastRenderedPageBreak/>
              <w:t>orientation</w:t>
            </w:r>
          </w:p>
        </w:tc>
        <w:tc>
          <w:tcPr>
            <w:tcW w:w="886" w:type="dxa"/>
          </w:tcPr>
          <w:p w14:paraId="2435E89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lastRenderedPageBreak/>
              <w:t>-</w:t>
            </w:r>
          </w:p>
        </w:tc>
        <w:tc>
          <w:tcPr>
            <w:tcW w:w="649" w:type="dxa"/>
          </w:tcPr>
          <w:p w14:paraId="432975C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297" w:type="dxa"/>
          </w:tcPr>
          <w:p w14:paraId="2898034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Vertical</w:t>
            </w:r>
          </w:p>
        </w:tc>
        <w:tc>
          <w:tcPr>
            <w:tcW w:w="1077" w:type="dxa"/>
          </w:tcPr>
          <w:p w14:paraId="6AC16B5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r w:rsidR="00683218" w:rsidRPr="008B22D1" w14:paraId="77D1CD8F" w14:textId="77777777" w:rsidTr="0054329F">
        <w:trPr>
          <w:trHeight w:val="287"/>
          <w:jc w:val="center"/>
        </w:trPr>
        <w:tc>
          <w:tcPr>
            <w:tcW w:w="1863" w:type="dxa"/>
          </w:tcPr>
          <w:p w14:paraId="1BCB8BE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Diameter</w:t>
            </w:r>
          </w:p>
        </w:tc>
        <w:tc>
          <w:tcPr>
            <w:tcW w:w="886" w:type="dxa"/>
          </w:tcPr>
          <w:p w14:paraId="6AC38E2F"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w w:val="110"/>
                <w:position w:val="4"/>
                <w:sz w:val="24"/>
                <w:szCs w:val="24"/>
              </w:rPr>
              <w:t>𝐷</w:t>
            </w:r>
            <w:r w:rsidRPr="008B22D1">
              <w:rPr>
                <w:rFonts w:ascii="Cambria Math" w:eastAsia="Cambria Math" w:hAnsi="Cambria Math" w:cs="Cambria Math"/>
                <w:color w:val="000000" w:themeColor="text1"/>
                <w:w w:val="110"/>
                <w:sz w:val="24"/>
                <w:szCs w:val="24"/>
              </w:rPr>
              <w:t>𝑚𝑖𝑛</w:t>
            </w:r>
          </w:p>
        </w:tc>
        <w:tc>
          <w:tcPr>
            <w:tcW w:w="649" w:type="dxa"/>
          </w:tcPr>
          <w:p w14:paraId="6B329CC7"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sz w:val="24"/>
                <w:szCs w:val="24"/>
              </w:rPr>
              <w:t>]</w:t>
            </w:r>
          </w:p>
        </w:tc>
        <w:tc>
          <w:tcPr>
            <w:tcW w:w="1297" w:type="dxa"/>
          </w:tcPr>
          <w:p w14:paraId="0FB57A3A" w14:textId="745E7946"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 on</w:t>
            </w:r>
            <w:r w:rsidRPr="008B22D1">
              <w:rPr>
                <w:color w:val="000000" w:themeColor="text1"/>
                <w:spacing w:val="-1"/>
                <w:sz w:val="24"/>
                <w:szCs w:val="24"/>
              </w:rPr>
              <w:t xml:space="preserve"> </w:t>
            </w:r>
            <w:r w:rsidR="001A3C9D" w:rsidRPr="008B22D1">
              <w:rPr>
                <w:color w:val="000000" w:themeColor="text1"/>
                <w:sz w:val="24"/>
                <w:szCs w:val="24"/>
              </w:rPr>
              <w:t>3.19</w:t>
            </w:r>
          </w:p>
        </w:tc>
        <w:tc>
          <w:tcPr>
            <w:tcW w:w="1077" w:type="dxa"/>
          </w:tcPr>
          <w:p w14:paraId="401EC75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683218" w:rsidRPr="008B22D1" w14:paraId="7D228108" w14:textId="77777777" w:rsidTr="0054329F">
        <w:trPr>
          <w:trHeight w:val="287"/>
          <w:jc w:val="center"/>
        </w:trPr>
        <w:tc>
          <w:tcPr>
            <w:tcW w:w="1863" w:type="dxa"/>
          </w:tcPr>
          <w:p w14:paraId="46C7E44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Length</w:t>
            </w:r>
          </w:p>
        </w:tc>
        <w:tc>
          <w:tcPr>
            <w:tcW w:w="886" w:type="dxa"/>
          </w:tcPr>
          <w:p w14:paraId="7D8E59D3"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𝐿</w:t>
            </w:r>
          </w:p>
        </w:tc>
        <w:tc>
          <w:tcPr>
            <w:tcW w:w="649" w:type="dxa"/>
          </w:tcPr>
          <w:p w14:paraId="5918FD85" w14:textId="777777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sz w:val="24"/>
                <w:szCs w:val="24"/>
              </w:rPr>
              <w:t>]</w:t>
            </w:r>
          </w:p>
        </w:tc>
        <w:tc>
          <w:tcPr>
            <w:tcW w:w="1297" w:type="dxa"/>
          </w:tcPr>
          <w:p w14:paraId="2EC2B98C" w14:textId="79E876F9"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Based on</w:t>
            </w:r>
            <w:r w:rsidRPr="008B22D1">
              <w:rPr>
                <w:color w:val="000000" w:themeColor="text1"/>
                <w:spacing w:val="-1"/>
                <w:sz w:val="24"/>
                <w:szCs w:val="24"/>
              </w:rPr>
              <w:t xml:space="preserve"> </w:t>
            </w:r>
            <w:r w:rsidR="001A3C9D" w:rsidRPr="008B22D1">
              <w:rPr>
                <w:color w:val="000000" w:themeColor="text1"/>
                <w:spacing w:val="-1"/>
                <w:sz w:val="24"/>
                <w:szCs w:val="24"/>
              </w:rPr>
              <w:t>3.20</w:t>
            </w:r>
          </w:p>
        </w:tc>
        <w:tc>
          <w:tcPr>
            <w:tcW w:w="1077" w:type="dxa"/>
          </w:tcPr>
          <w:p w14:paraId="7F550EB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Calculated</w:t>
            </w:r>
          </w:p>
        </w:tc>
      </w:tr>
      <w:tr w:rsidR="00683218" w:rsidRPr="008B22D1" w14:paraId="05FC0A83" w14:textId="77777777" w:rsidTr="0054329F">
        <w:trPr>
          <w:trHeight w:val="290"/>
          <w:jc w:val="center"/>
        </w:trPr>
        <w:tc>
          <w:tcPr>
            <w:tcW w:w="1863" w:type="dxa"/>
          </w:tcPr>
          <w:p w14:paraId="2FBD082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Material</w:t>
            </w:r>
          </w:p>
        </w:tc>
        <w:tc>
          <w:tcPr>
            <w:tcW w:w="886" w:type="dxa"/>
          </w:tcPr>
          <w:p w14:paraId="01EF21A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649" w:type="dxa"/>
          </w:tcPr>
          <w:p w14:paraId="4DE9E65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c>
          <w:tcPr>
            <w:tcW w:w="1297" w:type="dxa"/>
          </w:tcPr>
          <w:p w14:paraId="2135A08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077" w:type="dxa"/>
          </w:tcPr>
          <w:p w14:paraId="215CF3A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Specified</w:t>
            </w:r>
          </w:p>
        </w:tc>
      </w:tr>
    </w:tbl>
    <w:p w14:paraId="312C09F3" w14:textId="723D442C" w:rsidR="00683218" w:rsidRPr="008B22D1" w:rsidRDefault="00697D8D" w:rsidP="00835343">
      <w:pPr>
        <w:pStyle w:val="Heading2"/>
        <w:tabs>
          <w:tab w:val="left" w:pos="1713"/>
        </w:tabs>
        <w:spacing w:after="240" w:line="360" w:lineRule="auto"/>
        <w:ind w:left="0" w:firstLine="0"/>
        <w:rPr>
          <w:rFonts w:ascii="Times New Roman" w:hAnsi="Times New Roman" w:cs="Times New Roman"/>
          <w:color w:val="000000" w:themeColor="text1"/>
          <w:sz w:val="24"/>
          <w:szCs w:val="24"/>
        </w:rPr>
      </w:pPr>
      <w:bookmarkStart w:id="18" w:name="_TOC_250036"/>
      <w:r w:rsidRPr="008B22D1">
        <w:rPr>
          <w:rFonts w:ascii="Times New Roman" w:hAnsi="Times New Roman" w:cs="Times New Roman"/>
          <w:color w:val="000000" w:themeColor="text1"/>
          <w:sz w:val="24"/>
          <w:szCs w:val="24"/>
        </w:rPr>
        <w:t xml:space="preserve">3.3.2.10 </w:t>
      </w:r>
      <w:r w:rsidR="00683218" w:rsidRPr="008B22D1">
        <w:rPr>
          <w:rFonts w:ascii="Times New Roman" w:hAnsi="Times New Roman" w:cs="Times New Roman"/>
          <w:color w:val="000000" w:themeColor="text1"/>
          <w:sz w:val="24"/>
          <w:szCs w:val="24"/>
        </w:rPr>
        <w:t>Non-listed</w:t>
      </w:r>
      <w:r w:rsidR="00683218" w:rsidRPr="008B22D1">
        <w:rPr>
          <w:rFonts w:ascii="Times New Roman" w:hAnsi="Times New Roman" w:cs="Times New Roman"/>
          <w:color w:val="000000" w:themeColor="text1"/>
          <w:spacing w:val="-1"/>
          <w:sz w:val="24"/>
          <w:szCs w:val="24"/>
        </w:rPr>
        <w:t xml:space="preserve"> </w:t>
      </w:r>
      <w:bookmarkEnd w:id="18"/>
      <w:r w:rsidR="00683218" w:rsidRPr="008B22D1">
        <w:rPr>
          <w:rFonts w:ascii="Times New Roman" w:hAnsi="Times New Roman" w:cs="Times New Roman"/>
          <w:color w:val="000000" w:themeColor="text1"/>
          <w:sz w:val="24"/>
          <w:szCs w:val="24"/>
        </w:rPr>
        <w:t>equipment</w:t>
      </w:r>
    </w:p>
    <w:p w14:paraId="06C48C23" w14:textId="77777777" w:rsidR="003860E8" w:rsidRPr="008B22D1" w:rsidRDefault="003860E8" w:rsidP="00835343">
      <w:pPr>
        <w:pStyle w:val="BodyText"/>
        <w:spacing w:after="240" w:line="360" w:lineRule="auto"/>
        <w:jc w:val="both"/>
        <w:rPr>
          <w:color w:val="000000" w:themeColor="text1"/>
          <w:position w:val="2"/>
          <w:sz w:val="24"/>
          <w:szCs w:val="24"/>
        </w:rPr>
      </w:pPr>
      <w:r w:rsidRPr="008B22D1">
        <w:rPr>
          <w:color w:val="000000" w:themeColor="text1"/>
          <w:position w:val="2"/>
          <w:sz w:val="24"/>
          <w:szCs w:val="24"/>
        </w:rPr>
        <w:t xml:space="preserve">Only the most important pieces of equipment are described here since the purpose of this work is to do early research on a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removal process using amines other than MEA and their mixes. To put it another way, some </w:t>
      </w:r>
      <w:r w:rsidRPr="003C0724">
        <w:rPr>
          <w:color w:val="000000" w:themeColor="text1"/>
          <w:position w:val="2"/>
          <w:sz w:val="24"/>
          <w:szCs w:val="24"/>
        </w:rPr>
        <w:t>co</w:t>
      </w:r>
      <w:r w:rsidRPr="008B22D1">
        <w:rPr>
          <w:color w:val="000000" w:themeColor="text1"/>
          <w:position w:val="2"/>
          <w:sz w:val="24"/>
          <w:szCs w:val="24"/>
        </w:rPr>
        <w:t xml:space="preserve">mponents, such as a direct </w:t>
      </w:r>
      <w:r w:rsidRPr="003C0724">
        <w:rPr>
          <w:color w:val="000000" w:themeColor="text1"/>
          <w:position w:val="2"/>
          <w:sz w:val="24"/>
          <w:szCs w:val="24"/>
        </w:rPr>
        <w:t>co</w:t>
      </w:r>
      <w:r w:rsidRPr="008B22D1">
        <w:rPr>
          <w:color w:val="000000" w:themeColor="text1"/>
          <w:position w:val="2"/>
          <w:sz w:val="24"/>
          <w:szCs w:val="24"/>
        </w:rPr>
        <w:t xml:space="preserve">ntact </w:t>
      </w:r>
      <w:r w:rsidRPr="003C0724">
        <w:rPr>
          <w:color w:val="000000" w:themeColor="text1"/>
          <w:position w:val="2"/>
          <w:sz w:val="24"/>
          <w:szCs w:val="24"/>
        </w:rPr>
        <w:t>co</w:t>
      </w:r>
      <w:r w:rsidRPr="008B22D1">
        <w:rPr>
          <w:color w:val="000000" w:themeColor="text1"/>
          <w:position w:val="2"/>
          <w:sz w:val="24"/>
          <w:szCs w:val="24"/>
        </w:rPr>
        <w:t xml:space="preserve">oler (DCC), mixer, and </w:t>
      </w:r>
      <w:r w:rsidRPr="003C0724">
        <w:rPr>
          <w:color w:val="000000" w:themeColor="text1"/>
          <w:position w:val="2"/>
          <w:sz w:val="24"/>
          <w:szCs w:val="24"/>
        </w:rPr>
        <w:t>co</w:t>
      </w:r>
      <w:r w:rsidRPr="008B22D1">
        <w:rPr>
          <w:color w:val="000000" w:themeColor="text1"/>
          <w:position w:val="2"/>
          <w:sz w:val="24"/>
          <w:szCs w:val="24"/>
        </w:rPr>
        <w:t xml:space="preserve">ntrol valve, are not a part of this operation. </w:t>
      </w:r>
    </w:p>
    <w:p w14:paraId="1EC052AC" w14:textId="0FD128B8" w:rsidR="00683218" w:rsidRPr="008B22D1" w:rsidRDefault="003860E8" w:rsidP="00835343">
      <w:pPr>
        <w:pStyle w:val="BodyText"/>
        <w:spacing w:after="240" w:line="360" w:lineRule="auto"/>
        <w:jc w:val="both"/>
        <w:rPr>
          <w:color w:val="000000" w:themeColor="text1"/>
          <w:sz w:val="24"/>
          <w:szCs w:val="24"/>
        </w:rPr>
      </w:pPr>
      <w:r w:rsidRPr="008B22D1">
        <w:rPr>
          <w:color w:val="000000" w:themeColor="text1"/>
          <w:position w:val="2"/>
          <w:sz w:val="24"/>
          <w:szCs w:val="24"/>
        </w:rPr>
        <w:t xml:space="preserve">The next step in this process is to estimate the </w:t>
      </w:r>
      <w:r w:rsidRPr="003C0724">
        <w:rPr>
          <w:color w:val="000000" w:themeColor="text1"/>
          <w:position w:val="2"/>
          <w:sz w:val="24"/>
          <w:szCs w:val="24"/>
        </w:rPr>
        <w:t>co</w:t>
      </w:r>
      <w:r w:rsidRPr="008B22D1">
        <w:rPr>
          <w:color w:val="000000" w:themeColor="text1"/>
          <w:position w:val="2"/>
          <w:sz w:val="24"/>
          <w:szCs w:val="24"/>
        </w:rPr>
        <w:t>sts. Therefore, in order to have more accurate thoughts based on the e</w:t>
      </w:r>
      <w:r w:rsidRPr="003C0724">
        <w:rPr>
          <w:color w:val="000000" w:themeColor="text1"/>
          <w:position w:val="2"/>
          <w:sz w:val="24"/>
          <w:szCs w:val="24"/>
        </w:rPr>
        <w:t>co</w:t>
      </w:r>
      <w:r w:rsidRPr="008B22D1">
        <w:rPr>
          <w:color w:val="000000" w:themeColor="text1"/>
          <w:position w:val="2"/>
          <w:sz w:val="24"/>
          <w:szCs w:val="24"/>
        </w:rPr>
        <w:t xml:space="preserve">nomy of processes, twenty percent of the total </w:t>
      </w:r>
      <w:r w:rsidRPr="003C0724">
        <w:rPr>
          <w:color w:val="000000" w:themeColor="text1"/>
          <w:position w:val="2"/>
          <w:sz w:val="24"/>
          <w:szCs w:val="24"/>
        </w:rPr>
        <w:t>co</w:t>
      </w:r>
      <w:r w:rsidRPr="008B22D1">
        <w:rPr>
          <w:color w:val="000000" w:themeColor="text1"/>
          <w:position w:val="2"/>
          <w:sz w:val="24"/>
          <w:szCs w:val="24"/>
        </w:rPr>
        <w:t xml:space="preserve">st of each process is added to the total </w:t>
      </w:r>
      <w:r w:rsidRPr="003C0724">
        <w:rPr>
          <w:color w:val="000000" w:themeColor="text1"/>
          <w:position w:val="2"/>
          <w:sz w:val="24"/>
          <w:szCs w:val="24"/>
        </w:rPr>
        <w:t>co</w:t>
      </w:r>
      <w:r w:rsidRPr="008B22D1">
        <w:rPr>
          <w:color w:val="000000" w:themeColor="text1"/>
          <w:position w:val="2"/>
          <w:sz w:val="24"/>
          <w:szCs w:val="24"/>
        </w:rPr>
        <w:t xml:space="preserve">st that was calculated to </w:t>
      </w:r>
      <w:r w:rsidRPr="003C0724">
        <w:rPr>
          <w:color w:val="000000" w:themeColor="text1"/>
          <w:position w:val="2"/>
          <w:sz w:val="24"/>
          <w:szCs w:val="24"/>
        </w:rPr>
        <w:t>co</w:t>
      </w:r>
      <w:r w:rsidRPr="008B22D1">
        <w:rPr>
          <w:color w:val="000000" w:themeColor="text1"/>
          <w:position w:val="2"/>
          <w:sz w:val="24"/>
          <w:szCs w:val="24"/>
        </w:rPr>
        <w:t>ver non-listed equipment</w:t>
      </w:r>
      <w:r w:rsidR="007F6F2C" w:rsidRPr="008B22D1">
        <w:rPr>
          <w:color w:val="000000" w:themeColor="text1"/>
          <w:position w:val="2"/>
          <w:sz w:val="24"/>
          <w:szCs w:val="24"/>
        </w:rPr>
        <w:t>.</w:t>
      </w:r>
    </w:p>
    <w:p w14:paraId="53304A08" w14:textId="445B508A" w:rsidR="00683218" w:rsidRPr="008B22D1" w:rsidRDefault="0090787D" w:rsidP="00835343">
      <w:pPr>
        <w:pStyle w:val="Heading1"/>
        <w:tabs>
          <w:tab w:val="left" w:pos="1293"/>
        </w:tabs>
        <w:spacing w:after="240" w:line="360" w:lineRule="auto"/>
        <w:ind w:left="0"/>
        <w:rPr>
          <w:rFonts w:ascii="Times New Roman" w:hAnsi="Times New Roman" w:cs="Times New Roman"/>
          <w:color w:val="000000" w:themeColor="text1"/>
          <w:sz w:val="24"/>
          <w:szCs w:val="24"/>
        </w:rPr>
      </w:pPr>
      <w:bookmarkStart w:id="19" w:name="_TOC_250035"/>
      <w:r w:rsidRPr="008B22D1">
        <w:rPr>
          <w:rFonts w:ascii="Times New Roman" w:hAnsi="Times New Roman" w:cs="Times New Roman"/>
          <w:color w:val="000000" w:themeColor="text1"/>
          <w:sz w:val="24"/>
          <w:szCs w:val="24"/>
        </w:rPr>
        <w:t>3.3.3 E</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nomy</w:t>
      </w:r>
      <w:r w:rsidRPr="008B22D1">
        <w:rPr>
          <w:rFonts w:ascii="Times New Roman" w:hAnsi="Times New Roman" w:cs="Times New Roman"/>
          <w:color w:val="000000" w:themeColor="text1"/>
          <w:spacing w:val="-3"/>
          <w:sz w:val="24"/>
          <w:szCs w:val="24"/>
        </w:rPr>
        <w:t xml:space="preserve"> </w:t>
      </w:r>
      <w:r w:rsidRPr="008B22D1">
        <w:rPr>
          <w:rFonts w:ascii="Times New Roman" w:hAnsi="Times New Roman" w:cs="Times New Roman"/>
          <w:color w:val="000000" w:themeColor="text1"/>
          <w:sz w:val="24"/>
          <w:szCs w:val="24"/>
        </w:rPr>
        <w:t>of</w:t>
      </w:r>
      <w:r w:rsidRPr="008B22D1">
        <w:rPr>
          <w:rFonts w:ascii="Times New Roman" w:hAnsi="Times New Roman" w:cs="Times New Roman"/>
          <w:color w:val="000000" w:themeColor="text1"/>
          <w:spacing w:val="-2"/>
          <w:sz w:val="24"/>
          <w:szCs w:val="24"/>
        </w:rPr>
        <w:t xml:space="preserve"> </w:t>
      </w:r>
      <w:bookmarkEnd w:id="19"/>
      <w:r w:rsidRPr="008B22D1">
        <w:rPr>
          <w:rFonts w:ascii="Times New Roman" w:hAnsi="Times New Roman" w:cs="Times New Roman"/>
          <w:color w:val="000000" w:themeColor="text1"/>
          <w:sz w:val="24"/>
          <w:szCs w:val="24"/>
        </w:rPr>
        <w:t>Project</w:t>
      </w:r>
    </w:p>
    <w:p w14:paraId="7E94E710" w14:textId="59BF1573" w:rsidR="00683218" w:rsidRPr="008B22D1" w:rsidRDefault="003860E8" w:rsidP="00835343">
      <w:pPr>
        <w:pStyle w:val="BodyText"/>
        <w:spacing w:after="240" w:line="360" w:lineRule="auto"/>
        <w:jc w:val="both"/>
        <w:rPr>
          <w:color w:val="000000" w:themeColor="text1"/>
          <w:sz w:val="24"/>
          <w:szCs w:val="24"/>
        </w:rPr>
      </w:pPr>
      <w:r w:rsidRPr="008B22D1">
        <w:rPr>
          <w:color w:val="000000" w:themeColor="text1"/>
          <w:sz w:val="24"/>
          <w:szCs w:val="24"/>
        </w:rPr>
        <w:t xml:space="preserve">First and foremost, this portion of the work </w:t>
      </w:r>
      <w:r w:rsidRPr="003C0724">
        <w:rPr>
          <w:color w:val="000000" w:themeColor="text1"/>
          <w:sz w:val="24"/>
          <w:szCs w:val="24"/>
        </w:rPr>
        <w:t>co</w:t>
      </w:r>
      <w:r w:rsidRPr="008B22D1">
        <w:rPr>
          <w:color w:val="000000" w:themeColor="text1"/>
          <w:sz w:val="24"/>
          <w:szCs w:val="24"/>
        </w:rPr>
        <w:t xml:space="preserve">mprises explanations that are essential for </w:t>
      </w:r>
      <w:r w:rsidRPr="003C0724">
        <w:rPr>
          <w:color w:val="000000" w:themeColor="text1"/>
          <w:sz w:val="24"/>
          <w:szCs w:val="24"/>
        </w:rPr>
        <w:t>co</w:t>
      </w:r>
      <w:r w:rsidRPr="008B22D1">
        <w:rPr>
          <w:color w:val="000000" w:themeColor="text1"/>
          <w:sz w:val="24"/>
          <w:szCs w:val="24"/>
        </w:rPr>
        <w:t xml:space="preserve">st estimate methodologies, as well as the </w:t>
      </w:r>
      <w:r w:rsidRPr="003C0724">
        <w:rPr>
          <w:color w:val="000000" w:themeColor="text1"/>
          <w:sz w:val="24"/>
          <w:szCs w:val="24"/>
        </w:rPr>
        <w:t>co</w:t>
      </w:r>
      <w:r w:rsidRPr="008B22D1">
        <w:rPr>
          <w:color w:val="000000" w:themeColor="text1"/>
          <w:sz w:val="24"/>
          <w:szCs w:val="24"/>
        </w:rPr>
        <w:t xml:space="preserve">ntents of CAPEX and OPEX. The performed </w:t>
      </w:r>
      <w:r w:rsidRPr="003C0724">
        <w:rPr>
          <w:color w:val="000000" w:themeColor="text1"/>
          <w:sz w:val="24"/>
          <w:szCs w:val="24"/>
        </w:rPr>
        <w:t>co</w:t>
      </w:r>
      <w:r w:rsidRPr="008B22D1">
        <w:rPr>
          <w:color w:val="000000" w:themeColor="text1"/>
          <w:sz w:val="24"/>
          <w:szCs w:val="24"/>
        </w:rPr>
        <w:t xml:space="preserve">st estimate for simulated processes is the next topic </w:t>
      </w:r>
      <w:r w:rsidRPr="003C0724">
        <w:rPr>
          <w:color w:val="000000" w:themeColor="text1"/>
          <w:sz w:val="24"/>
          <w:szCs w:val="24"/>
        </w:rPr>
        <w:t>co</w:t>
      </w:r>
      <w:r w:rsidRPr="008B22D1">
        <w:rPr>
          <w:color w:val="000000" w:themeColor="text1"/>
          <w:sz w:val="24"/>
          <w:szCs w:val="24"/>
        </w:rPr>
        <w:t xml:space="preserve">vered in this chapter. The feasibility of the project has been calculated using data taken from the most recent version of the Aspen In-Plant </w:t>
      </w:r>
      <w:r w:rsidRPr="003C0724">
        <w:rPr>
          <w:color w:val="000000" w:themeColor="text1"/>
          <w:sz w:val="24"/>
          <w:szCs w:val="24"/>
        </w:rPr>
        <w:t>Co</w:t>
      </w:r>
      <w:r w:rsidRPr="008B22D1">
        <w:rPr>
          <w:color w:val="000000" w:themeColor="text1"/>
          <w:sz w:val="24"/>
          <w:szCs w:val="24"/>
        </w:rPr>
        <w:t xml:space="preserve">st Estimator. </w:t>
      </w:r>
      <w:r w:rsidRPr="003C0724">
        <w:rPr>
          <w:color w:val="000000" w:themeColor="text1"/>
          <w:sz w:val="24"/>
          <w:szCs w:val="24"/>
        </w:rPr>
        <w:t>Co</w:t>
      </w:r>
      <w:r w:rsidRPr="008B22D1">
        <w:rPr>
          <w:color w:val="000000" w:themeColor="text1"/>
          <w:sz w:val="24"/>
          <w:szCs w:val="24"/>
        </w:rPr>
        <w:t xml:space="preserve">st estimates for a variety of items of equipment for the year 2016 are included in this </w:t>
      </w:r>
      <w:proofErr w:type="spellStart"/>
      <w:r w:rsidRPr="008B22D1">
        <w:rPr>
          <w:color w:val="000000" w:themeColor="text1"/>
          <w:sz w:val="24"/>
          <w:szCs w:val="24"/>
        </w:rPr>
        <w:t>programme</w:t>
      </w:r>
      <w:proofErr w:type="spellEnd"/>
      <w:r w:rsidR="00683218" w:rsidRPr="008B22D1">
        <w:rPr>
          <w:color w:val="000000" w:themeColor="text1"/>
          <w:sz w:val="24"/>
          <w:szCs w:val="24"/>
        </w:rPr>
        <w:t>.</w:t>
      </w:r>
      <w:bookmarkStart w:id="20" w:name="_TOC_250034"/>
    </w:p>
    <w:p w14:paraId="3171445A" w14:textId="2379C111" w:rsidR="00683218" w:rsidRPr="008B22D1" w:rsidRDefault="0090787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3.3.3.1 </w:t>
      </w:r>
      <w:r w:rsidR="00683218" w:rsidRPr="008B22D1">
        <w:rPr>
          <w:b/>
          <w:bCs/>
          <w:color w:val="000000" w:themeColor="text1"/>
          <w:sz w:val="24"/>
          <w:szCs w:val="24"/>
        </w:rPr>
        <w:t>OPEX</w:t>
      </w:r>
      <w:r w:rsidR="00683218" w:rsidRPr="008B22D1">
        <w:rPr>
          <w:b/>
          <w:bCs/>
          <w:color w:val="000000" w:themeColor="text1"/>
          <w:spacing w:val="-2"/>
          <w:sz w:val="24"/>
          <w:szCs w:val="24"/>
        </w:rPr>
        <w:t xml:space="preserve"> </w:t>
      </w:r>
      <w:bookmarkEnd w:id="20"/>
      <w:r w:rsidR="00683218" w:rsidRPr="008B22D1">
        <w:rPr>
          <w:b/>
          <w:bCs/>
          <w:color w:val="000000" w:themeColor="text1"/>
          <w:sz w:val="24"/>
          <w:szCs w:val="24"/>
        </w:rPr>
        <w:t>and CAPEX</w:t>
      </w:r>
    </w:p>
    <w:p w14:paraId="0AAFF7DB" w14:textId="77777777" w:rsidR="003860E8" w:rsidRPr="008B22D1" w:rsidRDefault="003860E8" w:rsidP="00835343">
      <w:pPr>
        <w:pStyle w:val="BodyText"/>
        <w:spacing w:after="240" w:line="360" w:lineRule="auto"/>
        <w:jc w:val="both"/>
        <w:rPr>
          <w:color w:val="000000" w:themeColor="text1"/>
          <w:sz w:val="24"/>
          <w:szCs w:val="24"/>
        </w:rPr>
      </w:pPr>
      <w:r w:rsidRPr="008B22D1">
        <w:rPr>
          <w:color w:val="000000" w:themeColor="text1"/>
          <w:sz w:val="24"/>
          <w:szCs w:val="24"/>
        </w:rPr>
        <w:t xml:space="preserve">In general, expenditures may be broken down into two distinct categories: operational expenditure and capital expenditure, sometimes known as CAPEX and OPEX respectively (OPEX). In point of fact, the term "CAPEX" refers to one-time payments made for the purpose of obtaining services, as well as the purchase of tangible assets and items. Due to the fact that they have an effect on the production capacity of the </w:t>
      </w:r>
      <w:r w:rsidRPr="003C0724">
        <w:rPr>
          <w:color w:val="000000" w:themeColor="text1"/>
          <w:sz w:val="24"/>
          <w:szCs w:val="24"/>
        </w:rPr>
        <w:t>co</w:t>
      </w:r>
      <w:r w:rsidRPr="008B22D1">
        <w:rPr>
          <w:color w:val="000000" w:themeColor="text1"/>
          <w:sz w:val="24"/>
          <w:szCs w:val="24"/>
        </w:rPr>
        <w:t xml:space="preserve">mpany over the </w:t>
      </w:r>
      <w:r w:rsidRPr="003C0724">
        <w:rPr>
          <w:color w:val="000000" w:themeColor="text1"/>
          <w:sz w:val="24"/>
          <w:szCs w:val="24"/>
        </w:rPr>
        <w:t>co</w:t>
      </w:r>
      <w:r w:rsidRPr="008B22D1">
        <w:rPr>
          <w:color w:val="000000" w:themeColor="text1"/>
          <w:sz w:val="24"/>
          <w:szCs w:val="24"/>
        </w:rPr>
        <w:t>urse of an extended period of time (</w:t>
      </w:r>
      <w:proofErr w:type="spellStart"/>
      <w:r w:rsidRPr="008B22D1">
        <w:rPr>
          <w:color w:val="000000" w:themeColor="text1"/>
          <w:sz w:val="24"/>
          <w:szCs w:val="24"/>
        </w:rPr>
        <w:t>Dikov</w:t>
      </w:r>
      <w:proofErr w:type="spellEnd"/>
      <w:r w:rsidRPr="008B22D1">
        <w:rPr>
          <w:color w:val="000000" w:themeColor="text1"/>
          <w:sz w:val="24"/>
          <w:szCs w:val="24"/>
        </w:rPr>
        <w:t xml:space="preserve">, 2020), many businesses see CAPEX as a kind of significant investment. One further reason for their significance </w:t>
      </w:r>
      <w:r w:rsidRPr="008B22D1">
        <w:rPr>
          <w:color w:val="000000" w:themeColor="text1"/>
          <w:sz w:val="24"/>
          <w:szCs w:val="24"/>
        </w:rPr>
        <w:lastRenderedPageBreak/>
        <w:t xml:space="preserve">is that they have rather high starting prices. </w:t>
      </w:r>
    </w:p>
    <w:p w14:paraId="0A22F53D" w14:textId="51E515EF" w:rsidR="00683218" w:rsidRPr="008B22D1" w:rsidRDefault="003860E8" w:rsidP="00835343">
      <w:pPr>
        <w:pStyle w:val="BodyText"/>
        <w:spacing w:after="240" w:line="360" w:lineRule="auto"/>
        <w:jc w:val="both"/>
        <w:rPr>
          <w:color w:val="000000" w:themeColor="text1"/>
          <w:sz w:val="24"/>
          <w:szCs w:val="24"/>
        </w:rPr>
      </w:pPr>
      <w:r w:rsidRPr="008B22D1">
        <w:rPr>
          <w:color w:val="000000" w:themeColor="text1"/>
          <w:sz w:val="24"/>
          <w:szCs w:val="24"/>
        </w:rPr>
        <w:t>(</w:t>
      </w:r>
      <w:proofErr w:type="spellStart"/>
      <w:r w:rsidRPr="008B22D1">
        <w:rPr>
          <w:color w:val="000000" w:themeColor="text1"/>
          <w:sz w:val="24"/>
          <w:szCs w:val="24"/>
        </w:rPr>
        <w:t>Kallevik</w:t>
      </w:r>
      <w:proofErr w:type="spellEnd"/>
      <w:r w:rsidRPr="008B22D1">
        <w:rPr>
          <w:color w:val="000000" w:themeColor="text1"/>
          <w:sz w:val="24"/>
          <w:szCs w:val="24"/>
        </w:rPr>
        <w:t>, 2010) divided CAPEX into the following categories:</w:t>
      </w:r>
    </w:p>
    <w:p w14:paraId="340FE55B" w14:textId="77777777" w:rsidR="003860E8" w:rsidRPr="008B22D1" w:rsidRDefault="003860E8" w:rsidP="00835343">
      <w:pPr>
        <w:pStyle w:val="ListParagraph"/>
        <w:widowControl w:val="0"/>
        <w:numPr>
          <w:ilvl w:val="0"/>
          <w:numId w:val="12"/>
        </w:numPr>
        <w:tabs>
          <w:tab w:val="left" w:pos="1580"/>
          <w:tab w:val="left" w:pos="1581"/>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Property acquisition </w:t>
      </w:r>
    </w:p>
    <w:p w14:paraId="58ED6BCC" w14:textId="77777777" w:rsidR="003860E8" w:rsidRPr="008B22D1" w:rsidRDefault="003860E8" w:rsidP="00835343">
      <w:pPr>
        <w:pStyle w:val="ListParagraph"/>
        <w:widowControl w:val="0"/>
        <w:numPr>
          <w:ilvl w:val="0"/>
          <w:numId w:val="12"/>
        </w:numPr>
        <w:tabs>
          <w:tab w:val="left" w:pos="1580"/>
          <w:tab w:val="left" w:pos="1581"/>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Ground preparation </w:t>
      </w:r>
    </w:p>
    <w:p w14:paraId="5AE52216" w14:textId="77777777" w:rsidR="003860E8" w:rsidRPr="008B22D1" w:rsidRDefault="003860E8" w:rsidP="00835343">
      <w:pPr>
        <w:pStyle w:val="ListParagraph"/>
        <w:widowControl w:val="0"/>
        <w:numPr>
          <w:ilvl w:val="0"/>
          <w:numId w:val="12"/>
        </w:numPr>
        <w:tabs>
          <w:tab w:val="left" w:pos="1580"/>
          <w:tab w:val="left" w:pos="1581"/>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Utility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nnections to nearby infrastructure </w:t>
      </w:r>
    </w:p>
    <w:p w14:paraId="28E4DD59" w14:textId="274D488D" w:rsidR="00683218" w:rsidRPr="008B22D1" w:rsidRDefault="003860E8" w:rsidP="00835343">
      <w:pPr>
        <w:pStyle w:val="ListParagraph"/>
        <w:widowControl w:val="0"/>
        <w:numPr>
          <w:ilvl w:val="0"/>
          <w:numId w:val="12"/>
        </w:numPr>
        <w:tabs>
          <w:tab w:val="left" w:pos="1580"/>
          <w:tab w:val="left" w:pos="1581"/>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Administrative buildings, rooms, and offices.</w:t>
      </w:r>
    </w:p>
    <w:p w14:paraId="4CC235B8" w14:textId="77777777" w:rsidR="003860E8" w:rsidRPr="008B22D1" w:rsidRDefault="003860E8" w:rsidP="00835343">
      <w:pPr>
        <w:pStyle w:val="BodyText"/>
        <w:spacing w:after="240" w:line="360" w:lineRule="auto"/>
        <w:jc w:val="both"/>
        <w:rPr>
          <w:color w:val="000000" w:themeColor="text1"/>
          <w:sz w:val="24"/>
          <w:szCs w:val="24"/>
        </w:rPr>
      </w:pPr>
      <w:bookmarkStart w:id="21" w:name="_TOC_250033"/>
      <w:r w:rsidRPr="008B22D1">
        <w:rPr>
          <w:color w:val="000000" w:themeColor="text1"/>
          <w:sz w:val="24"/>
          <w:szCs w:val="24"/>
        </w:rPr>
        <w:t xml:space="preserve">CAPEX does not include funding for ground and buildings in this work. </w:t>
      </w:r>
    </w:p>
    <w:p w14:paraId="46A8B6AD" w14:textId="6B711629" w:rsidR="003860E8" w:rsidRPr="008B22D1" w:rsidRDefault="003860E8" w:rsidP="00835343">
      <w:pPr>
        <w:pStyle w:val="BodyText"/>
        <w:spacing w:after="240" w:line="360" w:lineRule="auto"/>
        <w:jc w:val="both"/>
        <w:rPr>
          <w:color w:val="000000" w:themeColor="text1"/>
          <w:sz w:val="24"/>
          <w:szCs w:val="24"/>
        </w:rPr>
      </w:pPr>
      <w:r w:rsidRPr="008B22D1">
        <w:rPr>
          <w:color w:val="000000" w:themeColor="text1"/>
          <w:sz w:val="24"/>
          <w:szCs w:val="24"/>
        </w:rPr>
        <w:t xml:space="preserve">OPEX, which stands for operational </w:t>
      </w:r>
      <w:r w:rsidRPr="003C0724">
        <w:rPr>
          <w:color w:val="000000" w:themeColor="text1"/>
          <w:sz w:val="24"/>
          <w:szCs w:val="24"/>
        </w:rPr>
        <w:t>co</w:t>
      </w:r>
      <w:r w:rsidRPr="008B22D1">
        <w:rPr>
          <w:color w:val="000000" w:themeColor="text1"/>
          <w:sz w:val="24"/>
          <w:szCs w:val="24"/>
        </w:rPr>
        <w:t xml:space="preserve">sts or expenditure, on the other hand, refers to the </w:t>
      </w:r>
      <w:r w:rsidRPr="003C0724">
        <w:rPr>
          <w:color w:val="000000" w:themeColor="text1"/>
          <w:sz w:val="24"/>
          <w:szCs w:val="24"/>
        </w:rPr>
        <w:t>co</w:t>
      </w:r>
      <w:r w:rsidRPr="008B22D1">
        <w:rPr>
          <w:color w:val="000000" w:themeColor="text1"/>
          <w:sz w:val="24"/>
          <w:szCs w:val="24"/>
        </w:rPr>
        <w:t xml:space="preserve">ntinuing </w:t>
      </w:r>
      <w:r w:rsidRPr="003C0724">
        <w:rPr>
          <w:color w:val="000000" w:themeColor="text1"/>
          <w:sz w:val="24"/>
          <w:szCs w:val="24"/>
        </w:rPr>
        <w:t>co</w:t>
      </w:r>
      <w:r w:rsidRPr="008B22D1">
        <w:rPr>
          <w:color w:val="000000" w:themeColor="text1"/>
          <w:sz w:val="24"/>
          <w:szCs w:val="24"/>
        </w:rPr>
        <w:t xml:space="preserve">st of running a product, service, or system. This category also includes relevant money for system maintenance. Workers' salary and pay, taxes, raw materials, replacement parts, and rent </w:t>
      </w:r>
      <w:r w:rsidRPr="003C0724">
        <w:rPr>
          <w:color w:val="000000" w:themeColor="text1"/>
          <w:sz w:val="24"/>
          <w:szCs w:val="24"/>
        </w:rPr>
        <w:t>co</w:t>
      </w:r>
      <w:r w:rsidRPr="008B22D1">
        <w:rPr>
          <w:color w:val="000000" w:themeColor="text1"/>
          <w:sz w:val="24"/>
          <w:szCs w:val="24"/>
        </w:rPr>
        <w:t>sts are all instances of OPEX (</w:t>
      </w:r>
      <w:proofErr w:type="spellStart"/>
      <w:r w:rsidRPr="008B22D1">
        <w:rPr>
          <w:color w:val="000000" w:themeColor="text1"/>
          <w:sz w:val="24"/>
          <w:szCs w:val="24"/>
        </w:rPr>
        <w:t>Kallevik</w:t>
      </w:r>
      <w:proofErr w:type="spellEnd"/>
      <w:r w:rsidRPr="008B22D1">
        <w:rPr>
          <w:color w:val="000000" w:themeColor="text1"/>
          <w:sz w:val="24"/>
          <w:szCs w:val="24"/>
        </w:rPr>
        <w:t>, 2010).</w:t>
      </w:r>
    </w:p>
    <w:p w14:paraId="415912E1" w14:textId="6AE52499" w:rsidR="00683218" w:rsidRPr="008B22D1" w:rsidRDefault="0090787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3.3.3.2 </w:t>
      </w:r>
      <w:r w:rsidR="00683218" w:rsidRPr="008B22D1">
        <w:rPr>
          <w:b/>
          <w:bCs/>
          <w:color w:val="000000" w:themeColor="text1"/>
          <w:sz w:val="24"/>
          <w:szCs w:val="24"/>
        </w:rPr>
        <w:t>CAPEX</w:t>
      </w:r>
      <w:r w:rsidR="00683218" w:rsidRPr="008B22D1">
        <w:rPr>
          <w:b/>
          <w:bCs/>
          <w:color w:val="000000" w:themeColor="text1"/>
          <w:spacing w:val="-3"/>
          <w:sz w:val="24"/>
          <w:szCs w:val="24"/>
        </w:rPr>
        <w:t xml:space="preserve"> </w:t>
      </w:r>
      <w:bookmarkEnd w:id="21"/>
    </w:p>
    <w:p w14:paraId="492FD8F2" w14:textId="2E8EE091" w:rsidR="00C002F3" w:rsidRPr="008B22D1" w:rsidRDefault="00C002F3" w:rsidP="00835343">
      <w:pPr>
        <w:pStyle w:val="BodyText"/>
        <w:spacing w:after="240" w:line="360" w:lineRule="auto"/>
        <w:jc w:val="both"/>
        <w:rPr>
          <w:color w:val="000000" w:themeColor="text1"/>
          <w:sz w:val="24"/>
          <w:szCs w:val="24"/>
        </w:rPr>
      </w:pPr>
      <w:bookmarkStart w:id="22" w:name="_TOC_250032"/>
      <w:r w:rsidRPr="008B22D1">
        <w:rPr>
          <w:color w:val="000000" w:themeColor="text1"/>
          <w:sz w:val="24"/>
          <w:szCs w:val="24"/>
        </w:rPr>
        <w:t xml:space="preserve">The CAPEX calculations for this job begin with estimating the </w:t>
      </w:r>
      <w:r w:rsidRPr="003C0724">
        <w:rPr>
          <w:color w:val="000000" w:themeColor="text1"/>
          <w:sz w:val="24"/>
          <w:szCs w:val="24"/>
        </w:rPr>
        <w:t>co</w:t>
      </w:r>
      <w:r w:rsidRPr="008B22D1">
        <w:rPr>
          <w:color w:val="000000" w:themeColor="text1"/>
          <w:sz w:val="24"/>
          <w:szCs w:val="24"/>
        </w:rPr>
        <w:t xml:space="preserve">st of each </w:t>
      </w:r>
      <w:r w:rsidRPr="003C0724">
        <w:rPr>
          <w:color w:val="000000" w:themeColor="text1"/>
          <w:sz w:val="24"/>
          <w:szCs w:val="24"/>
        </w:rPr>
        <w:t>co</w:t>
      </w:r>
      <w:r w:rsidRPr="008B22D1">
        <w:rPr>
          <w:color w:val="000000" w:themeColor="text1"/>
          <w:sz w:val="24"/>
          <w:szCs w:val="24"/>
        </w:rPr>
        <w:t xml:space="preserve">mponent in the plant that is sized and defined in the dimension section. There are many methods for estimating or obtaining the </w:t>
      </w:r>
      <w:r w:rsidRPr="003C0724">
        <w:rPr>
          <w:color w:val="000000" w:themeColor="text1"/>
          <w:sz w:val="24"/>
          <w:szCs w:val="24"/>
        </w:rPr>
        <w:t>co</w:t>
      </w:r>
      <w:r w:rsidRPr="008B22D1">
        <w:rPr>
          <w:color w:val="000000" w:themeColor="text1"/>
          <w:sz w:val="24"/>
          <w:szCs w:val="24"/>
        </w:rPr>
        <w:t xml:space="preserve">st of industrial equipment. Different sources used in capital </w:t>
      </w:r>
      <w:r w:rsidRPr="003C0724">
        <w:rPr>
          <w:color w:val="000000" w:themeColor="text1"/>
          <w:sz w:val="24"/>
          <w:szCs w:val="24"/>
        </w:rPr>
        <w:t>co</w:t>
      </w:r>
      <w:r w:rsidRPr="008B22D1">
        <w:rPr>
          <w:color w:val="000000" w:themeColor="text1"/>
          <w:sz w:val="24"/>
          <w:szCs w:val="24"/>
        </w:rPr>
        <w:t xml:space="preserve">st estimations include quoted offer from vendor, budgeted prices, in-house data from other projects, </w:t>
      </w:r>
      <w:r w:rsidRPr="003C0724">
        <w:rPr>
          <w:color w:val="000000" w:themeColor="text1"/>
          <w:sz w:val="24"/>
          <w:szCs w:val="24"/>
        </w:rPr>
        <w:t>co</w:t>
      </w:r>
      <w:r w:rsidRPr="008B22D1">
        <w:rPr>
          <w:color w:val="000000" w:themeColor="text1"/>
          <w:sz w:val="24"/>
          <w:szCs w:val="24"/>
        </w:rPr>
        <w:t xml:space="preserve">mmercial databases, books, and the Internet </w:t>
      </w:r>
      <w:r w:rsidR="00C446D8" w:rsidRPr="008B22D1">
        <w:rPr>
          <w:color w:val="000000" w:themeColor="text1"/>
          <w:sz w:val="24"/>
          <w:szCs w:val="24"/>
        </w:rPr>
        <w:t>(</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w:t>
      </w:r>
    </w:p>
    <w:p w14:paraId="4BA29856" w14:textId="3FFD173B" w:rsidR="00C002F3"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It is extremely preferred and dependable to have access to the most recent data for each item in the plant from the manufacturer, but this is not always attainable.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re</w:t>
      </w:r>
      <w:r w:rsidRPr="003C0724">
        <w:rPr>
          <w:color w:val="000000" w:themeColor="text1"/>
          <w:sz w:val="24"/>
          <w:szCs w:val="24"/>
        </w:rPr>
        <w:t>co</w:t>
      </w:r>
      <w:r w:rsidRPr="008B22D1">
        <w:rPr>
          <w:color w:val="000000" w:themeColor="text1"/>
          <w:sz w:val="24"/>
          <w:szCs w:val="24"/>
        </w:rPr>
        <w:t>mmended that using in-house data from prior projects is a useful way to analyses the project's e</w:t>
      </w:r>
      <w:r w:rsidRPr="003C0724">
        <w:rPr>
          <w:color w:val="000000" w:themeColor="text1"/>
          <w:sz w:val="24"/>
          <w:szCs w:val="24"/>
        </w:rPr>
        <w:t>co</w:t>
      </w:r>
      <w:r w:rsidRPr="008B22D1">
        <w:rPr>
          <w:color w:val="000000" w:themeColor="text1"/>
          <w:sz w:val="24"/>
          <w:szCs w:val="24"/>
        </w:rPr>
        <w:t xml:space="preserve">nomics. </w:t>
      </w:r>
    </w:p>
    <w:p w14:paraId="37BB0A49" w14:textId="33FC2058" w:rsidR="00C002F3" w:rsidRPr="008B22D1" w:rsidRDefault="00C002F3" w:rsidP="00835343">
      <w:pPr>
        <w:pStyle w:val="BodyText"/>
        <w:spacing w:after="240" w:line="360" w:lineRule="auto"/>
        <w:jc w:val="both"/>
        <w:rPr>
          <w:color w:val="000000" w:themeColor="text1"/>
          <w:sz w:val="24"/>
          <w:szCs w:val="24"/>
        </w:rPr>
      </w:pPr>
      <w:r w:rsidRPr="003C0724">
        <w:rPr>
          <w:color w:val="000000" w:themeColor="text1"/>
          <w:sz w:val="24"/>
          <w:szCs w:val="24"/>
        </w:rPr>
        <w:t>Co</w:t>
      </w:r>
      <w:r w:rsidRPr="008B22D1">
        <w:rPr>
          <w:color w:val="000000" w:themeColor="text1"/>
          <w:sz w:val="24"/>
          <w:szCs w:val="24"/>
        </w:rPr>
        <w:t xml:space="preserve">mmercial databases, as previously indicated, are also accessible and may be utilized to estimate equipment </w:t>
      </w:r>
      <w:r w:rsidRPr="003C0724">
        <w:rPr>
          <w:color w:val="000000" w:themeColor="text1"/>
          <w:sz w:val="24"/>
          <w:szCs w:val="24"/>
        </w:rPr>
        <w:t>co</w:t>
      </w:r>
      <w:r w:rsidRPr="008B22D1">
        <w:rPr>
          <w:color w:val="000000" w:themeColor="text1"/>
          <w:sz w:val="24"/>
          <w:szCs w:val="24"/>
        </w:rPr>
        <w:t xml:space="preserve">sts. CAPEX in this project is calculated by extracting equipment </w:t>
      </w:r>
      <w:r w:rsidRPr="003C0724">
        <w:rPr>
          <w:color w:val="000000" w:themeColor="text1"/>
          <w:sz w:val="24"/>
          <w:szCs w:val="24"/>
        </w:rPr>
        <w:t>co</w:t>
      </w:r>
      <w:r w:rsidRPr="008B22D1">
        <w:rPr>
          <w:color w:val="000000" w:themeColor="text1"/>
          <w:sz w:val="24"/>
          <w:szCs w:val="24"/>
        </w:rPr>
        <w:t xml:space="preserve">sts using Aspen In-Plant </w:t>
      </w:r>
      <w:r w:rsidRPr="003C0724">
        <w:rPr>
          <w:color w:val="000000" w:themeColor="text1"/>
          <w:sz w:val="24"/>
          <w:szCs w:val="24"/>
        </w:rPr>
        <w:t>Co</w:t>
      </w:r>
      <w:r w:rsidRPr="008B22D1">
        <w:rPr>
          <w:color w:val="000000" w:themeColor="text1"/>
          <w:sz w:val="24"/>
          <w:szCs w:val="24"/>
        </w:rPr>
        <w:t xml:space="preserve">st Estimator version 10. This version's prices are for the year 2016. </w:t>
      </w:r>
    </w:p>
    <w:p w14:paraId="7FBBEC5D" w14:textId="77777777" w:rsidR="00C002F3"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Specifications for each </w:t>
      </w:r>
      <w:r w:rsidRPr="003C0724">
        <w:rPr>
          <w:color w:val="000000" w:themeColor="text1"/>
          <w:sz w:val="24"/>
          <w:szCs w:val="24"/>
        </w:rPr>
        <w:t>co</w:t>
      </w:r>
      <w:r w:rsidRPr="008B22D1">
        <w:rPr>
          <w:color w:val="000000" w:themeColor="text1"/>
          <w:sz w:val="24"/>
          <w:szCs w:val="24"/>
        </w:rPr>
        <w:t xml:space="preserve">mponent of the removal plant are critical for obtaining CAPEX since they give necessary data for the Aspen In-Plant </w:t>
      </w:r>
      <w:r w:rsidRPr="003C0724">
        <w:rPr>
          <w:color w:val="000000" w:themeColor="text1"/>
          <w:sz w:val="24"/>
          <w:szCs w:val="24"/>
        </w:rPr>
        <w:t>Co</w:t>
      </w:r>
      <w:r w:rsidRPr="008B22D1">
        <w:rPr>
          <w:color w:val="000000" w:themeColor="text1"/>
          <w:sz w:val="24"/>
          <w:szCs w:val="24"/>
        </w:rPr>
        <w:t xml:space="preserve">st Estimator. The </w:t>
      </w:r>
      <w:r w:rsidRPr="003C0724">
        <w:rPr>
          <w:color w:val="000000" w:themeColor="text1"/>
          <w:sz w:val="24"/>
          <w:szCs w:val="24"/>
        </w:rPr>
        <w:t>co</w:t>
      </w:r>
      <w:r w:rsidRPr="008B22D1">
        <w:rPr>
          <w:color w:val="000000" w:themeColor="text1"/>
          <w:sz w:val="24"/>
          <w:szCs w:val="24"/>
        </w:rPr>
        <w:t xml:space="preserve">st </w:t>
      </w:r>
      <w:r w:rsidRPr="008B22D1">
        <w:rPr>
          <w:color w:val="000000" w:themeColor="text1"/>
          <w:sz w:val="24"/>
          <w:szCs w:val="24"/>
        </w:rPr>
        <w:lastRenderedPageBreak/>
        <w:t xml:space="preserve">of each item is affected by the size of each item, the number of needed </w:t>
      </w:r>
      <w:r w:rsidRPr="003C0724">
        <w:rPr>
          <w:color w:val="000000" w:themeColor="text1"/>
          <w:sz w:val="24"/>
          <w:szCs w:val="24"/>
        </w:rPr>
        <w:t>co</w:t>
      </w:r>
      <w:r w:rsidRPr="008B22D1">
        <w:rPr>
          <w:color w:val="000000" w:themeColor="text1"/>
          <w:sz w:val="24"/>
          <w:szCs w:val="24"/>
        </w:rPr>
        <w:t xml:space="preserve">mponents, and the materials used in the building process, as outlined in the preceding chapter. Material selection is entirely dependent on operating parameters such as pressure, temperature, </w:t>
      </w:r>
      <w:r w:rsidRPr="003C0724">
        <w:rPr>
          <w:color w:val="000000" w:themeColor="text1"/>
          <w:sz w:val="24"/>
          <w:szCs w:val="24"/>
        </w:rPr>
        <w:t>co</w:t>
      </w:r>
      <w:r w:rsidRPr="008B22D1">
        <w:rPr>
          <w:color w:val="000000" w:themeColor="text1"/>
          <w:sz w:val="24"/>
          <w:szCs w:val="24"/>
        </w:rPr>
        <w:t xml:space="preserve">rrosion, and fluid type (Ali,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 xml:space="preserve">, &amp; </w:t>
      </w:r>
      <w:proofErr w:type="spellStart"/>
      <w:r w:rsidRPr="008B22D1">
        <w:rPr>
          <w:color w:val="000000" w:themeColor="text1"/>
          <w:sz w:val="24"/>
          <w:szCs w:val="24"/>
        </w:rPr>
        <w:t>Øi</w:t>
      </w:r>
      <w:proofErr w:type="spellEnd"/>
      <w:r w:rsidRPr="008B22D1">
        <w:rPr>
          <w:color w:val="000000" w:themeColor="text1"/>
          <w:sz w:val="24"/>
          <w:szCs w:val="24"/>
        </w:rPr>
        <w:t>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Absorption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 Method and Assumptions, 2019).</w:t>
      </w:r>
    </w:p>
    <w:p w14:paraId="7C893AB2" w14:textId="6B6E3BC4" w:rsidR="00683218" w:rsidRPr="008B22D1" w:rsidRDefault="0090787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3.3.3.3 </w:t>
      </w:r>
      <w:r w:rsidR="00DC5F2A" w:rsidRPr="008B22D1">
        <w:rPr>
          <w:b/>
          <w:bCs/>
          <w:color w:val="000000" w:themeColor="text1"/>
          <w:sz w:val="24"/>
          <w:szCs w:val="24"/>
        </w:rPr>
        <w:t xml:space="preserve">Techniques of </w:t>
      </w:r>
      <w:r w:rsidR="00683218" w:rsidRPr="008B22D1">
        <w:rPr>
          <w:b/>
          <w:bCs/>
          <w:color w:val="000000" w:themeColor="text1"/>
          <w:sz w:val="24"/>
          <w:szCs w:val="24"/>
        </w:rPr>
        <w:t>Enhanced</w:t>
      </w:r>
      <w:r w:rsidR="00683218" w:rsidRPr="008B22D1">
        <w:rPr>
          <w:b/>
          <w:bCs/>
          <w:color w:val="000000" w:themeColor="text1"/>
          <w:spacing w:val="-4"/>
          <w:sz w:val="24"/>
          <w:szCs w:val="24"/>
        </w:rPr>
        <w:t xml:space="preserve"> </w:t>
      </w:r>
      <w:r w:rsidR="00683218" w:rsidRPr="008B22D1">
        <w:rPr>
          <w:b/>
          <w:bCs/>
          <w:color w:val="000000" w:themeColor="text1"/>
          <w:sz w:val="24"/>
          <w:szCs w:val="24"/>
        </w:rPr>
        <w:t>detailed</w:t>
      </w:r>
      <w:r w:rsidR="00683218" w:rsidRPr="008B22D1">
        <w:rPr>
          <w:b/>
          <w:bCs/>
          <w:color w:val="000000" w:themeColor="text1"/>
          <w:spacing w:val="-2"/>
          <w:sz w:val="24"/>
          <w:szCs w:val="24"/>
        </w:rPr>
        <w:t xml:space="preserve"> </w:t>
      </w:r>
      <w:r w:rsidR="00683218" w:rsidRPr="008B22D1">
        <w:rPr>
          <w:b/>
          <w:bCs/>
          <w:color w:val="000000" w:themeColor="text1"/>
          <w:sz w:val="24"/>
          <w:szCs w:val="24"/>
        </w:rPr>
        <w:t>factor</w:t>
      </w:r>
      <w:r w:rsidR="00683218" w:rsidRPr="008B22D1">
        <w:rPr>
          <w:b/>
          <w:bCs/>
          <w:color w:val="000000" w:themeColor="text1"/>
          <w:spacing w:val="-1"/>
          <w:sz w:val="24"/>
          <w:szCs w:val="24"/>
        </w:rPr>
        <w:t xml:space="preserve"> </w:t>
      </w:r>
      <w:r w:rsidR="00683218" w:rsidRPr="008B22D1">
        <w:rPr>
          <w:b/>
          <w:bCs/>
          <w:color w:val="000000" w:themeColor="text1"/>
          <w:sz w:val="24"/>
          <w:szCs w:val="24"/>
        </w:rPr>
        <w:t>(EDF)</w:t>
      </w:r>
      <w:r w:rsidR="00683218" w:rsidRPr="008B22D1">
        <w:rPr>
          <w:b/>
          <w:bCs/>
          <w:color w:val="000000" w:themeColor="text1"/>
          <w:spacing w:val="-3"/>
          <w:sz w:val="24"/>
          <w:szCs w:val="24"/>
        </w:rPr>
        <w:t xml:space="preserve"> </w:t>
      </w:r>
      <w:bookmarkEnd w:id="22"/>
    </w:p>
    <w:p w14:paraId="379DBDE5" w14:textId="43D12014" w:rsidR="00683218"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Data extracted from the Aspen In-Plant </w:t>
      </w:r>
      <w:r w:rsidRPr="003C0724">
        <w:rPr>
          <w:color w:val="000000" w:themeColor="text1"/>
          <w:sz w:val="24"/>
          <w:szCs w:val="24"/>
        </w:rPr>
        <w:t>Co</w:t>
      </w:r>
      <w:r w:rsidRPr="008B22D1">
        <w:rPr>
          <w:color w:val="000000" w:themeColor="text1"/>
          <w:sz w:val="24"/>
          <w:szCs w:val="24"/>
        </w:rPr>
        <w:t xml:space="preserve">st Estimator show equipment expenses, however CAPEX is not restricted to this. Other expenditures must be included, such as direct charges, engineering </w:t>
      </w:r>
      <w:r w:rsidRPr="003C0724">
        <w:rPr>
          <w:color w:val="000000" w:themeColor="text1"/>
          <w:sz w:val="24"/>
          <w:szCs w:val="24"/>
        </w:rPr>
        <w:t>co</w:t>
      </w:r>
      <w:r w:rsidRPr="008B22D1">
        <w:rPr>
          <w:color w:val="000000" w:themeColor="text1"/>
          <w:sz w:val="24"/>
          <w:szCs w:val="24"/>
        </w:rPr>
        <w:t xml:space="preserve">sts, administrative </w:t>
      </w:r>
      <w:r w:rsidRPr="003C0724">
        <w:rPr>
          <w:color w:val="000000" w:themeColor="text1"/>
          <w:sz w:val="24"/>
          <w:szCs w:val="24"/>
        </w:rPr>
        <w:t>co</w:t>
      </w:r>
      <w:r w:rsidRPr="008B22D1">
        <w:rPr>
          <w:color w:val="000000" w:themeColor="text1"/>
          <w:sz w:val="24"/>
          <w:szCs w:val="24"/>
        </w:rPr>
        <w:t xml:space="preserve">sts, and </w:t>
      </w:r>
      <w:r w:rsidRPr="003C0724">
        <w:rPr>
          <w:color w:val="000000" w:themeColor="text1"/>
          <w:sz w:val="24"/>
          <w:szCs w:val="24"/>
        </w:rPr>
        <w:t>co</w:t>
      </w:r>
      <w:r w:rsidRPr="008B22D1">
        <w:rPr>
          <w:color w:val="000000" w:themeColor="text1"/>
          <w:sz w:val="24"/>
          <w:szCs w:val="24"/>
        </w:rPr>
        <w:t xml:space="preserve">mmissioning and </w:t>
      </w:r>
      <w:r w:rsidRPr="003C0724">
        <w:rPr>
          <w:color w:val="000000" w:themeColor="text1"/>
          <w:sz w:val="24"/>
          <w:szCs w:val="24"/>
        </w:rPr>
        <w:t>co</w:t>
      </w:r>
      <w:r w:rsidRPr="008B22D1">
        <w:rPr>
          <w:color w:val="000000" w:themeColor="text1"/>
          <w:sz w:val="24"/>
          <w:szCs w:val="24"/>
        </w:rPr>
        <w:t xml:space="preserve">ntingency </w:t>
      </w:r>
      <w:r w:rsidRPr="003C0724">
        <w:rPr>
          <w:color w:val="000000" w:themeColor="text1"/>
          <w:sz w:val="24"/>
          <w:szCs w:val="24"/>
        </w:rPr>
        <w:t>co</w:t>
      </w:r>
      <w:r w:rsidRPr="008B22D1">
        <w:rPr>
          <w:color w:val="000000" w:themeColor="text1"/>
          <w:sz w:val="24"/>
          <w:szCs w:val="24"/>
        </w:rPr>
        <w:t xml:space="preserve">sts. Each of the terms given </w:t>
      </w:r>
      <w:r w:rsidRPr="003C0724">
        <w:rPr>
          <w:color w:val="000000" w:themeColor="text1"/>
          <w:sz w:val="24"/>
          <w:szCs w:val="24"/>
        </w:rPr>
        <w:t>co</w:t>
      </w:r>
      <w:r w:rsidRPr="008B22D1">
        <w:rPr>
          <w:color w:val="000000" w:themeColor="text1"/>
          <w:sz w:val="24"/>
          <w:szCs w:val="24"/>
        </w:rPr>
        <w:t xml:space="preserve">ntains subcategories. For example, only direct </w:t>
      </w:r>
      <w:r w:rsidRPr="003C0724">
        <w:rPr>
          <w:color w:val="000000" w:themeColor="text1"/>
          <w:sz w:val="24"/>
          <w:szCs w:val="24"/>
        </w:rPr>
        <w:t>co</w:t>
      </w:r>
      <w:r w:rsidRPr="008B22D1">
        <w:rPr>
          <w:color w:val="000000" w:themeColor="text1"/>
          <w:sz w:val="24"/>
          <w:szCs w:val="24"/>
        </w:rPr>
        <w:t xml:space="preserve">sts are allocated to more specific parts such as erection, plumbing, electric, instrumentation, civil work, steel &amp; </w:t>
      </w:r>
      <w:r w:rsidRPr="003C0724">
        <w:rPr>
          <w:color w:val="000000" w:themeColor="text1"/>
          <w:sz w:val="24"/>
          <w:szCs w:val="24"/>
        </w:rPr>
        <w:t>co</w:t>
      </w:r>
      <w:r w:rsidRPr="008B22D1">
        <w:rPr>
          <w:color w:val="000000" w:themeColor="text1"/>
          <w:sz w:val="24"/>
          <w:szCs w:val="24"/>
        </w:rPr>
        <w:t>ncrete, and insulation. These are mentioned below</w:t>
      </w:r>
      <w:r w:rsidR="00683218" w:rsidRPr="008B22D1">
        <w:rPr>
          <w:color w:val="000000" w:themeColor="text1"/>
          <w:sz w:val="24"/>
          <w:szCs w:val="24"/>
        </w:rPr>
        <w:t>.</w:t>
      </w:r>
    </w:p>
    <w:p w14:paraId="398ABE27" w14:textId="4662B8D9" w:rsidR="00683218" w:rsidRPr="008B22D1" w:rsidRDefault="00683218" w:rsidP="00835343">
      <w:pPr>
        <w:spacing w:after="240" w:line="360" w:lineRule="auto"/>
        <w:jc w:val="center"/>
        <w:rPr>
          <w:rFonts w:ascii="Times New Roman" w:hAnsi="Times New Roman" w:cs="Times New Roman"/>
          <w:b/>
          <w:bCs/>
          <w:i/>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3.17</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1"/>
          <w:sz w:val="24"/>
          <w:szCs w:val="24"/>
        </w:rPr>
        <w:t xml:space="preserve"> </w:t>
      </w:r>
      <w:r w:rsidRPr="008B22D1">
        <w:rPr>
          <w:rFonts w:ascii="Times New Roman" w:hAnsi="Times New Roman" w:cs="Times New Roman"/>
          <w:b/>
          <w:bCs/>
          <w:color w:val="000000" w:themeColor="text1"/>
          <w:sz w:val="24"/>
          <w:szCs w:val="24"/>
        </w:rPr>
        <w:t>Main</w:t>
      </w:r>
      <w:r w:rsidRPr="008B22D1">
        <w:rPr>
          <w:rFonts w:ascii="Times New Roman" w:hAnsi="Times New Roman" w:cs="Times New Roman"/>
          <w:b/>
          <w:bCs/>
          <w:color w:val="000000" w:themeColor="text1"/>
          <w:spacing w:val="-4"/>
          <w:sz w:val="24"/>
          <w:szCs w:val="24"/>
        </w:rPr>
        <w:t xml:space="preserve"> </w:t>
      </w:r>
      <w:r w:rsidRPr="008B22D1">
        <w:rPr>
          <w:rFonts w:ascii="Times New Roman" w:hAnsi="Times New Roman" w:cs="Times New Roman"/>
          <w:b/>
          <w:bCs/>
          <w:color w:val="000000" w:themeColor="text1"/>
          <w:sz w:val="24"/>
          <w:szCs w:val="24"/>
        </w:rPr>
        <w:t>elements</w:t>
      </w:r>
      <w:r w:rsidRPr="008B22D1">
        <w:rPr>
          <w:rFonts w:ascii="Times New Roman" w:hAnsi="Times New Roman" w:cs="Times New Roman"/>
          <w:b/>
          <w:bCs/>
          <w:color w:val="000000" w:themeColor="text1"/>
          <w:spacing w:val="-3"/>
          <w:sz w:val="24"/>
          <w:szCs w:val="24"/>
        </w:rPr>
        <w:t xml:space="preserve"> </w:t>
      </w:r>
      <w:r w:rsidRPr="003C0724">
        <w:rPr>
          <w:rFonts w:ascii="Times New Roman" w:hAnsi="Times New Roman" w:cs="Times New Roman"/>
          <w:b/>
          <w:bCs/>
          <w:color w:val="000000" w:themeColor="text1"/>
          <w:sz w:val="24"/>
          <w:szCs w:val="24"/>
        </w:rPr>
        <w:t>co</w:t>
      </w:r>
      <w:r w:rsidRPr="008B22D1">
        <w:rPr>
          <w:rFonts w:ascii="Times New Roman" w:hAnsi="Times New Roman" w:cs="Times New Roman"/>
          <w:b/>
          <w:bCs/>
          <w:color w:val="000000" w:themeColor="text1"/>
          <w:sz w:val="24"/>
          <w:szCs w:val="24"/>
        </w:rPr>
        <w:t>nstituting</w:t>
      </w:r>
      <w:r w:rsidRPr="008B22D1">
        <w:rPr>
          <w:rFonts w:ascii="Times New Roman" w:hAnsi="Times New Roman" w:cs="Times New Roman"/>
          <w:b/>
          <w:bCs/>
          <w:color w:val="000000" w:themeColor="text1"/>
          <w:spacing w:val="-1"/>
          <w:sz w:val="24"/>
          <w:szCs w:val="24"/>
        </w:rPr>
        <w:t xml:space="preserve"> </w:t>
      </w:r>
      <w:r w:rsidRPr="008B22D1">
        <w:rPr>
          <w:rFonts w:ascii="Times New Roman" w:hAnsi="Times New Roman" w:cs="Times New Roman"/>
          <w:b/>
          <w:bCs/>
          <w:color w:val="000000" w:themeColor="text1"/>
          <w:sz w:val="24"/>
          <w:szCs w:val="24"/>
        </w:rPr>
        <w:t>installing</w:t>
      </w:r>
      <w:r w:rsidRPr="008B22D1">
        <w:rPr>
          <w:rFonts w:ascii="Times New Roman" w:hAnsi="Times New Roman" w:cs="Times New Roman"/>
          <w:b/>
          <w:bCs/>
          <w:color w:val="000000" w:themeColor="text1"/>
          <w:spacing w:val="-1"/>
          <w:sz w:val="24"/>
          <w:szCs w:val="24"/>
        </w:rPr>
        <w:t xml:space="preserve"> </w:t>
      </w:r>
      <w:r w:rsidRPr="008B22D1">
        <w:rPr>
          <w:rFonts w:ascii="Times New Roman" w:hAnsi="Times New Roman" w:cs="Times New Roman"/>
          <w:b/>
          <w:bCs/>
          <w:color w:val="000000" w:themeColor="text1"/>
          <w:sz w:val="24"/>
          <w:szCs w:val="24"/>
        </w:rPr>
        <w:t>factor</w:t>
      </w:r>
      <w:r w:rsidRPr="008B22D1">
        <w:rPr>
          <w:rFonts w:ascii="Times New Roman" w:hAnsi="Times New Roman" w:cs="Times New Roman"/>
          <w:b/>
          <w:bCs/>
          <w:color w:val="000000" w:themeColor="text1"/>
          <w:spacing w:val="3"/>
          <w:sz w:val="24"/>
          <w:szCs w:val="24"/>
        </w:rPr>
        <w:t xml:space="preserve"> </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551"/>
        <w:gridCol w:w="1663"/>
        <w:gridCol w:w="1901"/>
        <w:gridCol w:w="2256"/>
      </w:tblGrid>
      <w:tr w:rsidR="00683218" w:rsidRPr="008B22D1" w14:paraId="2763CFBB" w14:textId="77777777" w:rsidTr="0054329F">
        <w:trPr>
          <w:trHeight w:val="208"/>
          <w:jc w:val="center"/>
        </w:trPr>
        <w:tc>
          <w:tcPr>
            <w:tcW w:w="1551" w:type="dxa"/>
          </w:tcPr>
          <w:p w14:paraId="1AADAE58"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Direct</w:t>
            </w:r>
            <w:r w:rsidRPr="008B22D1">
              <w:rPr>
                <w:b/>
                <w:bCs/>
                <w:color w:val="000000" w:themeColor="text1"/>
                <w:spacing w:val="-2"/>
                <w:sz w:val="24"/>
                <w:szCs w:val="24"/>
              </w:rPr>
              <w:t xml:space="preserve"> </w:t>
            </w:r>
            <w:r w:rsidRPr="003C0724">
              <w:rPr>
                <w:b/>
                <w:bCs/>
                <w:color w:val="000000" w:themeColor="text1"/>
                <w:sz w:val="24"/>
                <w:szCs w:val="24"/>
              </w:rPr>
              <w:t>co</w:t>
            </w:r>
            <w:r w:rsidRPr="008B22D1">
              <w:rPr>
                <w:b/>
                <w:bCs/>
                <w:color w:val="000000" w:themeColor="text1"/>
                <w:sz w:val="24"/>
                <w:szCs w:val="24"/>
              </w:rPr>
              <w:t>sts</w:t>
            </w:r>
          </w:p>
        </w:tc>
        <w:tc>
          <w:tcPr>
            <w:tcW w:w="1663" w:type="dxa"/>
          </w:tcPr>
          <w:p w14:paraId="14062716"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Engineering</w:t>
            </w:r>
            <w:r w:rsidRPr="008B22D1">
              <w:rPr>
                <w:b/>
                <w:bCs/>
                <w:color w:val="000000" w:themeColor="text1"/>
                <w:spacing w:val="-2"/>
                <w:sz w:val="24"/>
                <w:szCs w:val="24"/>
              </w:rPr>
              <w:t xml:space="preserve"> </w:t>
            </w:r>
            <w:r w:rsidRPr="003C0724">
              <w:rPr>
                <w:b/>
                <w:bCs/>
                <w:color w:val="000000" w:themeColor="text1"/>
                <w:sz w:val="24"/>
                <w:szCs w:val="24"/>
              </w:rPr>
              <w:t>co</w:t>
            </w:r>
            <w:r w:rsidRPr="008B22D1">
              <w:rPr>
                <w:b/>
                <w:bCs/>
                <w:color w:val="000000" w:themeColor="text1"/>
                <w:sz w:val="24"/>
                <w:szCs w:val="24"/>
              </w:rPr>
              <w:t>sts</w:t>
            </w:r>
          </w:p>
        </w:tc>
        <w:tc>
          <w:tcPr>
            <w:tcW w:w="1901" w:type="dxa"/>
          </w:tcPr>
          <w:p w14:paraId="4B16248C"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Administration</w:t>
            </w:r>
            <w:r w:rsidRPr="008B22D1">
              <w:rPr>
                <w:b/>
                <w:bCs/>
                <w:color w:val="000000" w:themeColor="text1"/>
                <w:spacing w:val="-2"/>
                <w:sz w:val="24"/>
                <w:szCs w:val="24"/>
              </w:rPr>
              <w:t xml:space="preserve"> </w:t>
            </w:r>
            <w:r w:rsidRPr="003C0724">
              <w:rPr>
                <w:b/>
                <w:bCs/>
                <w:color w:val="000000" w:themeColor="text1"/>
                <w:sz w:val="24"/>
                <w:szCs w:val="24"/>
              </w:rPr>
              <w:t>co</w:t>
            </w:r>
            <w:r w:rsidRPr="008B22D1">
              <w:rPr>
                <w:b/>
                <w:bCs/>
                <w:color w:val="000000" w:themeColor="text1"/>
                <w:sz w:val="24"/>
                <w:szCs w:val="24"/>
              </w:rPr>
              <w:t>sts</w:t>
            </w:r>
          </w:p>
        </w:tc>
        <w:tc>
          <w:tcPr>
            <w:tcW w:w="2256" w:type="dxa"/>
          </w:tcPr>
          <w:p w14:paraId="2B84F97C"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Other</w:t>
            </w:r>
            <w:r w:rsidRPr="008B22D1">
              <w:rPr>
                <w:b/>
                <w:bCs/>
                <w:color w:val="000000" w:themeColor="text1"/>
                <w:spacing w:val="-2"/>
                <w:sz w:val="24"/>
                <w:szCs w:val="24"/>
              </w:rPr>
              <w:t xml:space="preserve"> </w:t>
            </w:r>
            <w:r w:rsidRPr="003C0724">
              <w:rPr>
                <w:b/>
                <w:bCs/>
                <w:color w:val="000000" w:themeColor="text1"/>
                <w:sz w:val="24"/>
                <w:szCs w:val="24"/>
              </w:rPr>
              <w:t>co</w:t>
            </w:r>
            <w:r w:rsidRPr="008B22D1">
              <w:rPr>
                <w:b/>
                <w:bCs/>
                <w:color w:val="000000" w:themeColor="text1"/>
                <w:sz w:val="24"/>
                <w:szCs w:val="24"/>
              </w:rPr>
              <w:t>sts</w:t>
            </w:r>
          </w:p>
        </w:tc>
      </w:tr>
      <w:tr w:rsidR="00683218" w:rsidRPr="008B22D1" w14:paraId="24065454" w14:textId="77777777" w:rsidTr="0054329F">
        <w:trPr>
          <w:trHeight w:val="205"/>
          <w:jc w:val="center"/>
        </w:trPr>
        <w:tc>
          <w:tcPr>
            <w:tcW w:w="1551" w:type="dxa"/>
          </w:tcPr>
          <w:p w14:paraId="3B250FE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Equipment</w:t>
            </w:r>
          </w:p>
        </w:tc>
        <w:tc>
          <w:tcPr>
            <w:tcW w:w="1663" w:type="dxa"/>
          </w:tcPr>
          <w:p w14:paraId="17E0CC8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Process</w:t>
            </w:r>
          </w:p>
        </w:tc>
        <w:tc>
          <w:tcPr>
            <w:tcW w:w="1901" w:type="dxa"/>
          </w:tcPr>
          <w:p w14:paraId="2612C07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Procurement</w:t>
            </w:r>
          </w:p>
        </w:tc>
        <w:tc>
          <w:tcPr>
            <w:tcW w:w="2256" w:type="dxa"/>
          </w:tcPr>
          <w:p w14:paraId="386F61C3"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mmissioning</w:t>
            </w:r>
          </w:p>
        </w:tc>
      </w:tr>
      <w:tr w:rsidR="00683218" w:rsidRPr="008B22D1" w14:paraId="38BFB54A" w14:textId="77777777" w:rsidTr="0054329F">
        <w:trPr>
          <w:trHeight w:val="208"/>
          <w:jc w:val="center"/>
        </w:trPr>
        <w:tc>
          <w:tcPr>
            <w:tcW w:w="1551" w:type="dxa"/>
          </w:tcPr>
          <w:p w14:paraId="21DDCFD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Erection</w:t>
            </w:r>
          </w:p>
        </w:tc>
        <w:tc>
          <w:tcPr>
            <w:tcW w:w="1663" w:type="dxa"/>
          </w:tcPr>
          <w:p w14:paraId="557C37B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Mechanical</w:t>
            </w:r>
          </w:p>
        </w:tc>
        <w:tc>
          <w:tcPr>
            <w:tcW w:w="1901" w:type="dxa"/>
          </w:tcPr>
          <w:p w14:paraId="1972269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Project</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ntrol</w:t>
            </w:r>
          </w:p>
        </w:tc>
        <w:tc>
          <w:tcPr>
            <w:tcW w:w="2256" w:type="dxa"/>
          </w:tcPr>
          <w:p w14:paraId="4B3E86A1"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ntingency</w:t>
            </w:r>
          </w:p>
        </w:tc>
      </w:tr>
      <w:tr w:rsidR="00683218" w:rsidRPr="008B22D1" w14:paraId="509BB195" w14:textId="77777777" w:rsidTr="0054329F">
        <w:trPr>
          <w:trHeight w:val="206"/>
          <w:jc w:val="center"/>
        </w:trPr>
        <w:tc>
          <w:tcPr>
            <w:tcW w:w="1551" w:type="dxa"/>
          </w:tcPr>
          <w:p w14:paraId="2D9AB9D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Piping</w:t>
            </w:r>
          </w:p>
        </w:tc>
        <w:tc>
          <w:tcPr>
            <w:tcW w:w="1663" w:type="dxa"/>
          </w:tcPr>
          <w:p w14:paraId="23D749E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Piping</w:t>
            </w:r>
          </w:p>
        </w:tc>
        <w:tc>
          <w:tcPr>
            <w:tcW w:w="1901" w:type="dxa"/>
          </w:tcPr>
          <w:p w14:paraId="153B585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Site</w:t>
            </w:r>
            <w:r w:rsidRPr="008B22D1">
              <w:rPr>
                <w:color w:val="000000" w:themeColor="text1"/>
                <w:spacing w:val="-3"/>
                <w:sz w:val="24"/>
                <w:szCs w:val="24"/>
              </w:rPr>
              <w:t xml:space="preserve"> </w:t>
            </w:r>
            <w:r w:rsidRPr="008B22D1">
              <w:rPr>
                <w:color w:val="000000" w:themeColor="text1"/>
                <w:sz w:val="24"/>
                <w:szCs w:val="24"/>
              </w:rPr>
              <w:t>management</w:t>
            </w:r>
          </w:p>
        </w:tc>
        <w:tc>
          <w:tcPr>
            <w:tcW w:w="2256" w:type="dxa"/>
            <w:vMerge w:val="restart"/>
          </w:tcPr>
          <w:p w14:paraId="20B8121D" w14:textId="77777777" w:rsidR="00683218" w:rsidRPr="008B22D1" w:rsidRDefault="00683218" w:rsidP="00835343">
            <w:pPr>
              <w:pStyle w:val="NoSpacing"/>
              <w:spacing w:line="360" w:lineRule="auto"/>
              <w:jc w:val="center"/>
              <w:rPr>
                <w:color w:val="000000" w:themeColor="text1"/>
                <w:sz w:val="24"/>
                <w:szCs w:val="24"/>
              </w:rPr>
            </w:pPr>
          </w:p>
        </w:tc>
      </w:tr>
      <w:tr w:rsidR="00683218" w:rsidRPr="008B22D1" w14:paraId="79E3812F" w14:textId="77777777" w:rsidTr="0054329F">
        <w:trPr>
          <w:trHeight w:val="206"/>
          <w:jc w:val="center"/>
        </w:trPr>
        <w:tc>
          <w:tcPr>
            <w:tcW w:w="1551" w:type="dxa"/>
          </w:tcPr>
          <w:p w14:paraId="7FF8932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Electric</w:t>
            </w:r>
          </w:p>
        </w:tc>
        <w:tc>
          <w:tcPr>
            <w:tcW w:w="1663" w:type="dxa"/>
          </w:tcPr>
          <w:p w14:paraId="7E32C3F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Electric</w:t>
            </w:r>
          </w:p>
        </w:tc>
        <w:tc>
          <w:tcPr>
            <w:tcW w:w="1901" w:type="dxa"/>
          </w:tcPr>
          <w:p w14:paraId="7C95CC5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Project</w:t>
            </w:r>
            <w:r w:rsidRPr="008B22D1">
              <w:rPr>
                <w:color w:val="000000" w:themeColor="text1"/>
                <w:spacing w:val="-2"/>
                <w:sz w:val="24"/>
                <w:szCs w:val="24"/>
              </w:rPr>
              <w:t xml:space="preserve"> </w:t>
            </w:r>
            <w:r w:rsidRPr="008B22D1">
              <w:rPr>
                <w:color w:val="000000" w:themeColor="text1"/>
                <w:sz w:val="24"/>
                <w:szCs w:val="24"/>
              </w:rPr>
              <w:t>management</w:t>
            </w:r>
          </w:p>
        </w:tc>
        <w:tc>
          <w:tcPr>
            <w:tcW w:w="2256" w:type="dxa"/>
            <w:vMerge/>
          </w:tcPr>
          <w:p w14:paraId="19CD73E3" w14:textId="77777777" w:rsidR="00683218" w:rsidRPr="008B22D1" w:rsidRDefault="00683218" w:rsidP="00835343">
            <w:pPr>
              <w:pStyle w:val="NoSpacing"/>
              <w:spacing w:line="360" w:lineRule="auto"/>
              <w:jc w:val="center"/>
              <w:rPr>
                <w:color w:val="000000" w:themeColor="text1"/>
                <w:sz w:val="24"/>
                <w:szCs w:val="24"/>
              </w:rPr>
            </w:pPr>
          </w:p>
        </w:tc>
      </w:tr>
      <w:tr w:rsidR="00683218" w:rsidRPr="008B22D1" w14:paraId="609B2585" w14:textId="77777777" w:rsidTr="0054329F">
        <w:trPr>
          <w:trHeight w:val="208"/>
          <w:jc w:val="center"/>
        </w:trPr>
        <w:tc>
          <w:tcPr>
            <w:tcW w:w="1551" w:type="dxa"/>
          </w:tcPr>
          <w:p w14:paraId="27DFF15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Instrument</w:t>
            </w:r>
          </w:p>
        </w:tc>
        <w:tc>
          <w:tcPr>
            <w:tcW w:w="1663" w:type="dxa"/>
          </w:tcPr>
          <w:p w14:paraId="553A8DD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Instrument</w:t>
            </w:r>
          </w:p>
        </w:tc>
        <w:tc>
          <w:tcPr>
            <w:tcW w:w="4157" w:type="dxa"/>
            <w:gridSpan w:val="2"/>
            <w:vMerge w:val="restart"/>
          </w:tcPr>
          <w:p w14:paraId="425F6464" w14:textId="77777777" w:rsidR="00683218" w:rsidRPr="008B22D1" w:rsidRDefault="00683218" w:rsidP="00835343">
            <w:pPr>
              <w:pStyle w:val="NoSpacing"/>
              <w:spacing w:line="360" w:lineRule="auto"/>
              <w:jc w:val="center"/>
              <w:rPr>
                <w:color w:val="000000" w:themeColor="text1"/>
                <w:sz w:val="24"/>
                <w:szCs w:val="24"/>
              </w:rPr>
            </w:pPr>
          </w:p>
        </w:tc>
      </w:tr>
      <w:tr w:rsidR="00683218" w:rsidRPr="008B22D1" w14:paraId="34E4DFED" w14:textId="77777777" w:rsidTr="0054329F">
        <w:trPr>
          <w:trHeight w:val="206"/>
          <w:jc w:val="center"/>
        </w:trPr>
        <w:tc>
          <w:tcPr>
            <w:tcW w:w="1551" w:type="dxa"/>
          </w:tcPr>
          <w:p w14:paraId="3AFB4D5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Civil</w:t>
            </w:r>
            <w:r w:rsidRPr="008B22D1">
              <w:rPr>
                <w:color w:val="000000" w:themeColor="text1"/>
                <w:spacing w:val="-1"/>
                <w:sz w:val="24"/>
                <w:szCs w:val="24"/>
              </w:rPr>
              <w:t xml:space="preserve"> </w:t>
            </w:r>
            <w:r w:rsidRPr="008B22D1">
              <w:rPr>
                <w:color w:val="000000" w:themeColor="text1"/>
                <w:sz w:val="24"/>
                <w:szCs w:val="24"/>
              </w:rPr>
              <w:t>work</w:t>
            </w:r>
          </w:p>
        </w:tc>
        <w:tc>
          <w:tcPr>
            <w:tcW w:w="1663" w:type="dxa"/>
          </w:tcPr>
          <w:p w14:paraId="55D1C26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Civil</w:t>
            </w:r>
          </w:p>
        </w:tc>
        <w:tc>
          <w:tcPr>
            <w:tcW w:w="4157" w:type="dxa"/>
            <w:gridSpan w:val="2"/>
            <w:vMerge/>
          </w:tcPr>
          <w:p w14:paraId="6B1C39DE" w14:textId="77777777" w:rsidR="00683218" w:rsidRPr="008B22D1" w:rsidRDefault="00683218" w:rsidP="00835343">
            <w:pPr>
              <w:pStyle w:val="NoSpacing"/>
              <w:spacing w:line="360" w:lineRule="auto"/>
              <w:jc w:val="center"/>
              <w:rPr>
                <w:color w:val="000000" w:themeColor="text1"/>
                <w:sz w:val="24"/>
                <w:szCs w:val="24"/>
              </w:rPr>
            </w:pPr>
          </w:p>
        </w:tc>
      </w:tr>
      <w:tr w:rsidR="00683218" w:rsidRPr="008B22D1" w14:paraId="15F43A35" w14:textId="77777777" w:rsidTr="0054329F">
        <w:trPr>
          <w:trHeight w:val="208"/>
          <w:jc w:val="center"/>
        </w:trPr>
        <w:tc>
          <w:tcPr>
            <w:tcW w:w="1551" w:type="dxa"/>
          </w:tcPr>
          <w:p w14:paraId="4B6F5EB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Steel</w:t>
            </w:r>
            <w:r w:rsidRPr="008B22D1">
              <w:rPr>
                <w:color w:val="000000" w:themeColor="text1"/>
                <w:spacing w:val="-1"/>
                <w:sz w:val="24"/>
                <w:szCs w:val="24"/>
              </w:rPr>
              <w:t xml:space="preserve"> </w:t>
            </w:r>
            <w:r w:rsidRPr="008B22D1">
              <w:rPr>
                <w:color w:val="000000" w:themeColor="text1"/>
                <w:sz w:val="24"/>
                <w:szCs w:val="24"/>
              </w:rPr>
              <w:t>&amp;</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ncrete</w:t>
            </w:r>
          </w:p>
        </w:tc>
        <w:tc>
          <w:tcPr>
            <w:tcW w:w="1663" w:type="dxa"/>
          </w:tcPr>
          <w:p w14:paraId="0A906CB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Steel</w:t>
            </w:r>
            <w:r w:rsidRPr="008B22D1">
              <w:rPr>
                <w:color w:val="000000" w:themeColor="text1"/>
                <w:spacing w:val="-1"/>
                <w:sz w:val="24"/>
                <w:szCs w:val="24"/>
              </w:rPr>
              <w:t xml:space="preserve"> </w:t>
            </w:r>
            <w:r w:rsidRPr="008B22D1">
              <w:rPr>
                <w:color w:val="000000" w:themeColor="text1"/>
                <w:sz w:val="24"/>
                <w:szCs w:val="24"/>
              </w:rPr>
              <w:t>&amp;</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ncrete</w:t>
            </w:r>
          </w:p>
        </w:tc>
        <w:tc>
          <w:tcPr>
            <w:tcW w:w="4157" w:type="dxa"/>
            <w:gridSpan w:val="2"/>
            <w:vMerge/>
          </w:tcPr>
          <w:p w14:paraId="61A87097" w14:textId="77777777" w:rsidR="00683218" w:rsidRPr="008B22D1" w:rsidRDefault="00683218" w:rsidP="00835343">
            <w:pPr>
              <w:pStyle w:val="NoSpacing"/>
              <w:spacing w:line="360" w:lineRule="auto"/>
              <w:jc w:val="center"/>
              <w:rPr>
                <w:color w:val="000000" w:themeColor="text1"/>
                <w:sz w:val="24"/>
                <w:szCs w:val="24"/>
              </w:rPr>
            </w:pPr>
          </w:p>
        </w:tc>
      </w:tr>
      <w:tr w:rsidR="00683218" w:rsidRPr="008B22D1" w14:paraId="0526ED67" w14:textId="77777777" w:rsidTr="0054329F">
        <w:trPr>
          <w:trHeight w:val="206"/>
          <w:jc w:val="center"/>
        </w:trPr>
        <w:tc>
          <w:tcPr>
            <w:tcW w:w="1551" w:type="dxa"/>
          </w:tcPr>
          <w:p w14:paraId="5569C59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Insulation</w:t>
            </w:r>
          </w:p>
        </w:tc>
        <w:tc>
          <w:tcPr>
            <w:tcW w:w="1663" w:type="dxa"/>
          </w:tcPr>
          <w:p w14:paraId="55CD1BF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Insulation</w:t>
            </w:r>
          </w:p>
        </w:tc>
        <w:tc>
          <w:tcPr>
            <w:tcW w:w="4157" w:type="dxa"/>
            <w:gridSpan w:val="2"/>
            <w:vMerge/>
          </w:tcPr>
          <w:p w14:paraId="38B7FB0D" w14:textId="77777777" w:rsidR="00683218" w:rsidRPr="008B22D1" w:rsidRDefault="00683218" w:rsidP="00835343">
            <w:pPr>
              <w:pStyle w:val="NoSpacing"/>
              <w:spacing w:line="360" w:lineRule="auto"/>
              <w:jc w:val="center"/>
              <w:rPr>
                <w:color w:val="000000" w:themeColor="text1"/>
                <w:sz w:val="24"/>
                <w:szCs w:val="24"/>
              </w:rPr>
            </w:pPr>
          </w:p>
        </w:tc>
      </w:tr>
    </w:tbl>
    <w:p w14:paraId="3F9D339A" w14:textId="07B3B6E8" w:rsidR="00683218"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As a result, the extracted equipment </w:t>
      </w:r>
      <w:r w:rsidRPr="003C0724">
        <w:rPr>
          <w:color w:val="000000" w:themeColor="text1"/>
          <w:sz w:val="24"/>
          <w:szCs w:val="24"/>
        </w:rPr>
        <w:t>co</w:t>
      </w:r>
      <w:r w:rsidRPr="008B22D1">
        <w:rPr>
          <w:color w:val="000000" w:themeColor="text1"/>
          <w:sz w:val="24"/>
          <w:szCs w:val="24"/>
        </w:rPr>
        <w:t xml:space="preserve">sts from the Aspen In-Plant </w:t>
      </w:r>
      <w:r w:rsidRPr="003C0724">
        <w:rPr>
          <w:color w:val="000000" w:themeColor="text1"/>
          <w:sz w:val="24"/>
          <w:szCs w:val="24"/>
        </w:rPr>
        <w:t>Co</w:t>
      </w:r>
      <w:r w:rsidRPr="008B22D1">
        <w:rPr>
          <w:color w:val="000000" w:themeColor="text1"/>
          <w:sz w:val="24"/>
          <w:szCs w:val="24"/>
        </w:rPr>
        <w:t xml:space="preserve">st estimator must be modified by some </w:t>
      </w:r>
      <w:r w:rsidRPr="003C0724">
        <w:rPr>
          <w:color w:val="000000" w:themeColor="text1"/>
          <w:sz w:val="24"/>
          <w:szCs w:val="24"/>
        </w:rPr>
        <w:t>co</w:t>
      </w:r>
      <w:r w:rsidRPr="008B22D1">
        <w:rPr>
          <w:color w:val="000000" w:themeColor="text1"/>
          <w:sz w:val="24"/>
          <w:szCs w:val="24"/>
        </w:rPr>
        <w:t>efficient in order to in</w:t>
      </w:r>
      <w:r w:rsidRPr="003C0724">
        <w:rPr>
          <w:color w:val="000000" w:themeColor="text1"/>
          <w:sz w:val="24"/>
          <w:szCs w:val="24"/>
        </w:rPr>
        <w:t>co</w:t>
      </w:r>
      <w:r w:rsidRPr="008B22D1">
        <w:rPr>
          <w:color w:val="000000" w:themeColor="text1"/>
          <w:sz w:val="24"/>
          <w:szCs w:val="24"/>
        </w:rPr>
        <w:t xml:space="preserve">rporate all of the important elements in table </w:t>
      </w:r>
      <w:r w:rsidR="009068E9" w:rsidRPr="008B22D1">
        <w:rPr>
          <w:color w:val="000000" w:themeColor="text1"/>
          <w:sz w:val="24"/>
          <w:szCs w:val="24"/>
        </w:rPr>
        <w:t>3.17</w:t>
      </w:r>
      <w:r w:rsidRPr="008B22D1">
        <w:rPr>
          <w:color w:val="000000" w:themeColor="text1"/>
          <w:sz w:val="24"/>
          <w:szCs w:val="24"/>
        </w:rPr>
        <w:t xml:space="preserve">. Following that, the results show the total installation </w:t>
      </w:r>
      <w:r w:rsidRPr="003C0724">
        <w:rPr>
          <w:color w:val="000000" w:themeColor="text1"/>
          <w:sz w:val="24"/>
          <w:szCs w:val="24"/>
        </w:rPr>
        <w:t>co</w:t>
      </w:r>
      <w:r w:rsidRPr="008B22D1">
        <w:rPr>
          <w:color w:val="000000" w:themeColor="text1"/>
          <w:sz w:val="24"/>
          <w:szCs w:val="24"/>
        </w:rPr>
        <w:t>st for each piece of equipment</w:t>
      </w:r>
      <w:r w:rsidR="00683218" w:rsidRPr="008B22D1">
        <w:rPr>
          <w:color w:val="000000" w:themeColor="text1"/>
          <w:sz w:val="24"/>
          <w:szCs w:val="24"/>
        </w:rPr>
        <w:t>.</w:t>
      </w:r>
      <w:bookmarkStart w:id="23" w:name="_TOC_250031"/>
    </w:p>
    <w:p w14:paraId="0CD16F18" w14:textId="50206D11" w:rsidR="00683218" w:rsidRPr="008B22D1" w:rsidRDefault="0090787D" w:rsidP="00835343">
      <w:pPr>
        <w:pStyle w:val="BodyText"/>
        <w:spacing w:after="240" w:line="360" w:lineRule="auto"/>
        <w:jc w:val="both"/>
        <w:rPr>
          <w:b/>
          <w:bCs/>
          <w:color w:val="000000" w:themeColor="text1"/>
          <w:sz w:val="24"/>
          <w:szCs w:val="24"/>
        </w:rPr>
      </w:pPr>
      <w:r w:rsidRPr="008B22D1">
        <w:rPr>
          <w:b/>
          <w:bCs/>
          <w:color w:val="000000" w:themeColor="text1"/>
          <w:sz w:val="24"/>
          <w:szCs w:val="24"/>
        </w:rPr>
        <w:lastRenderedPageBreak/>
        <w:t xml:space="preserve">3.3.3.4 </w:t>
      </w:r>
      <w:r w:rsidR="00683218" w:rsidRPr="008B22D1">
        <w:rPr>
          <w:b/>
          <w:bCs/>
          <w:color w:val="000000" w:themeColor="text1"/>
          <w:sz w:val="24"/>
          <w:szCs w:val="24"/>
        </w:rPr>
        <w:t>Material</w:t>
      </w:r>
      <w:r w:rsidR="00683218" w:rsidRPr="008B22D1">
        <w:rPr>
          <w:b/>
          <w:bCs/>
          <w:color w:val="000000" w:themeColor="text1"/>
          <w:spacing w:val="-3"/>
          <w:sz w:val="24"/>
          <w:szCs w:val="24"/>
        </w:rPr>
        <w:t xml:space="preserve"> </w:t>
      </w:r>
      <w:bookmarkEnd w:id="23"/>
      <w:r w:rsidR="00683218" w:rsidRPr="008B22D1">
        <w:rPr>
          <w:b/>
          <w:bCs/>
          <w:color w:val="000000" w:themeColor="text1"/>
          <w:sz w:val="24"/>
          <w:szCs w:val="24"/>
        </w:rPr>
        <w:t>factor</w:t>
      </w:r>
    </w:p>
    <w:p w14:paraId="077055F0" w14:textId="77777777" w:rsidR="00C002F3"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As previously stated, each item in the removal plant is assigned to a certain kind of material. Stainless steel and carbon steel are employed in this job. As a result, the material factor should be introduced for each item. The rationale for this modification is because the EDF table is made of CS material. </w:t>
      </w:r>
    </w:p>
    <w:p w14:paraId="5B913400" w14:textId="65D5CC7F" w:rsidR="00683218"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The material elements for each category are described below</w:t>
      </w:r>
      <w:r w:rsidR="00683218" w:rsidRPr="008B22D1">
        <w:rPr>
          <w:color w:val="000000" w:themeColor="text1"/>
          <w:sz w:val="24"/>
          <w:szCs w:val="24"/>
        </w:rPr>
        <w:t>.</w:t>
      </w:r>
    </w:p>
    <w:p w14:paraId="6C84BC1D" w14:textId="1CD97B4D" w:rsidR="00683218" w:rsidRPr="008B22D1" w:rsidRDefault="00683218" w:rsidP="00835343">
      <w:pPr>
        <w:spacing w:after="240" w:line="360" w:lineRule="auto"/>
        <w:jc w:val="center"/>
        <w:rPr>
          <w:rFonts w:ascii="Times New Roman" w:hAnsi="Times New Roman" w:cs="Times New Roman"/>
          <w:i/>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3.18</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3"/>
          <w:sz w:val="24"/>
          <w:szCs w:val="24"/>
        </w:rPr>
        <w:t xml:space="preserve"> </w:t>
      </w:r>
      <w:r w:rsidR="00DC5F2A" w:rsidRPr="008B22D1">
        <w:rPr>
          <w:rFonts w:ascii="Times New Roman" w:hAnsi="Times New Roman" w:cs="Times New Roman"/>
          <w:b/>
          <w:bCs/>
          <w:color w:val="000000" w:themeColor="text1"/>
          <w:sz w:val="24"/>
          <w:szCs w:val="24"/>
        </w:rPr>
        <w:t xml:space="preserve">Material </w:t>
      </w:r>
      <w:r w:rsidR="00DC5F2A" w:rsidRPr="003C0724">
        <w:rPr>
          <w:rFonts w:ascii="Times New Roman" w:hAnsi="Times New Roman" w:cs="Times New Roman"/>
          <w:b/>
          <w:bCs/>
          <w:color w:val="000000" w:themeColor="text1"/>
          <w:sz w:val="24"/>
          <w:szCs w:val="24"/>
        </w:rPr>
        <w:t>co</w:t>
      </w:r>
      <w:r w:rsidR="00DC5F2A" w:rsidRPr="008B22D1">
        <w:rPr>
          <w:rFonts w:ascii="Times New Roman" w:hAnsi="Times New Roman" w:cs="Times New Roman"/>
          <w:b/>
          <w:bCs/>
          <w:color w:val="000000" w:themeColor="text1"/>
          <w:sz w:val="24"/>
          <w:szCs w:val="24"/>
        </w:rPr>
        <w:t>nsiderations for various types of building</w:t>
      </w:r>
    </w:p>
    <w:tbl>
      <w:tblPr>
        <w:tblW w:w="47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806"/>
        <w:gridCol w:w="3135"/>
      </w:tblGrid>
      <w:tr w:rsidR="00683218" w:rsidRPr="008B22D1" w14:paraId="69719401" w14:textId="77777777" w:rsidTr="00591311">
        <w:trPr>
          <w:trHeight w:val="70"/>
          <w:jc w:val="center"/>
        </w:trPr>
        <w:tc>
          <w:tcPr>
            <w:tcW w:w="3026" w:type="pct"/>
          </w:tcPr>
          <w:p w14:paraId="3B3195C1" w14:textId="2BA930F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Sort </w:t>
            </w:r>
            <w:r w:rsidR="007F6F2C" w:rsidRPr="008B22D1">
              <w:rPr>
                <w:b/>
                <w:bCs/>
                <w:color w:val="000000" w:themeColor="text1"/>
                <w:sz w:val="24"/>
                <w:szCs w:val="24"/>
              </w:rPr>
              <w:t>of Material</w:t>
            </w:r>
          </w:p>
        </w:tc>
        <w:tc>
          <w:tcPr>
            <w:tcW w:w="1974" w:type="pct"/>
          </w:tcPr>
          <w:p w14:paraId="784AD245" w14:textId="7A0F8FBF"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 xml:space="preserve">Material </w:t>
            </w:r>
            <w:r w:rsidR="007F6F2C" w:rsidRPr="008B22D1">
              <w:rPr>
                <w:b/>
                <w:bCs/>
                <w:color w:val="000000" w:themeColor="text1"/>
                <w:sz w:val="24"/>
                <w:szCs w:val="24"/>
              </w:rPr>
              <w:t>Factor</w:t>
            </w:r>
          </w:p>
        </w:tc>
      </w:tr>
      <w:tr w:rsidR="00683218" w:rsidRPr="008B22D1" w14:paraId="680BA9D6" w14:textId="77777777" w:rsidTr="00591311">
        <w:trPr>
          <w:trHeight w:val="70"/>
          <w:jc w:val="center"/>
        </w:trPr>
        <w:tc>
          <w:tcPr>
            <w:tcW w:w="3026" w:type="pct"/>
          </w:tcPr>
          <w:p w14:paraId="4547DCC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Stainless steel (SS316) welded</w:t>
            </w:r>
          </w:p>
        </w:tc>
        <w:tc>
          <w:tcPr>
            <w:tcW w:w="1974" w:type="pct"/>
          </w:tcPr>
          <w:p w14:paraId="70EDA62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1.75</w:t>
            </w:r>
          </w:p>
        </w:tc>
      </w:tr>
      <w:tr w:rsidR="00683218" w:rsidRPr="008B22D1" w14:paraId="7586EC58" w14:textId="77777777" w:rsidTr="00591311">
        <w:trPr>
          <w:trHeight w:val="70"/>
          <w:jc w:val="center"/>
        </w:trPr>
        <w:tc>
          <w:tcPr>
            <w:tcW w:w="3026" w:type="pct"/>
          </w:tcPr>
          <w:p w14:paraId="227F733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Stainless steel (SS316) machined</w:t>
            </w:r>
          </w:p>
        </w:tc>
        <w:tc>
          <w:tcPr>
            <w:tcW w:w="1974" w:type="pct"/>
          </w:tcPr>
          <w:p w14:paraId="0E733A0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1.30</w:t>
            </w:r>
          </w:p>
        </w:tc>
      </w:tr>
      <w:tr w:rsidR="00683218" w:rsidRPr="008B22D1" w14:paraId="0F3F7977" w14:textId="77777777" w:rsidTr="00591311">
        <w:trPr>
          <w:trHeight w:val="70"/>
          <w:jc w:val="center"/>
        </w:trPr>
        <w:tc>
          <w:tcPr>
            <w:tcW w:w="3026" w:type="pct"/>
          </w:tcPr>
          <w:p w14:paraId="5425F43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Glass-reinforced plastic</w:t>
            </w:r>
          </w:p>
        </w:tc>
        <w:tc>
          <w:tcPr>
            <w:tcW w:w="1974" w:type="pct"/>
          </w:tcPr>
          <w:p w14:paraId="4F15B7F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w:t>
            </w:r>
          </w:p>
        </w:tc>
      </w:tr>
      <w:tr w:rsidR="00683218" w:rsidRPr="008B22D1" w14:paraId="1FCF8F78" w14:textId="77777777" w:rsidTr="00591311">
        <w:trPr>
          <w:trHeight w:val="70"/>
          <w:jc w:val="center"/>
        </w:trPr>
        <w:tc>
          <w:tcPr>
            <w:tcW w:w="3026" w:type="pct"/>
          </w:tcPr>
          <w:p w14:paraId="112391F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Exotic materials</w:t>
            </w:r>
          </w:p>
        </w:tc>
        <w:tc>
          <w:tcPr>
            <w:tcW w:w="1974" w:type="pct"/>
          </w:tcPr>
          <w:p w14:paraId="1CA2778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2.50</w:t>
            </w:r>
          </w:p>
        </w:tc>
      </w:tr>
    </w:tbl>
    <w:p w14:paraId="78BFAEE1" w14:textId="42A37ED6" w:rsidR="00683218"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 deeper look at table </w:t>
      </w:r>
      <w:r w:rsidR="009068E9" w:rsidRPr="008B22D1">
        <w:rPr>
          <w:color w:val="000000" w:themeColor="text1"/>
          <w:sz w:val="24"/>
          <w:szCs w:val="24"/>
        </w:rPr>
        <w:t>3.18</w:t>
      </w:r>
      <w:r w:rsidRPr="008B22D1">
        <w:rPr>
          <w:color w:val="000000" w:themeColor="text1"/>
          <w:sz w:val="24"/>
          <w:szCs w:val="24"/>
        </w:rPr>
        <w:t xml:space="preserve"> above reveals that stainless steel is classified into two types: welded and machined. Welded stainless steel elements in the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capture removal facility.</w:t>
      </w:r>
    </w:p>
    <w:p w14:paraId="6CA4E818" w14:textId="77777777" w:rsidR="00683218" w:rsidRPr="008B22D1" w:rsidRDefault="00683218" w:rsidP="00835343">
      <w:pPr>
        <w:pStyle w:val="ListParagraph"/>
        <w:widowControl w:val="0"/>
        <w:numPr>
          <w:ilvl w:val="0"/>
          <w:numId w:val="4"/>
        </w:numPr>
        <w:tabs>
          <w:tab w:val="left" w:pos="1580"/>
          <w:tab w:val="left" w:pos="1581"/>
        </w:tabs>
        <w:autoSpaceDE w:val="0"/>
        <w:autoSpaceDN w:val="0"/>
        <w:bidi w:val="0"/>
        <w:spacing w:after="240" w:line="360" w:lineRule="auto"/>
        <w:ind w:left="36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Rich</w:t>
      </w:r>
      <w:r w:rsidRPr="008B22D1">
        <w:rPr>
          <w:rFonts w:ascii="Times New Roman" w:hAnsi="Times New Roman" w:cs="Times New Roman"/>
          <w:color w:val="000000" w:themeColor="text1"/>
          <w:spacing w:val="-1"/>
          <w:sz w:val="24"/>
          <w:szCs w:val="24"/>
        </w:rPr>
        <w:t xml:space="preserve"> </w:t>
      </w:r>
      <w:r w:rsidRPr="008B22D1">
        <w:rPr>
          <w:rFonts w:ascii="Times New Roman" w:hAnsi="Times New Roman" w:cs="Times New Roman"/>
          <w:color w:val="000000" w:themeColor="text1"/>
          <w:sz w:val="24"/>
          <w:szCs w:val="24"/>
        </w:rPr>
        <w:t>amine</w:t>
      </w:r>
      <w:r w:rsidRPr="008B22D1">
        <w:rPr>
          <w:rFonts w:ascii="Times New Roman" w:hAnsi="Times New Roman" w:cs="Times New Roman"/>
          <w:color w:val="000000" w:themeColor="text1"/>
          <w:spacing w:val="-1"/>
          <w:sz w:val="24"/>
          <w:szCs w:val="24"/>
        </w:rPr>
        <w:t xml:space="preserve"> </w:t>
      </w:r>
      <w:r w:rsidRPr="008B22D1">
        <w:rPr>
          <w:rFonts w:ascii="Times New Roman" w:hAnsi="Times New Roman" w:cs="Times New Roman"/>
          <w:color w:val="000000" w:themeColor="text1"/>
          <w:sz w:val="24"/>
          <w:szCs w:val="24"/>
        </w:rPr>
        <w:t>pump</w:t>
      </w:r>
    </w:p>
    <w:p w14:paraId="0D68D263" w14:textId="77777777" w:rsidR="00683218" w:rsidRPr="008B22D1" w:rsidRDefault="00683218" w:rsidP="00835343">
      <w:pPr>
        <w:pStyle w:val="ListParagraph"/>
        <w:widowControl w:val="0"/>
        <w:numPr>
          <w:ilvl w:val="0"/>
          <w:numId w:val="4"/>
        </w:numPr>
        <w:tabs>
          <w:tab w:val="left" w:pos="1580"/>
          <w:tab w:val="left" w:pos="1581"/>
        </w:tabs>
        <w:autoSpaceDE w:val="0"/>
        <w:autoSpaceDN w:val="0"/>
        <w:bidi w:val="0"/>
        <w:spacing w:after="240" w:line="360" w:lineRule="auto"/>
        <w:ind w:left="360"/>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Lean</w:t>
      </w:r>
      <w:r w:rsidRPr="008B22D1">
        <w:rPr>
          <w:rFonts w:ascii="Times New Roman" w:hAnsi="Times New Roman" w:cs="Times New Roman"/>
          <w:color w:val="000000" w:themeColor="text1"/>
          <w:spacing w:val="-1"/>
          <w:sz w:val="24"/>
          <w:szCs w:val="24"/>
        </w:rPr>
        <w:t xml:space="preserve"> </w:t>
      </w:r>
      <w:r w:rsidRPr="008B22D1">
        <w:rPr>
          <w:rFonts w:ascii="Times New Roman" w:hAnsi="Times New Roman" w:cs="Times New Roman"/>
          <w:color w:val="000000" w:themeColor="text1"/>
          <w:sz w:val="24"/>
          <w:szCs w:val="24"/>
        </w:rPr>
        <w:t>amine pump</w:t>
      </w:r>
    </w:p>
    <w:p w14:paraId="095BE893" w14:textId="72A62D58" w:rsidR="00683218"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while machined ones include</w:t>
      </w:r>
      <w:r w:rsidR="00683218" w:rsidRPr="008B22D1">
        <w:rPr>
          <w:color w:val="000000" w:themeColor="text1"/>
          <w:sz w:val="24"/>
          <w:szCs w:val="24"/>
        </w:rPr>
        <w:t>:</w:t>
      </w:r>
    </w:p>
    <w:p w14:paraId="25F60341" w14:textId="77777777" w:rsidR="00683218" w:rsidRPr="008B22D1" w:rsidRDefault="00683218" w:rsidP="00835343">
      <w:pPr>
        <w:pStyle w:val="ListParagraph"/>
        <w:widowControl w:val="0"/>
        <w:numPr>
          <w:ilvl w:val="2"/>
          <w:numId w:val="5"/>
        </w:numPr>
        <w:tabs>
          <w:tab w:val="left" w:pos="1580"/>
          <w:tab w:val="left" w:pos="1581"/>
        </w:tabs>
        <w:autoSpaceDE w:val="0"/>
        <w:autoSpaceDN w:val="0"/>
        <w:bidi w:val="0"/>
        <w:spacing w:after="240" w:line="360" w:lineRule="auto"/>
        <w:ind w:left="36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Absorber</w:t>
      </w:r>
    </w:p>
    <w:p w14:paraId="69E7A2C3" w14:textId="77777777" w:rsidR="00683218" w:rsidRPr="008B22D1" w:rsidRDefault="00683218" w:rsidP="00835343">
      <w:pPr>
        <w:pStyle w:val="ListParagraph"/>
        <w:widowControl w:val="0"/>
        <w:numPr>
          <w:ilvl w:val="2"/>
          <w:numId w:val="5"/>
        </w:numPr>
        <w:tabs>
          <w:tab w:val="left" w:pos="1580"/>
          <w:tab w:val="left" w:pos="1581"/>
        </w:tabs>
        <w:autoSpaceDE w:val="0"/>
        <w:autoSpaceDN w:val="0"/>
        <w:bidi w:val="0"/>
        <w:spacing w:after="240" w:line="360" w:lineRule="auto"/>
        <w:ind w:left="36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Stripper</w:t>
      </w:r>
    </w:p>
    <w:p w14:paraId="765BFDFC" w14:textId="77777777" w:rsidR="00683218" w:rsidRPr="008B22D1" w:rsidRDefault="00683218" w:rsidP="00835343">
      <w:pPr>
        <w:pStyle w:val="ListParagraph"/>
        <w:widowControl w:val="0"/>
        <w:numPr>
          <w:ilvl w:val="2"/>
          <w:numId w:val="5"/>
        </w:numPr>
        <w:tabs>
          <w:tab w:val="left" w:pos="1580"/>
          <w:tab w:val="left" w:pos="1581"/>
        </w:tabs>
        <w:autoSpaceDE w:val="0"/>
        <w:autoSpaceDN w:val="0"/>
        <w:bidi w:val="0"/>
        <w:spacing w:after="240" w:line="360" w:lineRule="auto"/>
        <w:ind w:left="36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Lean</w:t>
      </w:r>
      <w:r w:rsidRPr="008B22D1">
        <w:rPr>
          <w:rFonts w:ascii="Times New Roman" w:hAnsi="Times New Roman" w:cs="Times New Roman"/>
          <w:color w:val="000000" w:themeColor="text1"/>
          <w:spacing w:val="-1"/>
          <w:sz w:val="24"/>
          <w:szCs w:val="24"/>
        </w:rPr>
        <w:t xml:space="preserve"> </w:t>
      </w:r>
      <w:r w:rsidRPr="008B22D1">
        <w:rPr>
          <w:rFonts w:ascii="Times New Roman" w:hAnsi="Times New Roman" w:cs="Times New Roman"/>
          <w:color w:val="000000" w:themeColor="text1"/>
          <w:sz w:val="24"/>
          <w:szCs w:val="24"/>
        </w:rPr>
        <w:t>Rich Heat Exchanger</w:t>
      </w:r>
    </w:p>
    <w:p w14:paraId="422BA302" w14:textId="77777777" w:rsidR="00683218" w:rsidRPr="008B22D1" w:rsidRDefault="00683218" w:rsidP="00835343">
      <w:pPr>
        <w:pStyle w:val="ListParagraph"/>
        <w:widowControl w:val="0"/>
        <w:numPr>
          <w:ilvl w:val="2"/>
          <w:numId w:val="5"/>
        </w:numPr>
        <w:tabs>
          <w:tab w:val="left" w:pos="1580"/>
          <w:tab w:val="left" w:pos="1581"/>
        </w:tabs>
        <w:autoSpaceDE w:val="0"/>
        <w:autoSpaceDN w:val="0"/>
        <w:bidi w:val="0"/>
        <w:spacing w:after="240" w:line="360" w:lineRule="auto"/>
        <w:ind w:left="36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Lean</w:t>
      </w:r>
      <w:r w:rsidRPr="008B22D1">
        <w:rPr>
          <w:rFonts w:ascii="Times New Roman" w:hAnsi="Times New Roman" w:cs="Times New Roman"/>
          <w:color w:val="000000" w:themeColor="text1"/>
          <w:spacing w:val="-1"/>
          <w:sz w:val="24"/>
          <w:szCs w:val="24"/>
        </w:rPr>
        <w:t xml:space="preserve"> </w:t>
      </w:r>
      <w:r w:rsidRPr="008B22D1">
        <w:rPr>
          <w:rFonts w:ascii="Times New Roman" w:hAnsi="Times New Roman" w:cs="Times New Roman"/>
          <w:color w:val="000000" w:themeColor="text1"/>
          <w:sz w:val="24"/>
          <w:szCs w:val="24"/>
        </w:rPr>
        <w:t>Amine</w:t>
      </w:r>
      <w:r w:rsidRPr="008B22D1">
        <w:rPr>
          <w:rFonts w:ascii="Times New Roman" w:hAnsi="Times New Roman" w:cs="Times New Roman"/>
          <w:color w:val="000000" w:themeColor="text1"/>
          <w:spacing w:val="-1"/>
          <w:sz w:val="24"/>
          <w:szCs w:val="24"/>
        </w:rPr>
        <w:t xml:space="preserv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oler</w:t>
      </w:r>
    </w:p>
    <w:p w14:paraId="1F196450" w14:textId="77777777" w:rsidR="00683218" w:rsidRPr="008B22D1" w:rsidRDefault="00683218" w:rsidP="00835343">
      <w:pPr>
        <w:pStyle w:val="ListParagraph"/>
        <w:widowControl w:val="0"/>
        <w:numPr>
          <w:ilvl w:val="2"/>
          <w:numId w:val="5"/>
        </w:numPr>
        <w:tabs>
          <w:tab w:val="left" w:pos="1580"/>
          <w:tab w:val="left" w:pos="1581"/>
        </w:tabs>
        <w:autoSpaceDE w:val="0"/>
        <w:autoSpaceDN w:val="0"/>
        <w:bidi w:val="0"/>
        <w:spacing w:after="240" w:line="360" w:lineRule="auto"/>
        <w:ind w:left="360"/>
        <w:jc w:val="both"/>
        <w:rPr>
          <w:rFonts w:ascii="Times New Roman" w:hAnsi="Times New Roman" w:cs="Times New Roman"/>
          <w:color w:val="000000" w:themeColor="text1"/>
          <w:sz w:val="24"/>
          <w:szCs w:val="24"/>
        </w:rPr>
      </w:pP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ndenser</w:t>
      </w:r>
    </w:p>
    <w:p w14:paraId="2C2A09B6" w14:textId="77777777" w:rsidR="00683218" w:rsidRPr="008B22D1" w:rsidRDefault="00683218" w:rsidP="00835343">
      <w:pPr>
        <w:pStyle w:val="ListParagraph"/>
        <w:widowControl w:val="0"/>
        <w:numPr>
          <w:ilvl w:val="2"/>
          <w:numId w:val="5"/>
        </w:numPr>
        <w:tabs>
          <w:tab w:val="left" w:pos="1580"/>
          <w:tab w:val="left" w:pos="1581"/>
        </w:tabs>
        <w:autoSpaceDE w:val="0"/>
        <w:autoSpaceDN w:val="0"/>
        <w:bidi w:val="0"/>
        <w:spacing w:after="240" w:line="360" w:lineRule="auto"/>
        <w:ind w:left="360"/>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Reboiler</w:t>
      </w:r>
    </w:p>
    <w:p w14:paraId="63C34AE1" w14:textId="5530BD83" w:rsidR="00683218"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material and material factor specifications for any piece of equipment are provided in the table below. This table is based on the publication (Ali,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 xml:space="preserve">, &amp; </w:t>
      </w:r>
      <w:proofErr w:type="spellStart"/>
      <w:r w:rsidRPr="008B22D1">
        <w:rPr>
          <w:color w:val="000000" w:themeColor="text1"/>
          <w:sz w:val="24"/>
          <w:szCs w:val="24"/>
        </w:rPr>
        <w:t>Øi</w:t>
      </w:r>
      <w:proofErr w:type="spellEnd"/>
      <w:r w:rsidRPr="008B22D1">
        <w:rPr>
          <w:color w:val="000000" w:themeColor="text1"/>
          <w:sz w:val="24"/>
          <w:szCs w:val="24"/>
        </w:rPr>
        <w:t>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Absorption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 Method and Assumptions, 2019)</w:t>
      </w:r>
      <w:r w:rsidR="00683218" w:rsidRPr="008B22D1">
        <w:rPr>
          <w:color w:val="000000" w:themeColor="text1"/>
          <w:sz w:val="24"/>
          <w:szCs w:val="24"/>
        </w:rPr>
        <w:t>.</w:t>
      </w:r>
    </w:p>
    <w:p w14:paraId="49E33AD5" w14:textId="77777777" w:rsidR="00DC5F2A" w:rsidRPr="008B22D1" w:rsidRDefault="00DC5F2A" w:rsidP="00835343">
      <w:pPr>
        <w:pStyle w:val="BodyText"/>
        <w:spacing w:after="240" w:line="360" w:lineRule="auto"/>
        <w:jc w:val="both"/>
        <w:rPr>
          <w:color w:val="000000" w:themeColor="text1"/>
          <w:sz w:val="24"/>
          <w:szCs w:val="24"/>
        </w:rPr>
      </w:pPr>
    </w:p>
    <w:p w14:paraId="561C89AE" w14:textId="08E85C7C"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3.19</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2"/>
          <w:sz w:val="24"/>
          <w:szCs w:val="24"/>
        </w:rPr>
        <w:t xml:space="preserve"> </w:t>
      </w:r>
      <w:r w:rsidR="00DC5F2A" w:rsidRPr="008B22D1">
        <w:rPr>
          <w:rFonts w:ascii="Times New Roman" w:hAnsi="Times New Roman" w:cs="Times New Roman"/>
          <w:b/>
          <w:bCs/>
          <w:color w:val="000000" w:themeColor="text1"/>
          <w:sz w:val="24"/>
          <w:szCs w:val="24"/>
        </w:rPr>
        <w:t>Material specifications and how they affect equipment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977"/>
        <w:gridCol w:w="978"/>
        <w:gridCol w:w="1482"/>
      </w:tblGrid>
      <w:tr w:rsidR="00683218" w:rsidRPr="008B22D1" w14:paraId="1FE76462" w14:textId="77777777" w:rsidTr="0054329F">
        <w:trPr>
          <w:trHeight w:val="331"/>
          <w:jc w:val="center"/>
        </w:trPr>
        <w:tc>
          <w:tcPr>
            <w:tcW w:w="2977" w:type="dxa"/>
          </w:tcPr>
          <w:p w14:paraId="1FDAC04A"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List</w:t>
            </w:r>
            <w:r w:rsidRPr="008B22D1">
              <w:rPr>
                <w:b/>
                <w:bCs/>
                <w:color w:val="000000" w:themeColor="text1"/>
                <w:spacing w:val="-1"/>
                <w:sz w:val="24"/>
                <w:szCs w:val="24"/>
              </w:rPr>
              <w:t xml:space="preserve"> </w:t>
            </w:r>
            <w:r w:rsidRPr="008B22D1">
              <w:rPr>
                <w:b/>
                <w:bCs/>
                <w:color w:val="000000" w:themeColor="text1"/>
                <w:sz w:val="24"/>
                <w:szCs w:val="24"/>
              </w:rPr>
              <w:t>of</w:t>
            </w:r>
            <w:r w:rsidRPr="008B22D1">
              <w:rPr>
                <w:b/>
                <w:bCs/>
                <w:color w:val="000000" w:themeColor="text1"/>
                <w:spacing w:val="-1"/>
                <w:sz w:val="24"/>
                <w:szCs w:val="24"/>
              </w:rPr>
              <w:t xml:space="preserve"> </w:t>
            </w:r>
            <w:r w:rsidRPr="008B22D1">
              <w:rPr>
                <w:b/>
                <w:bCs/>
                <w:color w:val="000000" w:themeColor="text1"/>
                <w:sz w:val="24"/>
                <w:szCs w:val="24"/>
              </w:rPr>
              <w:t>equipment</w:t>
            </w:r>
          </w:p>
        </w:tc>
        <w:tc>
          <w:tcPr>
            <w:tcW w:w="978" w:type="dxa"/>
          </w:tcPr>
          <w:p w14:paraId="260F95D3"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Material</w:t>
            </w:r>
          </w:p>
        </w:tc>
        <w:tc>
          <w:tcPr>
            <w:tcW w:w="1482" w:type="dxa"/>
          </w:tcPr>
          <w:p w14:paraId="3EF3894F"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Material</w:t>
            </w:r>
            <w:r w:rsidRPr="008B22D1">
              <w:rPr>
                <w:b/>
                <w:bCs/>
                <w:color w:val="000000" w:themeColor="text1"/>
                <w:spacing w:val="-1"/>
                <w:sz w:val="24"/>
                <w:szCs w:val="24"/>
              </w:rPr>
              <w:t xml:space="preserve"> </w:t>
            </w:r>
            <w:r w:rsidRPr="008B22D1">
              <w:rPr>
                <w:b/>
                <w:bCs/>
                <w:color w:val="000000" w:themeColor="text1"/>
                <w:sz w:val="24"/>
                <w:szCs w:val="24"/>
              </w:rPr>
              <w:t>factor</w:t>
            </w:r>
          </w:p>
        </w:tc>
      </w:tr>
      <w:tr w:rsidR="00683218" w:rsidRPr="008B22D1" w14:paraId="44F522DD" w14:textId="77777777" w:rsidTr="0054329F">
        <w:trPr>
          <w:trHeight w:val="332"/>
          <w:jc w:val="center"/>
        </w:trPr>
        <w:tc>
          <w:tcPr>
            <w:tcW w:w="2977" w:type="dxa"/>
          </w:tcPr>
          <w:p w14:paraId="0B02BE6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Absorber</w:t>
            </w:r>
          </w:p>
        </w:tc>
        <w:tc>
          <w:tcPr>
            <w:tcW w:w="978" w:type="dxa"/>
          </w:tcPr>
          <w:p w14:paraId="034FFF4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482" w:type="dxa"/>
          </w:tcPr>
          <w:p w14:paraId="2F0098D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1.75</w:t>
            </w:r>
          </w:p>
        </w:tc>
      </w:tr>
      <w:tr w:rsidR="00683218" w:rsidRPr="008B22D1" w14:paraId="062CBEC4" w14:textId="77777777" w:rsidTr="0054329F">
        <w:trPr>
          <w:trHeight w:val="330"/>
          <w:jc w:val="center"/>
        </w:trPr>
        <w:tc>
          <w:tcPr>
            <w:tcW w:w="2977" w:type="dxa"/>
          </w:tcPr>
          <w:p w14:paraId="0B475B3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Stripper</w:t>
            </w:r>
          </w:p>
        </w:tc>
        <w:tc>
          <w:tcPr>
            <w:tcW w:w="978" w:type="dxa"/>
          </w:tcPr>
          <w:p w14:paraId="4B8237A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482" w:type="dxa"/>
          </w:tcPr>
          <w:p w14:paraId="5D9DB4C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1.75</w:t>
            </w:r>
          </w:p>
        </w:tc>
      </w:tr>
      <w:tr w:rsidR="00683218" w:rsidRPr="008B22D1" w14:paraId="738D6598" w14:textId="77777777" w:rsidTr="0054329F">
        <w:trPr>
          <w:trHeight w:val="330"/>
          <w:jc w:val="center"/>
        </w:trPr>
        <w:tc>
          <w:tcPr>
            <w:tcW w:w="2977" w:type="dxa"/>
          </w:tcPr>
          <w:p w14:paraId="7D9F0678"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Lean</w:t>
            </w:r>
            <w:r w:rsidRPr="008B22D1">
              <w:rPr>
                <w:color w:val="000000" w:themeColor="text1"/>
                <w:spacing w:val="-1"/>
                <w:sz w:val="24"/>
                <w:szCs w:val="24"/>
              </w:rPr>
              <w:t xml:space="preserve"> </w:t>
            </w:r>
            <w:r w:rsidRPr="008B22D1">
              <w:rPr>
                <w:color w:val="000000" w:themeColor="text1"/>
                <w:sz w:val="24"/>
                <w:szCs w:val="24"/>
              </w:rPr>
              <w:t>Rich</w:t>
            </w:r>
            <w:r w:rsidRPr="008B22D1">
              <w:rPr>
                <w:color w:val="000000" w:themeColor="text1"/>
                <w:spacing w:val="-2"/>
                <w:sz w:val="24"/>
                <w:szCs w:val="24"/>
              </w:rPr>
              <w:t xml:space="preserve"> </w:t>
            </w:r>
            <w:r w:rsidRPr="008B22D1">
              <w:rPr>
                <w:color w:val="000000" w:themeColor="text1"/>
                <w:sz w:val="24"/>
                <w:szCs w:val="24"/>
              </w:rPr>
              <w:t>Heat</w:t>
            </w:r>
            <w:r w:rsidRPr="008B22D1">
              <w:rPr>
                <w:color w:val="000000" w:themeColor="text1"/>
                <w:spacing w:val="-1"/>
                <w:sz w:val="24"/>
                <w:szCs w:val="24"/>
              </w:rPr>
              <w:t xml:space="preserve"> </w:t>
            </w:r>
            <w:r w:rsidRPr="008B22D1">
              <w:rPr>
                <w:color w:val="000000" w:themeColor="text1"/>
                <w:sz w:val="24"/>
                <w:szCs w:val="24"/>
              </w:rPr>
              <w:t>Exchanger</w:t>
            </w:r>
          </w:p>
        </w:tc>
        <w:tc>
          <w:tcPr>
            <w:tcW w:w="978" w:type="dxa"/>
          </w:tcPr>
          <w:p w14:paraId="58C81C4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482" w:type="dxa"/>
          </w:tcPr>
          <w:p w14:paraId="0FF2E02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1.75</w:t>
            </w:r>
          </w:p>
        </w:tc>
      </w:tr>
      <w:tr w:rsidR="00683218" w:rsidRPr="008B22D1" w14:paraId="6C666E29" w14:textId="77777777" w:rsidTr="0054329F">
        <w:trPr>
          <w:trHeight w:val="330"/>
          <w:jc w:val="center"/>
        </w:trPr>
        <w:tc>
          <w:tcPr>
            <w:tcW w:w="2977" w:type="dxa"/>
          </w:tcPr>
          <w:p w14:paraId="127F71F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Lean</w:t>
            </w:r>
            <w:r w:rsidRPr="008B22D1">
              <w:rPr>
                <w:color w:val="000000" w:themeColor="text1"/>
                <w:spacing w:val="-1"/>
                <w:sz w:val="24"/>
                <w:szCs w:val="24"/>
              </w:rPr>
              <w:t xml:space="preserve"> </w:t>
            </w:r>
            <w:r w:rsidRPr="008B22D1">
              <w:rPr>
                <w:color w:val="000000" w:themeColor="text1"/>
                <w:sz w:val="24"/>
                <w:szCs w:val="24"/>
              </w:rPr>
              <w:t>Amine</w:t>
            </w:r>
            <w:r w:rsidRPr="008B22D1">
              <w:rPr>
                <w:color w:val="000000" w:themeColor="text1"/>
                <w:spacing w:val="-3"/>
                <w:sz w:val="24"/>
                <w:szCs w:val="24"/>
              </w:rPr>
              <w:t xml:space="preserve"> </w:t>
            </w:r>
            <w:r w:rsidRPr="003C0724">
              <w:rPr>
                <w:color w:val="000000" w:themeColor="text1"/>
                <w:sz w:val="24"/>
                <w:szCs w:val="24"/>
              </w:rPr>
              <w:t>Co</w:t>
            </w:r>
            <w:r w:rsidRPr="008B22D1">
              <w:rPr>
                <w:color w:val="000000" w:themeColor="text1"/>
                <w:sz w:val="24"/>
                <w:szCs w:val="24"/>
              </w:rPr>
              <w:t>oler</w:t>
            </w:r>
          </w:p>
        </w:tc>
        <w:tc>
          <w:tcPr>
            <w:tcW w:w="978" w:type="dxa"/>
          </w:tcPr>
          <w:p w14:paraId="3E44641B"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482" w:type="dxa"/>
          </w:tcPr>
          <w:p w14:paraId="60C122F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1.75</w:t>
            </w:r>
          </w:p>
        </w:tc>
      </w:tr>
      <w:tr w:rsidR="00683218" w:rsidRPr="008B22D1" w14:paraId="56EBDED0" w14:textId="77777777" w:rsidTr="0054329F">
        <w:trPr>
          <w:trHeight w:val="330"/>
          <w:jc w:val="center"/>
        </w:trPr>
        <w:tc>
          <w:tcPr>
            <w:tcW w:w="2977" w:type="dxa"/>
          </w:tcPr>
          <w:p w14:paraId="309D0957"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ndenser</w:t>
            </w:r>
          </w:p>
        </w:tc>
        <w:tc>
          <w:tcPr>
            <w:tcW w:w="978" w:type="dxa"/>
          </w:tcPr>
          <w:p w14:paraId="137C1E8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482" w:type="dxa"/>
          </w:tcPr>
          <w:p w14:paraId="1BAD002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1.75</w:t>
            </w:r>
          </w:p>
        </w:tc>
      </w:tr>
      <w:tr w:rsidR="00683218" w:rsidRPr="008B22D1" w14:paraId="585686FD" w14:textId="77777777" w:rsidTr="0054329F">
        <w:trPr>
          <w:trHeight w:val="330"/>
          <w:jc w:val="center"/>
        </w:trPr>
        <w:tc>
          <w:tcPr>
            <w:tcW w:w="2977" w:type="dxa"/>
          </w:tcPr>
          <w:p w14:paraId="31CFBB1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Reboiler</w:t>
            </w:r>
          </w:p>
        </w:tc>
        <w:tc>
          <w:tcPr>
            <w:tcW w:w="978" w:type="dxa"/>
          </w:tcPr>
          <w:p w14:paraId="0948251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482" w:type="dxa"/>
          </w:tcPr>
          <w:p w14:paraId="2FC29EE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1.75</w:t>
            </w:r>
          </w:p>
        </w:tc>
      </w:tr>
      <w:tr w:rsidR="00683218" w:rsidRPr="008B22D1" w14:paraId="002A32CA" w14:textId="77777777" w:rsidTr="0054329F">
        <w:trPr>
          <w:trHeight w:val="330"/>
          <w:jc w:val="center"/>
        </w:trPr>
        <w:tc>
          <w:tcPr>
            <w:tcW w:w="2977" w:type="dxa"/>
          </w:tcPr>
          <w:p w14:paraId="0A8582E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Fan</w:t>
            </w:r>
          </w:p>
        </w:tc>
        <w:tc>
          <w:tcPr>
            <w:tcW w:w="978" w:type="dxa"/>
          </w:tcPr>
          <w:p w14:paraId="3EFBE6C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CS</w:t>
            </w:r>
          </w:p>
        </w:tc>
        <w:tc>
          <w:tcPr>
            <w:tcW w:w="1482" w:type="dxa"/>
          </w:tcPr>
          <w:p w14:paraId="60D2559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1.0</w:t>
            </w:r>
          </w:p>
        </w:tc>
      </w:tr>
      <w:tr w:rsidR="00683218" w:rsidRPr="008B22D1" w14:paraId="2C2D38AA" w14:textId="77777777" w:rsidTr="0054329F">
        <w:trPr>
          <w:trHeight w:val="330"/>
          <w:jc w:val="center"/>
        </w:trPr>
        <w:tc>
          <w:tcPr>
            <w:tcW w:w="2977" w:type="dxa"/>
          </w:tcPr>
          <w:p w14:paraId="6DEB13F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Rich</w:t>
            </w:r>
            <w:r w:rsidRPr="008B22D1">
              <w:rPr>
                <w:color w:val="000000" w:themeColor="text1"/>
                <w:spacing w:val="-1"/>
                <w:sz w:val="24"/>
                <w:szCs w:val="24"/>
              </w:rPr>
              <w:t xml:space="preserve"> </w:t>
            </w:r>
            <w:r w:rsidRPr="008B22D1">
              <w:rPr>
                <w:color w:val="000000" w:themeColor="text1"/>
                <w:sz w:val="24"/>
                <w:szCs w:val="24"/>
              </w:rPr>
              <w:t>amine</w:t>
            </w:r>
            <w:r w:rsidRPr="008B22D1">
              <w:rPr>
                <w:color w:val="000000" w:themeColor="text1"/>
                <w:spacing w:val="-2"/>
                <w:sz w:val="24"/>
                <w:szCs w:val="24"/>
              </w:rPr>
              <w:t xml:space="preserve"> </w:t>
            </w:r>
            <w:r w:rsidRPr="008B22D1">
              <w:rPr>
                <w:color w:val="000000" w:themeColor="text1"/>
                <w:sz w:val="24"/>
                <w:szCs w:val="24"/>
              </w:rPr>
              <w:t>pump</w:t>
            </w:r>
          </w:p>
        </w:tc>
        <w:tc>
          <w:tcPr>
            <w:tcW w:w="978" w:type="dxa"/>
          </w:tcPr>
          <w:p w14:paraId="6E691D5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482" w:type="dxa"/>
          </w:tcPr>
          <w:p w14:paraId="519715D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1.3</w:t>
            </w:r>
          </w:p>
        </w:tc>
      </w:tr>
      <w:tr w:rsidR="00683218" w:rsidRPr="008B22D1" w14:paraId="5A85CA11" w14:textId="77777777" w:rsidTr="0054329F">
        <w:trPr>
          <w:trHeight w:val="330"/>
          <w:jc w:val="center"/>
        </w:trPr>
        <w:tc>
          <w:tcPr>
            <w:tcW w:w="2977" w:type="dxa"/>
          </w:tcPr>
          <w:p w14:paraId="5DE392A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Lean amine</w:t>
            </w:r>
            <w:r w:rsidRPr="008B22D1">
              <w:rPr>
                <w:color w:val="000000" w:themeColor="text1"/>
                <w:spacing w:val="-2"/>
                <w:sz w:val="24"/>
                <w:szCs w:val="24"/>
              </w:rPr>
              <w:t xml:space="preserve"> </w:t>
            </w:r>
            <w:r w:rsidRPr="008B22D1">
              <w:rPr>
                <w:color w:val="000000" w:themeColor="text1"/>
                <w:sz w:val="24"/>
                <w:szCs w:val="24"/>
              </w:rPr>
              <w:t>pump</w:t>
            </w:r>
          </w:p>
        </w:tc>
        <w:tc>
          <w:tcPr>
            <w:tcW w:w="978" w:type="dxa"/>
          </w:tcPr>
          <w:p w14:paraId="7E7DA95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482" w:type="dxa"/>
          </w:tcPr>
          <w:p w14:paraId="35D57F6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1.3</w:t>
            </w:r>
          </w:p>
        </w:tc>
      </w:tr>
      <w:tr w:rsidR="00683218" w:rsidRPr="008B22D1" w14:paraId="79AD888F" w14:textId="77777777" w:rsidTr="0054329F">
        <w:trPr>
          <w:trHeight w:val="331"/>
          <w:jc w:val="center"/>
        </w:trPr>
        <w:tc>
          <w:tcPr>
            <w:tcW w:w="2977" w:type="dxa"/>
          </w:tcPr>
          <w:p w14:paraId="59A5CFBB"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mpressor</w:t>
            </w:r>
          </w:p>
        </w:tc>
        <w:tc>
          <w:tcPr>
            <w:tcW w:w="978" w:type="dxa"/>
          </w:tcPr>
          <w:p w14:paraId="491F25C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CS</w:t>
            </w:r>
          </w:p>
        </w:tc>
        <w:tc>
          <w:tcPr>
            <w:tcW w:w="1482" w:type="dxa"/>
          </w:tcPr>
          <w:p w14:paraId="4AFA26C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w:t>
            </w:r>
          </w:p>
        </w:tc>
      </w:tr>
      <w:tr w:rsidR="00683218" w:rsidRPr="008B22D1" w14:paraId="131E3899" w14:textId="77777777" w:rsidTr="0054329F">
        <w:trPr>
          <w:trHeight w:val="333"/>
          <w:jc w:val="center"/>
        </w:trPr>
        <w:tc>
          <w:tcPr>
            <w:tcW w:w="2977" w:type="dxa"/>
          </w:tcPr>
          <w:p w14:paraId="115CDCF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Separator</w:t>
            </w:r>
          </w:p>
        </w:tc>
        <w:tc>
          <w:tcPr>
            <w:tcW w:w="978" w:type="dxa"/>
          </w:tcPr>
          <w:p w14:paraId="3295FC3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SS316</w:t>
            </w:r>
          </w:p>
        </w:tc>
        <w:tc>
          <w:tcPr>
            <w:tcW w:w="1482" w:type="dxa"/>
          </w:tcPr>
          <w:p w14:paraId="3EF9E04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1.75</w:t>
            </w:r>
          </w:p>
        </w:tc>
      </w:tr>
    </w:tbl>
    <w:p w14:paraId="096E0487" w14:textId="77777777" w:rsidR="00683218" w:rsidRPr="008B22D1" w:rsidRDefault="00683218" w:rsidP="00835343">
      <w:pPr>
        <w:pStyle w:val="BodyText"/>
        <w:spacing w:after="240" w:line="360" w:lineRule="auto"/>
        <w:rPr>
          <w:color w:val="000000" w:themeColor="text1"/>
          <w:sz w:val="24"/>
          <w:szCs w:val="24"/>
        </w:rPr>
      </w:pPr>
    </w:p>
    <w:p w14:paraId="5CB05255" w14:textId="5DA2F4B7" w:rsidR="00683218"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To properly adapt the material to the EDF table, the </w:t>
      </w:r>
      <w:r w:rsidRPr="003C0724">
        <w:rPr>
          <w:color w:val="000000" w:themeColor="text1"/>
          <w:sz w:val="24"/>
          <w:szCs w:val="24"/>
        </w:rPr>
        <w:t>co</w:t>
      </w:r>
      <w:r w:rsidRPr="008B22D1">
        <w:rPr>
          <w:color w:val="000000" w:themeColor="text1"/>
          <w:sz w:val="24"/>
          <w:szCs w:val="24"/>
        </w:rPr>
        <w:t xml:space="preserve">st of the equipment associated with each individual item has to be split by the material factor. This table may be found towards the </w:t>
      </w:r>
      <w:r w:rsidRPr="003C0724">
        <w:rPr>
          <w:color w:val="000000" w:themeColor="text1"/>
          <w:sz w:val="24"/>
          <w:szCs w:val="24"/>
        </w:rPr>
        <w:t>co</w:t>
      </w:r>
      <w:r w:rsidRPr="008B22D1">
        <w:rPr>
          <w:color w:val="000000" w:themeColor="text1"/>
          <w:sz w:val="24"/>
          <w:szCs w:val="24"/>
        </w:rPr>
        <w:t>nclusion of the appendix. So</w:t>
      </w:r>
      <w:r w:rsidR="00683218" w:rsidRPr="008B22D1">
        <w:rPr>
          <w:color w:val="000000" w:themeColor="text1"/>
          <w:sz w:val="24"/>
          <w:szCs w:val="24"/>
        </w:rPr>
        <w:t>,</w:t>
      </w:r>
    </w:p>
    <w:p w14:paraId="57A65A8B" w14:textId="3182502E" w:rsidR="00591311" w:rsidRPr="008B22D1" w:rsidRDefault="00591311" w:rsidP="00835343">
      <w:pPr>
        <w:pStyle w:val="BodyText"/>
        <w:spacing w:after="240" w:line="360" w:lineRule="auto"/>
        <w:jc w:val="both"/>
        <w:rPr>
          <w:color w:val="000000" w:themeColor="text1"/>
          <w:sz w:val="24"/>
          <w:szCs w:val="24"/>
        </w:rPr>
      </w:pPr>
      <m:oMathPara>
        <m:oMath>
          <m:r>
            <w:rPr>
              <w:rFonts w:ascii="Cambria Math" w:hAnsi="Cambria Math"/>
              <w:color w:val="000000" w:themeColor="text1"/>
              <w:sz w:val="24"/>
              <w:szCs w:val="24"/>
            </w:rPr>
            <m:t xml:space="preserve">equipment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cost</m:t>
              </m:r>
            </m:e>
            <m:sub>
              <m:r>
                <w:rPr>
                  <w:rFonts w:ascii="Cambria Math" w:hAnsi="Cambria Math"/>
                  <w:color w:val="000000" w:themeColor="text1"/>
                  <w:sz w:val="24"/>
                  <w:szCs w:val="24"/>
                </w:rPr>
                <m:t>CS</m:t>
              </m:r>
            </m:sub>
          </m:sSub>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r>
                <w:rPr>
                  <w:rFonts w:ascii="Cambria Math" w:hAnsi="Cambria Math"/>
                  <w:color w:val="000000" w:themeColor="text1"/>
                  <w:sz w:val="24"/>
                  <w:szCs w:val="24"/>
                </w:rPr>
                <m:t xml:space="preserve">equipment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cost</m:t>
                  </m:r>
                </m:e>
                <m:sub>
                  <m:r>
                    <w:rPr>
                      <w:rFonts w:ascii="Cambria Math" w:hAnsi="Cambria Math"/>
                      <w:color w:val="000000" w:themeColor="text1"/>
                      <w:sz w:val="24"/>
                      <w:szCs w:val="24"/>
                    </w:rPr>
                    <m:t>cost</m:t>
                  </m:r>
                </m:sub>
              </m:sSub>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mat</m:t>
                  </m:r>
                </m:sub>
              </m:sSub>
            </m:den>
          </m:f>
          <m:r>
            <w:rPr>
              <w:rFonts w:ascii="Cambria Math" w:hAnsi="Cambria Math"/>
              <w:color w:val="000000" w:themeColor="text1"/>
              <w:sz w:val="24"/>
              <w:szCs w:val="24"/>
            </w:rPr>
            <m:t xml:space="preserve">                    (3.21)</m:t>
          </m:r>
        </m:oMath>
      </m:oMathPara>
    </w:p>
    <w:p w14:paraId="5B921DE0" w14:textId="1EFBFC27" w:rsidR="00591311" w:rsidRPr="008B22D1" w:rsidRDefault="00683218" w:rsidP="00835343">
      <w:pPr>
        <w:pStyle w:val="BodyText"/>
        <w:spacing w:after="240" w:line="360" w:lineRule="auto"/>
        <w:jc w:val="both"/>
        <w:rPr>
          <w:color w:val="000000" w:themeColor="text1"/>
          <w:sz w:val="24"/>
          <w:szCs w:val="24"/>
        </w:rPr>
      </w:pPr>
      <w:r w:rsidRPr="008B22D1">
        <w:rPr>
          <w:color w:val="000000" w:themeColor="text1"/>
          <w:sz w:val="24"/>
          <w:szCs w:val="24"/>
        </w:rPr>
        <w:t xml:space="preserve">where,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mat</m:t>
            </m:r>
          </m:sub>
        </m:sSub>
      </m:oMath>
      <w:r w:rsidRPr="008B22D1">
        <w:rPr>
          <w:rFonts w:eastAsia="Cambria Math"/>
          <w:color w:val="000000" w:themeColor="text1"/>
          <w:spacing w:val="1"/>
          <w:position w:val="-4"/>
          <w:sz w:val="24"/>
          <w:szCs w:val="24"/>
        </w:rPr>
        <w:t xml:space="preserve"> </w:t>
      </w:r>
      <w:r w:rsidR="00C002F3" w:rsidRPr="008B22D1">
        <w:rPr>
          <w:color w:val="000000" w:themeColor="text1"/>
          <w:sz w:val="24"/>
          <w:szCs w:val="24"/>
        </w:rPr>
        <w:t xml:space="preserve">may be taken from table </w:t>
      </w:r>
      <w:r w:rsidR="009068E9" w:rsidRPr="008B22D1">
        <w:rPr>
          <w:color w:val="000000" w:themeColor="text1"/>
          <w:sz w:val="24"/>
          <w:szCs w:val="24"/>
        </w:rPr>
        <w:t>3.19</w:t>
      </w:r>
      <w:r w:rsidR="00C002F3" w:rsidRPr="008B22D1">
        <w:rPr>
          <w:color w:val="000000" w:themeColor="text1"/>
          <w:sz w:val="24"/>
          <w:szCs w:val="24"/>
        </w:rPr>
        <w:t xml:space="preserve">, and the value that is obtained after doing so can, at the moment, be used to locate an acceptable total installed </w:t>
      </w:r>
      <w:r w:rsidR="00C002F3" w:rsidRPr="003C0724">
        <w:rPr>
          <w:color w:val="000000" w:themeColor="text1"/>
          <w:sz w:val="24"/>
          <w:szCs w:val="24"/>
        </w:rPr>
        <w:t>co</w:t>
      </w:r>
      <w:r w:rsidR="00C002F3" w:rsidRPr="008B22D1">
        <w:rPr>
          <w:color w:val="000000" w:themeColor="text1"/>
          <w:sz w:val="24"/>
          <w:szCs w:val="24"/>
        </w:rPr>
        <w:t xml:space="preserve">st </w:t>
      </w:r>
      <w:r w:rsidR="00C002F3" w:rsidRPr="003C0724">
        <w:rPr>
          <w:color w:val="000000" w:themeColor="text1"/>
          <w:sz w:val="24"/>
          <w:szCs w:val="24"/>
        </w:rPr>
        <w:t>co</w:t>
      </w:r>
      <w:r w:rsidR="00C002F3" w:rsidRPr="008B22D1">
        <w:rPr>
          <w:color w:val="000000" w:themeColor="text1"/>
          <w:sz w:val="24"/>
          <w:szCs w:val="24"/>
        </w:rPr>
        <w:t xml:space="preserve">efficient within the EDF table for the specific item in question. This </w:t>
      </w:r>
      <w:r w:rsidR="00C002F3" w:rsidRPr="003C0724">
        <w:rPr>
          <w:color w:val="000000" w:themeColor="text1"/>
          <w:sz w:val="24"/>
          <w:szCs w:val="24"/>
        </w:rPr>
        <w:t>co</w:t>
      </w:r>
      <w:r w:rsidR="00C002F3" w:rsidRPr="008B22D1">
        <w:rPr>
          <w:color w:val="000000" w:themeColor="text1"/>
          <w:sz w:val="24"/>
          <w:szCs w:val="24"/>
        </w:rPr>
        <w:t xml:space="preserve">efficient may be used for the material known as carbon steel. Therefore, the </w:t>
      </w:r>
      <w:r w:rsidR="00C002F3" w:rsidRPr="003C0724">
        <w:rPr>
          <w:color w:val="000000" w:themeColor="text1"/>
          <w:sz w:val="24"/>
          <w:szCs w:val="24"/>
        </w:rPr>
        <w:t>co</w:t>
      </w:r>
      <w:r w:rsidR="00C002F3" w:rsidRPr="008B22D1">
        <w:rPr>
          <w:color w:val="000000" w:themeColor="text1"/>
          <w:sz w:val="24"/>
          <w:szCs w:val="24"/>
        </w:rPr>
        <w:t xml:space="preserve">efficient has to be transformed into a form that is applicable to SS material. Formula </w:t>
      </w:r>
      <w:r w:rsidR="00C446D8" w:rsidRPr="008B22D1">
        <w:rPr>
          <w:color w:val="000000" w:themeColor="text1"/>
          <w:sz w:val="24"/>
          <w:szCs w:val="24"/>
        </w:rPr>
        <w:t>3.22</w:t>
      </w:r>
      <w:r w:rsidR="00C002F3" w:rsidRPr="008B22D1">
        <w:rPr>
          <w:color w:val="000000" w:themeColor="text1"/>
          <w:sz w:val="24"/>
          <w:szCs w:val="24"/>
        </w:rPr>
        <w:t xml:space="preserve"> is the tool that is used for this assignment</w:t>
      </w:r>
      <w:r w:rsidRPr="008B22D1">
        <w:rPr>
          <w:color w:val="000000" w:themeColor="text1"/>
          <w:sz w:val="24"/>
          <w:szCs w:val="24"/>
        </w:rPr>
        <w:t>.</w:t>
      </w:r>
    </w:p>
    <w:p w14:paraId="491D9AD2" w14:textId="6B21D823" w:rsidR="00591311" w:rsidRPr="008B22D1" w:rsidRDefault="00000000" w:rsidP="00835343">
      <w:pPr>
        <w:pStyle w:val="BodyText"/>
        <w:spacing w:after="240" w:line="360" w:lineRule="auto"/>
        <w:jc w:val="both"/>
        <w:rPr>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t,SS</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t,CS</m:t>
              </m:r>
            </m:sub>
          </m:sSub>
          <m:r>
            <w:rPr>
              <w:rFonts w:ascii="Cambria Math" w:hAnsi="Cambria Math"/>
              <w:color w:val="000000" w:themeColor="text1"/>
              <w:sz w:val="24"/>
              <w:szCs w:val="24"/>
            </w:rPr>
            <m:t>+</m:t>
          </m:r>
          <m:d>
            <m:dPr>
              <m:begChr m:val="["/>
              <m:endChr m:val="]"/>
              <m:ctrlPr>
                <w:rPr>
                  <w:rFonts w:ascii="Cambria Math" w:hAnsi="Cambria Math"/>
                  <w:i/>
                  <w:color w:val="000000" w:themeColor="text1"/>
                  <w:sz w:val="24"/>
                  <w:szCs w:val="24"/>
                </w:rPr>
              </m:ctrlPr>
            </m:d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m,SS</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m,CS</m:t>
                  </m:r>
                </m:sub>
              </m:sSub>
            </m:e>
          </m:d>
          <m:r>
            <w:rPr>
              <w:rFonts w:ascii="Cambria Math" w:hAnsi="Cambria Math"/>
              <w:color w:val="000000" w:themeColor="text1"/>
              <w:sz w:val="24"/>
              <w:szCs w:val="24"/>
            </w:rPr>
            <m:t>+</m:t>
          </m:r>
          <m:d>
            <m:dPr>
              <m:begChr m:val="["/>
              <m:endChr m:val="]"/>
              <m:ctrlPr>
                <w:rPr>
                  <w:rFonts w:ascii="Cambria Math" w:hAnsi="Cambria Math"/>
                  <w:i/>
                  <w:color w:val="000000" w:themeColor="text1"/>
                  <w:sz w:val="24"/>
                  <w:szCs w:val="24"/>
                </w:rPr>
              </m:ctrlPr>
            </m:d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p,SS</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p,CS</m:t>
                  </m:r>
                </m:sub>
              </m:sSub>
            </m:e>
          </m:d>
          <m:r>
            <w:rPr>
              <w:rFonts w:ascii="Cambria Math" w:hAnsi="Cambria Math"/>
              <w:color w:val="000000" w:themeColor="text1"/>
              <w:sz w:val="24"/>
              <w:szCs w:val="24"/>
            </w:rPr>
            <m:t xml:space="preserve">                    (3.22)</m:t>
          </m:r>
        </m:oMath>
      </m:oMathPara>
    </w:p>
    <w:p w14:paraId="04DCF66F" w14:textId="5311BBCA" w:rsidR="00C002F3"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where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t,SS</m:t>
            </m:r>
          </m:sub>
        </m:sSub>
      </m:oMath>
      <w:r w:rsidRPr="008B22D1">
        <w:rPr>
          <w:color w:val="000000" w:themeColor="text1"/>
          <w:sz w:val="24"/>
          <w:szCs w:val="24"/>
        </w:rPr>
        <w:t xml:space="preserve"> represents the total </w:t>
      </w:r>
      <w:r w:rsidRPr="003C0724">
        <w:rPr>
          <w:color w:val="000000" w:themeColor="text1"/>
          <w:sz w:val="24"/>
          <w:szCs w:val="24"/>
        </w:rPr>
        <w:t>co</w:t>
      </w:r>
      <w:r w:rsidRPr="008B22D1">
        <w:rPr>
          <w:color w:val="000000" w:themeColor="text1"/>
          <w:sz w:val="24"/>
          <w:szCs w:val="24"/>
        </w:rPr>
        <w:t xml:space="preserve">st factor of stainless steel and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t,CS</m:t>
            </m:r>
          </m:sub>
        </m:sSub>
      </m:oMath>
      <w:r w:rsidRPr="008B22D1">
        <w:rPr>
          <w:color w:val="000000" w:themeColor="text1"/>
          <w:sz w:val="24"/>
          <w:szCs w:val="24"/>
        </w:rPr>
        <w:t xml:space="preserve"> represents the total </w:t>
      </w:r>
      <w:r w:rsidRPr="003C0724">
        <w:rPr>
          <w:color w:val="000000" w:themeColor="text1"/>
          <w:sz w:val="24"/>
          <w:szCs w:val="24"/>
        </w:rPr>
        <w:lastRenderedPageBreak/>
        <w:t>co</w:t>
      </w:r>
      <w:r w:rsidRPr="008B22D1">
        <w:rPr>
          <w:color w:val="000000" w:themeColor="text1"/>
          <w:sz w:val="24"/>
          <w:szCs w:val="24"/>
        </w:rPr>
        <w:t xml:space="preserve">st factor of carbon steel,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m,SS</m:t>
            </m:r>
          </m:sub>
        </m:sSub>
        <m:r>
          <w:rPr>
            <w:rFonts w:ascii="Cambria Math" w:hAnsi="Cambria Math"/>
            <w:color w:val="000000" w:themeColor="text1"/>
            <w:sz w:val="24"/>
            <w:szCs w:val="24"/>
          </w:rPr>
          <m:t xml:space="preserve"> </m:t>
        </m:r>
      </m:oMath>
      <w:r w:rsidRPr="008B22D1">
        <w:rPr>
          <w:color w:val="000000" w:themeColor="text1"/>
          <w:sz w:val="24"/>
          <w:szCs w:val="24"/>
        </w:rPr>
        <w:t xml:space="preserve">represents the material </w:t>
      </w:r>
      <w:r w:rsidRPr="003C0724">
        <w:rPr>
          <w:color w:val="000000" w:themeColor="text1"/>
          <w:sz w:val="24"/>
          <w:szCs w:val="24"/>
        </w:rPr>
        <w:t>co</w:t>
      </w:r>
      <w:r w:rsidRPr="008B22D1">
        <w:rPr>
          <w:color w:val="000000" w:themeColor="text1"/>
          <w:sz w:val="24"/>
          <w:szCs w:val="24"/>
        </w:rPr>
        <w:t xml:space="preserve">st factor of stainless steel, and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m,CS</m:t>
            </m:r>
          </m:sub>
        </m:sSub>
      </m:oMath>
      <w:r w:rsidRPr="008B22D1">
        <w:rPr>
          <w:color w:val="000000" w:themeColor="text1"/>
          <w:sz w:val="24"/>
          <w:szCs w:val="24"/>
        </w:rPr>
        <w:t xml:space="preserve"> represents the </w:t>
      </w:r>
      <w:r w:rsidRPr="003C0724">
        <w:rPr>
          <w:color w:val="000000" w:themeColor="text1"/>
          <w:sz w:val="24"/>
          <w:szCs w:val="24"/>
        </w:rPr>
        <w:t>co</w:t>
      </w:r>
      <w:r w:rsidRPr="008B22D1">
        <w:rPr>
          <w:color w:val="000000" w:themeColor="text1"/>
          <w:sz w:val="24"/>
          <w:szCs w:val="24"/>
        </w:rPr>
        <w:t xml:space="preserve">st factor of carbon steel. Finally,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p,SS</m:t>
            </m:r>
          </m:sub>
        </m:sSub>
      </m:oMath>
      <w:r w:rsidRPr="008B22D1">
        <w:rPr>
          <w:color w:val="000000" w:themeColor="text1"/>
          <w:sz w:val="24"/>
          <w:szCs w:val="24"/>
        </w:rPr>
        <w:t xml:space="preserve"> represents the piping </w:t>
      </w:r>
      <w:r w:rsidRPr="003C0724">
        <w:rPr>
          <w:color w:val="000000" w:themeColor="text1"/>
          <w:sz w:val="24"/>
          <w:szCs w:val="24"/>
        </w:rPr>
        <w:t>co</w:t>
      </w:r>
      <w:r w:rsidRPr="008B22D1">
        <w:rPr>
          <w:color w:val="000000" w:themeColor="text1"/>
          <w:sz w:val="24"/>
          <w:szCs w:val="24"/>
        </w:rPr>
        <w:t xml:space="preserve">st factor of stainless steel and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p,CS</m:t>
            </m:r>
          </m:sub>
        </m:sSub>
      </m:oMath>
      <w:r w:rsidRPr="008B22D1">
        <w:rPr>
          <w:color w:val="000000" w:themeColor="text1"/>
          <w:sz w:val="24"/>
          <w:szCs w:val="24"/>
        </w:rPr>
        <w:t xml:space="preserve"> represents the </w:t>
      </w:r>
      <w:r w:rsidRPr="003C0724">
        <w:rPr>
          <w:color w:val="000000" w:themeColor="text1"/>
          <w:sz w:val="24"/>
          <w:szCs w:val="24"/>
        </w:rPr>
        <w:t>co</w:t>
      </w:r>
      <w:r w:rsidRPr="008B22D1">
        <w:rPr>
          <w:color w:val="000000" w:themeColor="text1"/>
          <w:sz w:val="24"/>
          <w:szCs w:val="24"/>
        </w:rPr>
        <w:t xml:space="preserve">st factor of carbon steel. </w:t>
      </w:r>
    </w:p>
    <w:p w14:paraId="37656873" w14:textId="4D390962" w:rsidR="00683218"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total </w:t>
      </w:r>
      <w:r w:rsidRPr="003C0724">
        <w:rPr>
          <w:color w:val="000000" w:themeColor="text1"/>
          <w:sz w:val="24"/>
          <w:szCs w:val="24"/>
        </w:rPr>
        <w:t>co</w:t>
      </w:r>
      <w:r w:rsidRPr="008B22D1">
        <w:rPr>
          <w:color w:val="000000" w:themeColor="text1"/>
          <w:sz w:val="24"/>
          <w:szCs w:val="24"/>
        </w:rPr>
        <w:t xml:space="preserve">st of installation for each piece of equipment may be determined by taking the equipment </w:t>
      </w:r>
      <w:r w:rsidRPr="003C0724">
        <w:rPr>
          <w:color w:val="000000" w:themeColor="text1"/>
          <w:sz w:val="24"/>
          <w:szCs w:val="24"/>
        </w:rPr>
        <w:t>co</w:t>
      </w:r>
      <w:r w:rsidRPr="008B22D1">
        <w:rPr>
          <w:color w:val="000000" w:themeColor="text1"/>
          <w:sz w:val="24"/>
          <w:szCs w:val="24"/>
        </w:rPr>
        <w:t xml:space="preserve">st from the Aspen In-Plant </w:t>
      </w:r>
      <w:r w:rsidRPr="003C0724">
        <w:rPr>
          <w:color w:val="000000" w:themeColor="text1"/>
          <w:sz w:val="24"/>
          <w:szCs w:val="24"/>
        </w:rPr>
        <w:t>Co</w:t>
      </w:r>
      <w:r w:rsidRPr="008B22D1">
        <w:rPr>
          <w:color w:val="000000" w:themeColor="text1"/>
          <w:sz w:val="24"/>
          <w:szCs w:val="24"/>
        </w:rPr>
        <w:t xml:space="preserve">st Estimator and multiplying it by the </w:t>
      </w:r>
      <w:r w:rsidRPr="003C0724">
        <w:rPr>
          <w:color w:val="000000" w:themeColor="text1"/>
          <w:sz w:val="24"/>
          <w:szCs w:val="24"/>
        </w:rPr>
        <w:t>co</w:t>
      </w:r>
      <w:r w:rsidRPr="008B22D1">
        <w:rPr>
          <w:color w:val="000000" w:themeColor="text1"/>
          <w:sz w:val="24"/>
          <w:szCs w:val="24"/>
        </w:rPr>
        <w:t xml:space="preserve">mputed factor. The total CAPEX is the sum of the CAPEX for each individual </w:t>
      </w:r>
      <w:r w:rsidRPr="003C0724">
        <w:rPr>
          <w:color w:val="000000" w:themeColor="text1"/>
          <w:sz w:val="24"/>
          <w:szCs w:val="24"/>
        </w:rPr>
        <w:t>co</w:t>
      </w:r>
      <w:r w:rsidRPr="008B22D1">
        <w:rPr>
          <w:color w:val="000000" w:themeColor="text1"/>
          <w:sz w:val="24"/>
          <w:szCs w:val="24"/>
        </w:rPr>
        <w:t>mponent</w:t>
      </w:r>
      <w:r w:rsidR="00683218" w:rsidRPr="008B22D1">
        <w:rPr>
          <w:color w:val="000000" w:themeColor="text1"/>
          <w:sz w:val="24"/>
          <w:szCs w:val="24"/>
        </w:rPr>
        <w:t>.</w:t>
      </w:r>
      <w:bookmarkStart w:id="24" w:name="_TOC_250030"/>
    </w:p>
    <w:p w14:paraId="4864CC3C" w14:textId="46FD652C" w:rsidR="00683218" w:rsidRPr="008B22D1" w:rsidRDefault="0090787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3.3.3.5 </w:t>
      </w:r>
      <w:bookmarkEnd w:id="24"/>
      <w:r w:rsidR="00DC5F2A" w:rsidRPr="003C0724">
        <w:rPr>
          <w:b/>
          <w:bCs/>
          <w:color w:val="000000" w:themeColor="text1"/>
          <w:sz w:val="24"/>
          <w:szCs w:val="24"/>
        </w:rPr>
        <w:t>Co</w:t>
      </w:r>
      <w:r w:rsidR="00DC5F2A" w:rsidRPr="008B22D1">
        <w:rPr>
          <w:b/>
          <w:bCs/>
          <w:color w:val="000000" w:themeColor="text1"/>
          <w:sz w:val="24"/>
          <w:szCs w:val="24"/>
        </w:rPr>
        <w:t>st Index for Chemical Engineering Plants</w:t>
      </w:r>
    </w:p>
    <w:p w14:paraId="359CB4A6" w14:textId="4EDB00B8" w:rsidR="00C002F3"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The prices of the equipment that are provided in section 5.4 pertain to the year 2016, while the project in question will be carried out in the year 202</w:t>
      </w:r>
      <w:r w:rsidR="00471747" w:rsidRPr="008B22D1">
        <w:rPr>
          <w:color w:val="000000" w:themeColor="text1"/>
          <w:sz w:val="24"/>
          <w:szCs w:val="24"/>
        </w:rPr>
        <w:t>2</w:t>
      </w:r>
      <w:r w:rsidRPr="008B22D1">
        <w:rPr>
          <w:color w:val="000000" w:themeColor="text1"/>
          <w:sz w:val="24"/>
          <w:szCs w:val="24"/>
        </w:rPr>
        <w:t xml:space="preserve">. Due to the fact that the value of money might fluctuate from one period to the next, it is necessary to make adjustments to the </w:t>
      </w:r>
      <w:r w:rsidRPr="003C0724">
        <w:rPr>
          <w:color w:val="000000" w:themeColor="text1"/>
          <w:sz w:val="24"/>
          <w:szCs w:val="24"/>
        </w:rPr>
        <w:t>co</w:t>
      </w:r>
      <w:r w:rsidRPr="008B22D1">
        <w:rPr>
          <w:color w:val="000000" w:themeColor="text1"/>
          <w:sz w:val="24"/>
          <w:szCs w:val="24"/>
        </w:rPr>
        <w:t xml:space="preserve">sts. The chemical engineering plant </w:t>
      </w:r>
      <w:r w:rsidRPr="003C0724">
        <w:rPr>
          <w:color w:val="000000" w:themeColor="text1"/>
          <w:sz w:val="24"/>
          <w:szCs w:val="24"/>
        </w:rPr>
        <w:t>co</w:t>
      </w:r>
      <w:r w:rsidRPr="008B22D1">
        <w:rPr>
          <w:color w:val="000000" w:themeColor="text1"/>
          <w:sz w:val="24"/>
          <w:szCs w:val="24"/>
        </w:rPr>
        <w:t xml:space="preserve">st index, also known as CEPCI, is a tool that can be used to update the capital </w:t>
      </w:r>
      <w:r w:rsidRPr="003C0724">
        <w:rPr>
          <w:color w:val="000000" w:themeColor="text1"/>
          <w:sz w:val="24"/>
          <w:szCs w:val="24"/>
        </w:rPr>
        <w:t>co</w:t>
      </w:r>
      <w:r w:rsidRPr="008B22D1">
        <w:rPr>
          <w:color w:val="000000" w:themeColor="text1"/>
          <w:sz w:val="24"/>
          <w:szCs w:val="24"/>
        </w:rPr>
        <w:t>st of a chemical plant from an earlier time slot to a later one. This objective may be ac</w:t>
      </w:r>
      <w:r w:rsidRPr="003C0724">
        <w:rPr>
          <w:color w:val="000000" w:themeColor="text1"/>
          <w:sz w:val="24"/>
          <w:szCs w:val="24"/>
        </w:rPr>
        <w:t>co</w:t>
      </w:r>
      <w:r w:rsidRPr="008B22D1">
        <w:rPr>
          <w:color w:val="000000" w:themeColor="text1"/>
          <w:sz w:val="24"/>
          <w:szCs w:val="24"/>
        </w:rPr>
        <w:t xml:space="preserve">mplished with its help. </w:t>
      </w:r>
    </w:p>
    <w:p w14:paraId="23B63D4C" w14:textId="6083B29C" w:rsidR="00683218" w:rsidRPr="008B22D1" w:rsidRDefault="00C002F3" w:rsidP="00835343">
      <w:pPr>
        <w:pStyle w:val="BodyText"/>
        <w:spacing w:after="240" w:line="360" w:lineRule="auto"/>
        <w:jc w:val="both"/>
        <w:rPr>
          <w:color w:val="000000" w:themeColor="text1"/>
          <w:sz w:val="24"/>
          <w:szCs w:val="24"/>
        </w:rPr>
      </w:pPr>
      <w:r w:rsidRPr="008B22D1">
        <w:rPr>
          <w:color w:val="000000" w:themeColor="text1"/>
          <w:sz w:val="24"/>
          <w:szCs w:val="24"/>
        </w:rPr>
        <w:t xml:space="preserve">Since Aspen In-Plant </w:t>
      </w:r>
      <w:r w:rsidRPr="003C0724">
        <w:rPr>
          <w:color w:val="000000" w:themeColor="text1"/>
          <w:sz w:val="24"/>
          <w:szCs w:val="24"/>
        </w:rPr>
        <w:t>Co</w:t>
      </w:r>
      <w:r w:rsidRPr="008B22D1">
        <w:rPr>
          <w:color w:val="000000" w:themeColor="text1"/>
          <w:sz w:val="24"/>
          <w:szCs w:val="24"/>
        </w:rPr>
        <w:t xml:space="preserve">st Estimator version 10 only </w:t>
      </w:r>
      <w:r w:rsidRPr="003C0724">
        <w:rPr>
          <w:color w:val="000000" w:themeColor="text1"/>
          <w:sz w:val="24"/>
          <w:szCs w:val="24"/>
        </w:rPr>
        <w:t>co</w:t>
      </w:r>
      <w:r w:rsidRPr="008B22D1">
        <w:rPr>
          <w:color w:val="000000" w:themeColor="text1"/>
          <w:sz w:val="24"/>
          <w:szCs w:val="24"/>
        </w:rPr>
        <w:t xml:space="preserve">ntains data for 2016, and the present project won't be finished until </w:t>
      </w:r>
      <w:commentRangeStart w:id="25"/>
      <w:commentRangeStart w:id="26"/>
      <w:r w:rsidRPr="008B22D1">
        <w:rPr>
          <w:color w:val="000000" w:themeColor="text1"/>
          <w:sz w:val="24"/>
          <w:szCs w:val="24"/>
        </w:rPr>
        <w:t>202</w:t>
      </w:r>
      <w:r w:rsidR="00471747" w:rsidRPr="008B22D1">
        <w:rPr>
          <w:color w:val="000000" w:themeColor="text1"/>
          <w:sz w:val="24"/>
          <w:szCs w:val="24"/>
        </w:rPr>
        <w:t>1</w:t>
      </w:r>
      <w:commentRangeEnd w:id="25"/>
      <w:r w:rsidR="00994592" w:rsidRPr="008B22D1">
        <w:rPr>
          <w:rStyle w:val="CommentReference"/>
          <w:rFonts w:asciiTheme="minorHAnsi" w:eastAsiaTheme="minorHAnsi" w:hAnsiTheme="minorHAnsi" w:cstheme="minorBidi"/>
        </w:rPr>
        <w:commentReference w:id="25"/>
      </w:r>
      <w:commentRangeEnd w:id="26"/>
      <w:r w:rsidR="00AB3DCE" w:rsidRPr="008B22D1">
        <w:rPr>
          <w:rStyle w:val="CommentReference"/>
          <w:rFonts w:asciiTheme="minorHAnsi" w:eastAsiaTheme="minorHAnsi" w:hAnsiTheme="minorHAnsi" w:cstheme="minorBidi"/>
        </w:rPr>
        <w:commentReference w:id="26"/>
      </w:r>
      <w:r w:rsidRPr="008B22D1">
        <w:rPr>
          <w:color w:val="000000" w:themeColor="text1"/>
          <w:sz w:val="24"/>
          <w:szCs w:val="24"/>
        </w:rPr>
        <w:t>, the CEPCI figures for 2016 and 202</w:t>
      </w:r>
      <w:r w:rsidR="00471747" w:rsidRPr="008B22D1">
        <w:rPr>
          <w:color w:val="000000" w:themeColor="text1"/>
          <w:sz w:val="24"/>
          <w:szCs w:val="24"/>
        </w:rPr>
        <w:t>1</w:t>
      </w:r>
      <w:r w:rsidRPr="008B22D1">
        <w:rPr>
          <w:color w:val="000000" w:themeColor="text1"/>
          <w:sz w:val="24"/>
          <w:szCs w:val="24"/>
        </w:rPr>
        <w:t xml:space="preserve"> should be </w:t>
      </w:r>
      <w:r w:rsidRPr="003C0724">
        <w:rPr>
          <w:color w:val="000000" w:themeColor="text1"/>
          <w:sz w:val="24"/>
          <w:szCs w:val="24"/>
        </w:rPr>
        <w:t>co</w:t>
      </w:r>
      <w:r w:rsidRPr="008B22D1">
        <w:rPr>
          <w:color w:val="000000" w:themeColor="text1"/>
          <w:sz w:val="24"/>
          <w:szCs w:val="24"/>
        </w:rPr>
        <w:t>mbined to get an accurate CAPEX estimate</w:t>
      </w:r>
      <w:r w:rsidR="00683218" w:rsidRPr="008B22D1">
        <w:rPr>
          <w:color w:val="000000" w:themeColor="text1"/>
          <w:sz w:val="24"/>
          <w:szCs w:val="24"/>
        </w:rPr>
        <w:t>.</w:t>
      </w:r>
    </w:p>
    <w:p w14:paraId="215A50A5" w14:textId="0DBBEF86" w:rsidR="00683218" w:rsidRPr="008B22D1" w:rsidRDefault="00683218" w:rsidP="00835343">
      <w:pPr>
        <w:spacing w:after="240" w:line="360" w:lineRule="auto"/>
        <w:jc w:val="center"/>
        <w:rPr>
          <w:rFonts w:ascii="Times New Roman" w:hAnsi="Times New Roman" w:cs="Times New Roman"/>
          <w:b/>
          <w:bCs/>
          <w:i/>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3.20</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3"/>
          <w:sz w:val="24"/>
          <w:szCs w:val="24"/>
        </w:rPr>
        <w:t xml:space="preserve"> </w:t>
      </w:r>
      <w:r w:rsidR="00DC5F2A" w:rsidRPr="008B22D1">
        <w:rPr>
          <w:rFonts w:ascii="Times New Roman" w:hAnsi="Times New Roman" w:cs="Times New Roman"/>
          <w:b/>
          <w:bCs/>
          <w:color w:val="000000" w:themeColor="text1"/>
          <w:sz w:val="24"/>
          <w:szCs w:val="24"/>
        </w:rPr>
        <w:t xml:space="preserve">Chemical Engineering Plant </w:t>
      </w:r>
      <w:r w:rsidR="00DC5F2A" w:rsidRPr="003C0724">
        <w:rPr>
          <w:rFonts w:ascii="Times New Roman" w:hAnsi="Times New Roman" w:cs="Times New Roman"/>
          <w:b/>
          <w:bCs/>
          <w:color w:val="000000" w:themeColor="text1"/>
          <w:sz w:val="24"/>
          <w:szCs w:val="24"/>
        </w:rPr>
        <w:t>Co</w:t>
      </w:r>
      <w:r w:rsidR="00DC5F2A" w:rsidRPr="008B22D1">
        <w:rPr>
          <w:rFonts w:ascii="Times New Roman" w:hAnsi="Times New Roman" w:cs="Times New Roman"/>
          <w:b/>
          <w:bCs/>
          <w:color w:val="000000" w:themeColor="text1"/>
          <w:sz w:val="24"/>
          <w:szCs w:val="24"/>
        </w:rPr>
        <w:t>st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86"/>
        <w:gridCol w:w="3449"/>
      </w:tblGrid>
      <w:tr w:rsidR="00683218" w:rsidRPr="008B22D1" w14:paraId="3204E8D8" w14:textId="77777777" w:rsidTr="0054329F">
        <w:trPr>
          <w:trHeight w:val="414"/>
          <w:jc w:val="center"/>
        </w:trPr>
        <w:tc>
          <w:tcPr>
            <w:tcW w:w="686" w:type="dxa"/>
          </w:tcPr>
          <w:p w14:paraId="20D4A116" w14:textId="77777777" w:rsidR="00683218" w:rsidRPr="008B22D1" w:rsidRDefault="00683218" w:rsidP="00835343">
            <w:pPr>
              <w:pStyle w:val="TableParagraph"/>
              <w:spacing w:line="360" w:lineRule="auto"/>
              <w:rPr>
                <w:color w:val="000000" w:themeColor="text1"/>
                <w:sz w:val="24"/>
                <w:szCs w:val="24"/>
              </w:rPr>
            </w:pPr>
            <w:r w:rsidRPr="008B22D1">
              <w:rPr>
                <w:color w:val="000000" w:themeColor="text1"/>
                <w:sz w:val="24"/>
                <w:szCs w:val="24"/>
              </w:rPr>
              <w:t>Year</w:t>
            </w:r>
          </w:p>
        </w:tc>
        <w:tc>
          <w:tcPr>
            <w:tcW w:w="3449" w:type="dxa"/>
          </w:tcPr>
          <w:p w14:paraId="183485FD" w14:textId="77777777" w:rsidR="00683218" w:rsidRPr="008B22D1" w:rsidRDefault="00683218" w:rsidP="00835343">
            <w:pPr>
              <w:pStyle w:val="TableParagraph"/>
              <w:spacing w:line="360" w:lineRule="auto"/>
              <w:rPr>
                <w:color w:val="000000" w:themeColor="text1"/>
                <w:sz w:val="24"/>
                <w:szCs w:val="24"/>
              </w:rPr>
            </w:pPr>
            <w:r w:rsidRPr="008B22D1">
              <w:rPr>
                <w:color w:val="000000" w:themeColor="text1"/>
                <w:sz w:val="24"/>
                <w:szCs w:val="24"/>
              </w:rPr>
              <w:t xml:space="preserve">Chemical Engineering Plant </w:t>
            </w:r>
            <w:r w:rsidRPr="003C0724">
              <w:rPr>
                <w:color w:val="000000" w:themeColor="text1"/>
                <w:sz w:val="24"/>
                <w:szCs w:val="24"/>
              </w:rPr>
              <w:t>Co</w:t>
            </w:r>
            <w:r w:rsidRPr="008B22D1">
              <w:rPr>
                <w:color w:val="000000" w:themeColor="text1"/>
                <w:sz w:val="24"/>
                <w:szCs w:val="24"/>
              </w:rPr>
              <w:t>st index (CEPCI)</w:t>
            </w:r>
          </w:p>
        </w:tc>
      </w:tr>
      <w:tr w:rsidR="00683218" w:rsidRPr="008B22D1" w14:paraId="560D0C87" w14:textId="77777777" w:rsidTr="0054329F">
        <w:trPr>
          <w:trHeight w:val="361"/>
          <w:jc w:val="center"/>
        </w:trPr>
        <w:tc>
          <w:tcPr>
            <w:tcW w:w="686" w:type="dxa"/>
          </w:tcPr>
          <w:p w14:paraId="01656736" w14:textId="77777777" w:rsidR="00683218" w:rsidRPr="008B22D1" w:rsidRDefault="00683218" w:rsidP="00835343">
            <w:pPr>
              <w:pStyle w:val="TableParagraph"/>
              <w:spacing w:line="360" w:lineRule="auto"/>
              <w:rPr>
                <w:color w:val="000000" w:themeColor="text1"/>
                <w:sz w:val="24"/>
                <w:szCs w:val="24"/>
              </w:rPr>
            </w:pPr>
            <w:r w:rsidRPr="008B22D1">
              <w:rPr>
                <w:color w:val="000000" w:themeColor="text1"/>
                <w:sz w:val="24"/>
                <w:szCs w:val="24"/>
              </w:rPr>
              <w:t>2016</w:t>
            </w:r>
          </w:p>
        </w:tc>
        <w:tc>
          <w:tcPr>
            <w:tcW w:w="3449" w:type="dxa"/>
          </w:tcPr>
          <w:p w14:paraId="2A3533B2" w14:textId="77777777" w:rsidR="00683218" w:rsidRPr="008B22D1" w:rsidRDefault="00683218" w:rsidP="00835343">
            <w:pPr>
              <w:pStyle w:val="TableParagraph"/>
              <w:spacing w:line="360" w:lineRule="auto"/>
              <w:rPr>
                <w:color w:val="000000" w:themeColor="text1"/>
                <w:sz w:val="24"/>
                <w:szCs w:val="24"/>
              </w:rPr>
            </w:pPr>
            <w:r w:rsidRPr="008B22D1">
              <w:rPr>
                <w:color w:val="000000" w:themeColor="text1"/>
                <w:sz w:val="24"/>
                <w:szCs w:val="24"/>
              </w:rPr>
              <w:t>542</w:t>
            </w:r>
          </w:p>
        </w:tc>
      </w:tr>
      <w:tr w:rsidR="00683218" w:rsidRPr="008B22D1" w14:paraId="58A822A2" w14:textId="77777777" w:rsidTr="0054329F">
        <w:trPr>
          <w:trHeight w:val="360"/>
          <w:jc w:val="center"/>
        </w:trPr>
        <w:tc>
          <w:tcPr>
            <w:tcW w:w="686" w:type="dxa"/>
          </w:tcPr>
          <w:p w14:paraId="4DA68CB8" w14:textId="77777777" w:rsidR="00683218" w:rsidRPr="008B22D1" w:rsidRDefault="00683218" w:rsidP="00835343">
            <w:pPr>
              <w:pStyle w:val="TableParagraph"/>
              <w:spacing w:line="360" w:lineRule="auto"/>
              <w:rPr>
                <w:color w:val="000000" w:themeColor="text1"/>
                <w:sz w:val="24"/>
                <w:szCs w:val="24"/>
              </w:rPr>
            </w:pPr>
            <w:r w:rsidRPr="008B22D1">
              <w:rPr>
                <w:color w:val="000000" w:themeColor="text1"/>
                <w:sz w:val="24"/>
                <w:szCs w:val="24"/>
              </w:rPr>
              <w:t>2021</w:t>
            </w:r>
          </w:p>
        </w:tc>
        <w:tc>
          <w:tcPr>
            <w:tcW w:w="3449" w:type="dxa"/>
          </w:tcPr>
          <w:p w14:paraId="09713FC5" w14:textId="77777777" w:rsidR="00683218" w:rsidRPr="008B22D1" w:rsidRDefault="00683218" w:rsidP="00835343">
            <w:pPr>
              <w:pStyle w:val="TableParagraph"/>
              <w:spacing w:line="360" w:lineRule="auto"/>
              <w:rPr>
                <w:color w:val="000000" w:themeColor="text1"/>
                <w:sz w:val="24"/>
                <w:szCs w:val="24"/>
              </w:rPr>
            </w:pPr>
            <w:r w:rsidRPr="008B22D1">
              <w:rPr>
                <w:color w:val="000000" w:themeColor="text1"/>
                <w:sz w:val="24"/>
                <w:szCs w:val="24"/>
              </w:rPr>
              <w:t>655.7</w:t>
            </w:r>
          </w:p>
        </w:tc>
      </w:tr>
    </w:tbl>
    <w:p w14:paraId="4545984A" w14:textId="77777777" w:rsidR="00683218" w:rsidRPr="008B22D1" w:rsidRDefault="00683218" w:rsidP="00835343">
      <w:pPr>
        <w:pStyle w:val="BodyText"/>
        <w:spacing w:after="240" w:line="360" w:lineRule="auto"/>
        <w:rPr>
          <w:i/>
          <w:color w:val="000000" w:themeColor="text1"/>
          <w:sz w:val="24"/>
          <w:szCs w:val="24"/>
        </w:rPr>
      </w:pPr>
    </w:p>
    <w:p w14:paraId="19F016E4" w14:textId="7ADCD9C0" w:rsidR="00683218" w:rsidRPr="008B22D1" w:rsidRDefault="00683218" w:rsidP="00835343">
      <w:pPr>
        <w:pStyle w:val="BodyText"/>
        <w:spacing w:after="240" w:line="360" w:lineRule="auto"/>
        <w:rPr>
          <w:color w:val="000000" w:themeColor="text1"/>
          <w:sz w:val="24"/>
          <w:szCs w:val="24"/>
        </w:rPr>
      </w:pPr>
      <w:r w:rsidRPr="008B22D1">
        <w:rPr>
          <w:color w:val="000000" w:themeColor="text1"/>
          <w:sz w:val="24"/>
          <w:szCs w:val="24"/>
        </w:rPr>
        <w:t>This</w:t>
      </w:r>
      <w:r w:rsidRPr="008B22D1">
        <w:rPr>
          <w:color w:val="000000" w:themeColor="text1"/>
          <w:spacing w:val="-5"/>
          <w:sz w:val="24"/>
          <w:szCs w:val="24"/>
        </w:rPr>
        <w:t xml:space="preserve"> </w:t>
      </w:r>
      <w:r w:rsidRPr="008B22D1">
        <w:rPr>
          <w:color w:val="000000" w:themeColor="text1"/>
          <w:sz w:val="24"/>
          <w:szCs w:val="24"/>
        </w:rPr>
        <w:t>adjustment</w:t>
      </w:r>
      <w:r w:rsidRPr="008B22D1">
        <w:rPr>
          <w:color w:val="000000" w:themeColor="text1"/>
          <w:spacing w:val="-4"/>
          <w:sz w:val="24"/>
          <w:szCs w:val="24"/>
        </w:rPr>
        <w:t xml:space="preserve"> </w:t>
      </w:r>
      <w:r w:rsidRPr="008B22D1">
        <w:rPr>
          <w:color w:val="000000" w:themeColor="text1"/>
          <w:sz w:val="24"/>
          <w:szCs w:val="24"/>
        </w:rPr>
        <w:t>is</w:t>
      </w:r>
      <w:r w:rsidRPr="008B22D1">
        <w:rPr>
          <w:color w:val="000000" w:themeColor="text1"/>
          <w:spacing w:val="-5"/>
          <w:sz w:val="24"/>
          <w:szCs w:val="24"/>
        </w:rPr>
        <w:t xml:space="preserve"> </w:t>
      </w:r>
      <w:r w:rsidRPr="008B22D1">
        <w:rPr>
          <w:color w:val="000000" w:themeColor="text1"/>
          <w:sz w:val="24"/>
          <w:szCs w:val="24"/>
        </w:rPr>
        <w:t>done</w:t>
      </w:r>
      <w:r w:rsidRPr="008B22D1">
        <w:rPr>
          <w:color w:val="000000" w:themeColor="text1"/>
          <w:spacing w:val="-5"/>
          <w:sz w:val="24"/>
          <w:szCs w:val="24"/>
        </w:rPr>
        <w:t xml:space="preserve"> </w:t>
      </w:r>
      <w:r w:rsidRPr="008B22D1">
        <w:rPr>
          <w:color w:val="000000" w:themeColor="text1"/>
          <w:sz w:val="24"/>
          <w:szCs w:val="24"/>
        </w:rPr>
        <w:t>with</w:t>
      </w:r>
      <w:bookmarkStart w:id="27" w:name="_TOC_250029"/>
    </w:p>
    <w:p w14:paraId="059A9377" w14:textId="65D0D628" w:rsidR="00422ED5" w:rsidRPr="008B22D1" w:rsidRDefault="00000000" w:rsidP="00835343">
      <w:pPr>
        <w:pStyle w:val="BodyText"/>
        <w:spacing w:after="240" w:line="360" w:lineRule="auto"/>
        <w:rPr>
          <w:rFonts w:eastAsia="Cambria Math"/>
          <w:color w:val="000000" w:themeColor="text1"/>
          <w:sz w:val="24"/>
          <w:szCs w:val="24"/>
        </w:rPr>
      </w:pPr>
      <m:oMathPara>
        <m:oMath>
          <m:sSub>
            <m:sSubPr>
              <m:ctrlPr>
                <w:rPr>
                  <w:rFonts w:ascii="Cambria Math" w:eastAsia="Cambria Math" w:hAnsi="Cambria Math"/>
                  <w:i/>
                  <w:color w:val="000000" w:themeColor="text1"/>
                  <w:sz w:val="24"/>
                  <w:szCs w:val="24"/>
                </w:rPr>
              </m:ctrlPr>
            </m:sSubPr>
            <m:e>
              <m:r>
                <w:rPr>
                  <w:rFonts w:ascii="Cambria Math" w:eastAsia="Cambria Math" w:hAnsi="Cambria Math"/>
                  <w:color w:val="000000" w:themeColor="text1"/>
                  <w:sz w:val="24"/>
                  <w:szCs w:val="24"/>
                </w:rPr>
                <m:t>Cost</m:t>
              </m:r>
            </m:e>
            <m:sub>
              <m:r>
                <w:rPr>
                  <w:rFonts w:ascii="Cambria Math" w:eastAsia="Cambria Math" w:hAnsi="Cambria Math"/>
                  <w:color w:val="000000" w:themeColor="text1"/>
                  <w:sz w:val="24"/>
                  <w:szCs w:val="24"/>
                </w:rPr>
                <m:t>2021</m:t>
              </m:r>
            </m:sub>
          </m:sSub>
          <m:r>
            <w:rPr>
              <w:rFonts w:ascii="Cambria Math" w:eastAsia="Cambria Math" w:hAnsi="Cambria Math"/>
              <w:color w:val="000000" w:themeColor="text1"/>
              <w:sz w:val="24"/>
              <w:szCs w:val="24"/>
            </w:rPr>
            <m:t>=</m:t>
          </m:r>
          <m:sSub>
            <m:sSubPr>
              <m:ctrlPr>
                <w:rPr>
                  <w:rFonts w:ascii="Cambria Math" w:eastAsia="Cambria Math" w:hAnsi="Cambria Math"/>
                  <w:i/>
                  <w:color w:val="000000" w:themeColor="text1"/>
                  <w:sz w:val="24"/>
                  <w:szCs w:val="24"/>
                </w:rPr>
              </m:ctrlPr>
            </m:sSubPr>
            <m:e>
              <m:r>
                <w:rPr>
                  <w:rFonts w:ascii="Cambria Math" w:eastAsia="Cambria Math" w:hAnsi="Cambria Math"/>
                  <w:color w:val="000000" w:themeColor="text1"/>
                  <w:sz w:val="24"/>
                  <w:szCs w:val="24"/>
                </w:rPr>
                <m:t>Cost</m:t>
              </m:r>
            </m:e>
            <m:sub>
              <m:r>
                <w:rPr>
                  <w:rFonts w:ascii="Cambria Math" w:eastAsia="Cambria Math" w:hAnsi="Cambria Math"/>
                  <w:color w:val="000000" w:themeColor="text1"/>
                  <w:sz w:val="24"/>
                  <w:szCs w:val="24"/>
                </w:rPr>
                <m:t>2016</m:t>
              </m:r>
            </m:sub>
          </m:sSub>
          <m:r>
            <w:rPr>
              <w:rFonts w:ascii="Cambria Math" w:eastAsia="Cambria Math" w:hAnsi="Cambria Math"/>
              <w:color w:val="000000" w:themeColor="text1"/>
              <w:sz w:val="24"/>
              <w:szCs w:val="24"/>
            </w:rPr>
            <m:t>×</m:t>
          </m:r>
          <m:f>
            <m:fPr>
              <m:ctrlPr>
                <w:rPr>
                  <w:rFonts w:ascii="Cambria Math" w:eastAsia="Cambria Math" w:hAnsi="Cambria Math"/>
                  <w:i/>
                  <w:color w:val="000000" w:themeColor="text1"/>
                  <w:sz w:val="24"/>
                  <w:szCs w:val="24"/>
                </w:rPr>
              </m:ctrlPr>
            </m:fPr>
            <m:num>
              <m:sSub>
                <m:sSubPr>
                  <m:ctrlPr>
                    <w:rPr>
                      <w:rFonts w:ascii="Cambria Math" w:eastAsia="Cambria Math" w:hAnsi="Cambria Math"/>
                      <w:i/>
                      <w:color w:val="000000" w:themeColor="text1"/>
                      <w:sz w:val="24"/>
                      <w:szCs w:val="24"/>
                    </w:rPr>
                  </m:ctrlPr>
                </m:sSubPr>
                <m:e>
                  <m:r>
                    <w:rPr>
                      <w:rFonts w:ascii="Cambria Math" w:eastAsia="Cambria Math" w:hAnsi="Cambria Math"/>
                      <w:color w:val="000000" w:themeColor="text1"/>
                      <w:sz w:val="24"/>
                      <w:szCs w:val="24"/>
                    </w:rPr>
                    <m:t>CEPCI</m:t>
                  </m:r>
                </m:e>
                <m:sub>
                  <m:r>
                    <w:rPr>
                      <w:rFonts w:ascii="Cambria Math" w:eastAsia="Cambria Math" w:hAnsi="Cambria Math"/>
                      <w:color w:val="000000" w:themeColor="text1"/>
                      <w:sz w:val="24"/>
                      <w:szCs w:val="24"/>
                    </w:rPr>
                    <m:t>2021</m:t>
                  </m:r>
                </m:sub>
              </m:sSub>
              <m:r>
                <w:rPr>
                  <w:rFonts w:ascii="Cambria Math" w:eastAsia="Cambria Math" w:hAnsi="Cambria Math"/>
                  <w:color w:val="000000" w:themeColor="text1"/>
                  <w:sz w:val="24"/>
                  <w:szCs w:val="24"/>
                </w:rPr>
                <m:t xml:space="preserve"> </m:t>
              </m:r>
            </m:num>
            <m:den>
              <m:sSub>
                <m:sSubPr>
                  <m:ctrlPr>
                    <w:rPr>
                      <w:rFonts w:ascii="Cambria Math" w:eastAsia="Cambria Math" w:hAnsi="Cambria Math"/>
                      <w:i/>
                      <w:color w:val="000000" w:themeColor="text1"/>
                      <w:sz w:val="24"/>
                      <w:szCs w:val="24"/>
                    </w:rPr>
                  </m:ctrlPr>
                </m:sSubPr>
                <m:e>
                  <m:r>
                    <w:rPr>
                      <w:rFonts w:ascii="Cambria Math" w:eastAsia="Cambria Math" w:hAnsi="Cambria Math"/>
                      <w:color w:val="000000" w:themeColor="text1"/>
                      <w:sz w:val="24"/>
                      <w:szCs w:val="24"/>
                    </w:rPr>
                    <m:t>CEPCI</m:t>
                  </m:r>
                </m:e>
                <m:sub>
                  <m:r>
                    <w:rPr>
                      <w:rFonts w:ascii="Cambria Math" w:eastAsia="Cambria Math" w:hAnsi="Cambria Math"/>
                      <w:color w:val="000000" w:themeColor="text1"/>
                      <w:sz w:val="24"/>
                      <w:szCs w:val="24"/>
                    </w:rPr>
                    <m:t>2016</m:t>
                  </m:r>
                </m:sub>
              </m:sSub>
            </m:den>
          </m:f>
          <m:r>
            <w:rPr>
              <w:rFonts w:ascii="Cambria Math" w:eastAsia="Cambria Math" w:hAnsi="Cambria Math"/>
              <w:color w:val="000000" w:themeColor="text1"/>
              <w:sz w:val="24"/>
              <w:szCs w:val="24"/>
            </w:rPr>
            <m:t xml:space="preserve">                     (3.23)</m:t>
          </m:r>
        </m:oMath>
      </m:oMathPara>
    </w:p>
    <w:p w14:paraId="2AAAF1A9" w14:textId="6ABE0515" w:rsidR="00683218" w:rsidRPr="008B22D1" w:rsidRDefault="0090787D" w:rsidP="00835343">
      <w:pPr>
        <w:pStyle w:val="BodyText"/>
        <w:spacing w:after="240" w:line="360" w:lineRule="auto"/>
        <w:rPr>
          <w:b/>
          <w:bCs/>
          <w:color w:val="000000" w:themeColor="text1"/>
          <w:sz w:val="24"/>
          <w:szCs w:val="24"/>
        </w:rPr>
      </w:pPr>
      <w:r w:rsidRPr="008B22D1">
        <w:rPr>
          <w:b/>
          <w:bCs/>
          <w:color w:val="000000" w:themeColor="text1"/>
          <w:sz w:val="24"/>
          <w:szCs w:val="24"/>
        </w:rPr>
        <w:t xml:space="preserve">3.3.3.6 </w:t>
      </w:r>
      <w:r w:rsidR="00683218" w:rsidRPr="008B22D1">
        <w:rPr>
          <w:b/>
          <w:bCs/>
          <w:color w:val="000000" w:themeColor="text1"/>
          <w:sz w:val="24"/>
          <w:szCs w:val="24"/>
        </w:rPr>
        <w:t>Power</w:t>
      </w:r>
      <w:r w:rsidR="00683218" w:rsidRPr="008B22D1">
        <w:rPr>
          <w:b/>
          <w:bCs/>
          <w:color w:val="000000" w:themeColor="text1"/>
          <w:spacing w:val="-1"/>
          <w:sz w:val="24"/>
          <w:szCs w:val="24"/>
        </w:rPr>
        <w:t xml:space="preserve"> </w:t>
      </w:r>
      <w:bookmarkEnd w:id="27"/>
      <w:r w:rsidR="00683218" w:rsidRPr="008B22D1">
        <w:rPr>
          <w:b/>
          <w:bCs/>
          <w:color w:val="000000" w:themeColor="text1"/>
          <w:sz w:val="24"/>
          <w:szCs w:val="24"/>
        </w:rPr>
        <w:t>law</w:t>
      </w:r>
    </w:p>
    <w:p w14:paraId="5BB279EF" w14:textId="07D1453B" w:rsidR="00F25C16"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w:t>
      </w:r>
      <w:r w:rsidRPr="003C0724">
        <w:rPr>
          <w:color w:val="000000" w:themeColor="text1"/>
          <w:sz w:val="24"/>
          <w:szCs w:val="24"/>
        </w:rPr>
        <w:t>co</w:t>
      </w:r>
      <w:r w:rsidRPr="008B22D1">
        <w:rPr>
          <w:color w:val="000000" w:themeColor="text1"/>
          <w:sz w:val="24"/>
          <w:szCs w:val="24"/>
        </w:rPr>
        <w:t xml:space="preserve">ncept of power law refers to a functional </w:t>
      </w:r>
      <w:r w:rsidRPr="003C0724">
        <w:rPr>
          <w:color w:val="000000" w:themeColor="text1"/>
          <w:sz w:val="24"/>
          <w:szCs w:val="24"/>
        </w:rPr>
        <w:t>co</w:t>
      </w:r>
      <w:r w:rsidRPr="008B22D1">
        <w:rPr>
          <w:color w:val="000000" w:themeColor="text1"/>
          <w:sz w:val="24"/>
          <w:szCs w:val="24"/>
        </w:rPr>
        <w:t xml:space="preserve">nnection in which one quantity is </w:t>
      </w:r>
      <w:r w:rsidRPr="008B22D1">
        <w:rPr>
          <w:color w:val="000000" w:themeColor="text1"/>
          <w:sz w:val="24"/>
          <w:szCs w:val="24"/>
        </w:rPr>
        <w:lastRenderedPageBreak/>
        <w:t>calculated based on its proportionate relationship with another variable. This relationship can be expressed mathematically as</w:t>
      </w:r>
      <w:r w:rsidR="00AB3DCE" w:rsidRPr="008B22D1">
        <w:rPr>
          <w:color w:val="000000" w:themeColor="text1"/>
          <w:sz w:val="24"/>
          <w:szCs w:val="24"/>
        </w:rPr>
        <w:t xml:space="preserve"> 3.24</w:t>
      </w:r>
      <w:r w:rsidRPr="008B22D1">
        <w:rPr>
          <w:color w:val="000000" w:themeColor="text1"/>
          <w:sz w:val="24"/>
          <w:szCs w:val="24"/>
        </w:rPr>
        <w:t xml:space="preserve">, where </w:t>
      </w:r>
      <w:r w:rsidRPr="003C0724">
        <w:rPr>
          <w:color w:val="000000" w:themeColor="text1"/>
          <w:sz w:val="24"/>
          <w:szCs w:val="24"/>
        </w:rPr>
        <w:t>Co</w:t>
      </w:r>
      <w:r w:rsidRPr="008B22D1">
        <w:rPr>
          <w:color w:val="000000" w:themeColor="text1"/>
          <w:sz w:val="24"/>
          <w:szCs w:val="24"/>
        </w:rPr>
        <w:t>st</w:t>
      </w:r>
      <w:r w:rsidRPr="008B22D1">
        <w:rPr>
          <w:color w:val="000000" w:themeColor="text1"/>
          <w:sz w:val="24"/>
          <w:szCs w:val="24"/>
          <w:vertAlign w:val="subscript"/>
        </w:rPr>
        <w:t>1</w:t>
      </w:r>
      <w:r w:rsidRPr="008B22D1">
        <w:rPr>
          <w:color w:val="000000" w:themeColor="text1"/>
          <w:sz w:val="24"/>
          <w:szCs w:val="24"/>
        </w:rPr>
        <w:t xml:space="preserve"> represents the calculated </w:t>
      </w:r>
      <w:r w:rsidRPr="003C0724">
        <w:rPr>
          <w:color w:val="000000" w:themeColor="text1"/>
          <w:sz w:val="24"/>
          <w:szCs w:val="24"/>
        </w:rPr>
        <w:t>co</w:t>
      </w:r>
      <w:r w:rsidRPr="008B22D1">
        <w:rPr>
          <w:color w:val="000000" w:themeColor="text1"/>
          <w:sz w:val="24"/>
          <w:szCs w:val="24"/>
        </w:rPr>
        <w:t>st for equipment with capacity Q</w:t>
      </w:r>
      <w:r w:rsidRPr="008B22D1">
        <w:rPr>
          <w:color w:val="000000" w:themeColor="text1"/>
          <w:sz w:val="24"/>
          <w:szCs w:val="24"/>
          <w:vertAlign w:val="subscript"/>
        </w:rPr>
        <w:t>1</w:t>
      </w:r>
      <w:r w:rsidRPr="008B22D1">
        <w:rPr>
          <w:color w:val="000000" w:themeColor="text1"/>
          <w:sz w:val="24"/>
          <w:szCs w:val="24"/>
        </w:rPr>
        <w:t xml:space="preserve">, </w:t>
      </w:r>
      <w:r w:rsidRPr="003C0724">
        <w:rPr>
          <w:color w:val="000000" w:themeColor="text1"/>
          <w:sz w:val="24"/>
          <w:szCs w:val="24"/>
        </w:rPr>
        <w:t>Co</w:t>
      </w:r>
      <w:r w:rsidRPr="008B22D1">
        <w:rPr>
          <w:color w:val="000000" w:themeColor="text1"/>
          <w:sz w:val="24"/>
          <w:szCs w:val="24"/>
        </w:rPr>
        <w:t>st</w:t>
      </w:r>
      <w:r w:rsidRPr="008B22D1">
        <w:rPr>
          <w:color w:val="000000" w:themeColor="text1"/>
          <w:sz w:val="24"/>
          <w:szCs w:val="24"/>
          <w:vertAlign w:val="subscript"/>
        </w:rPr>
        <w:t>2</w:t>
      </w:r>
      <w:r w:rsidRPr="008B22D1">
        <w:rPr>
          <w:color w:val="000000" w:themeColor="text1"/>
          <w:sz w:val="24"/>
          <w:szCs w:val="24"/>
        </w:rPr>
        <w:t xml:space="preserve"> represents the intended </w:t>
      </w:r>
      <w:r w:rsidRPr="003C0724">
        <w:rPr>
          <w:color w:val="000000" w:themeColor="text1"/>
          <w:sz w:val="24"/>
          <w:szCs w:val="24"/>
        </w:rPr>
        <w:t>co</w:t>
      </w:r>
      <w:r w:rsidRPr="008B22D1">
        <w:rPr>
          <w:color w:val="000000" w:themeColor="text1"/>
          <w:sz w:val="24"/>
          <w:szCs w:val="24"/>
        </w:rPr>
        <w:t>st for equipment with capacity Q</w:t>
      </w:r>
      <w:r w:rsidRPr="008B22D1">
        <w:rPr>
          <w:color w:val="000000" w:themeColor="text1"/>
          <w:sz w:val="24"/>
          <w:szCs w:val="24"/>
          <w:vertAlign w:val="subscript"/>
        </w:rPr>
        <w:t>2</w:t>
      </w:r>
      <w:r w:rsidRPr="008B22D1">
        <w:rPr>
          <w:color w:val="000000" w:themeColor="text1"/>
          <w:sz w:val="24"/>
          <w:szCs w:val="24"/>
        </w:rPr>
        <w:t>, Q</w:t>
      </w:r>
      <w:r w:rsidRPr="008B22D1">
        <w:rPr>
          <w:color w:val="000000" w:themeColor="text1"/>
          <w:sz w:val="24"/>
          <w:szCs w:val="24"/>
          <w:vertAlign w:val="subscript"/>
        </w:rPr>
        <w:t>1</w:t>
      </w:r>
      <w:r w:rsidRPr="008B22D1">
        <w:rPr>
          <w:color w:val="000000" w:themeColor="text1"/>
          <w:sz w:val="24"/>
          <w:szCs w:val="24"/>
        </w:rPr>
        <w:t xml:space="preserve"> represents the capacity of item 1, Q</w:t>
      </w:r>
      <w:r w:rsidRPr="008B22D1">
        <w:rPr>
          <w:color w:val="000000" w:themeColor="text1"/>
          <w:sz w:val="24"/>
          <w:szCs w:val="24"/>
          <w:vertAlign w:val="subscript"/>
        </w:rPr>
        <w:t>2</w:t>
      </w:r>
      <w:r w:rsidRPr="008B22D1">
        <w:rPr>
          <w:color w:val="000000" w:themeColor="text1"/>
          <w:sz w:val="24"/>
          <w:szCs w:val="24"/>
        </w:rPr>
        <w:t xml:space="preserve"> represents the capacity for item 2, and </w:t>
      </w:r>
      <w:r w:rsidRPr="008B22D1">
        <w:rPr>
          <w:rFonts w:ascii="Cambria Math" w:hAnsi="Cambria Math" w:cs="Cambria Math"/>
          <w:color w:val="000000" w:themeColor="text1"/>
          <w:sz w:val="24"/>
          <w:szCs w:val="24"/>
        </w:rPr>
        <w:t>𝑒</w:t>
      </w:r>
      <w:r w:rsidRPr="008B22D1">
        <w:rPr>
          <w:color w:val="000000" w:themeColor="text1"/>
          <w:sz w:val="24"/>
          <w:szCs w:val="24"/>
        </w:rPr>
        <w:t xml:space="preserve"> is referred to as the scaling </w:t>
      </w:r>
      <w:r w:rsidRPr="003C0724">
        <w:rPr>
          <w:color w:val="000000" w:themeColor="text1"/>
          <w:sz w:val="24"/>
          <w:szCs w:val="24"/>
        </w:rPr>
        <w:t>co</w:t>
      </w:r>
      <w:r w:rsidRPr="008B22D1">
        <w:rPr>
          <w:color w:val="000000" w:themeColor="text1"/>
          <w:sz w:val="24"/>
          <w:szCs w:val="24"/>
        </w:rPr>
        <w:t xml:space="preserve">nstant or </w:t>
      </w:r>
      <w:r w:rsidRPr="003C0724">
        <w:rPr>
          <w:color w:val="000000" w:themeColor="text1"/>
          <w:sz w:val="24"/>
          <w:szCs w:val="24"/>
        </w:rPr>
        <w:t>co</w:t>
      </w:r>
      <w:r w:rsidRPr="008B22D1">
        <w:rPr>
          <w:color w:val="000000" w:themeColor="text1"/>
          <w:sz w:val="24"/>
          <w:szCs w:val="24"/>
        </w:rPr>
        <w:t>st exponent (</w:t>
      </w:r>
      <w:proofErr w:type="spellStart"/>
      <w:r w:rsidRPr="008B22D1">
        <w:rPr>
          <w:color w:val="000000" w:themeColor="text1"/>
          <w:sz w:val="24"/>
          <w:szCs w:val="24"/>
        </w:rPr>
        <w:t>Orangi</w:t>
      </w:r>
      <w:proofErr w:type="spellEnd"/>
      <w:r w:rsidRPr="008B22D1">
        <w:rPr>
          <w:color w:val="000000" w:themeColor="text1"/>
          <w:sz w:val="24"/>
          <w:szCs w:val="24"/>
        </w:rPr>
        <w:t xml:space="preserve">, Farsi Madan, </w:t>
      </w:r>
      <w:proofErr w:type="spellStart"/>
      <w:r w:rsidRPr="008B22D1">
        <w:rPr>
          <w:color w:val="000000" w:themeColor="text1"/>
          <w:sz w:val="24"/>
          <w:szCs w:val="24"/>
        </w:rPr>
        <w:t>Fajferek</w:t>
      </w:r>
      <w:proofErr w:type="spellEnd"/>
      <w:r w:rsidRPr="008B22D1">
        <w:rPr>
          <w:color w:val="000000" w:themeColor="text1"/>
          <w:sz w:val="24"/>
          <w:szCs w:val="24"/>
        </w:rPr>
        <w:t xml:space="preserve">, </w:t>
      </w:r>
      <w:proofErr w:type="spellStart"/>
      <w:r w:rsidRPr="008B22D1">
        <w:rPr>
          <w:color w:val="000000" w:themeColor="text1"/>
          <w:sz w:val="24"/>
          <w:szCs w:val="24"/>
        </w:rPr>
        <w:t>Saeter</w:t>
      </w:r>
      <w:proofErr w:type="spellEnd"/>
      <w:r w:rsidRPr="008B22D1">
        <w:rPr>
          <w:color w:val="000000" w:themeColor="text1"/>
          <w:sz w:val="24"/>
          <w:szCs w:val="24"/>
        </w:rPr>
        <w:t xml:space="preserve">, &amp; </w:t>
      </w:r>
      <w:proofErr w:type="spellStart"/>
      <w:r w:rsidRPr="008B22D1">
        <w:rPr>
          <w:color w:val="000000" w:themeColor="text1"/>
          <w:sz w:val="24"/>
          <w:szCs w:val="24"/>
        </w:rPr>
        <w:t>Bahri</w:t>
      </w:r>
      <w:proofErr w:type="spellEnd"/>
      <w:r w:rsidRPr="008B22D1">
        <w:rPr>
          <w:color w:val="000000" w:themeColor="text1"/>
          <w:sz w:val="24"/>
          <w:szCs w:val="24"/>
        </w:rPr>
        <w:t xml:space="preserve">, 2020). </w:t>
      </w:r>
    </w:p>
    <w:p w14:paraId="2336FEF5" w14:textId="68FCA176" w:rsidR="00683218"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As a further explanation, if the </w:t>
      </w:r>
      <w:r w:rsidRPr="003C0724">
        <w:rPr>
          <w:color w:val="000000" w:themeColor="text1"/>
          <w:sz w:val="24"/>
          <w:szCs w:val="24"/>
        </w:rPr>
        <w:t>co</w:t>
      </w:r>
      <w:r w:rsidRPr="008B22D1">
        <w:rPr>
          <w:color w:val="000000" w:themeColor="text1"/>
          <w:sz w:val="24"/>
          <w:szCs w:val="24"/>
        </w:rPr>
        <w:t xml:space="preserve">st estimate of an absorber </w:t>
      </w:r>
      <w:r w:rsidRPr="003C0724">
        <w:rPr>
          <w:color w:val="000000" w:themeColor="text1"/>
          <w:sz w:val="24"/>
          <w:szCs w:val="24"/>
        </w:rPr>
        <w:t>co</w:t>
      </w:r>
      <w:r w:rsidRPr="008B22D1">
        <w:rPr>
          <w:color w:val="000000" w:themeColor="text1"/>
          <w:sz w:val="24"/>
          <w:szCs w:val="24"/>
        </w:rPr>
        <w:t>lumn with capacity Q</w:t>
      </w:r>
      <w:r w:rsidRPr="008B22D1">
        <w:rPr>
          <w:color w:val="000000" w:themeColor="text1"/>
          <w:sz w:val="24"/>
          <w:szCs w:val="24"/>
          <w:vertAlign w:val="subscript"/>
        </w:rPr>
        <w:t>1</w:t>
      </w:r>
      <w:r w:rsidRPr="008B22D1">
        <w:rPr>
          <w:color w:val="000000" w:themeColor="text1"/>
          <w:sz w:val="24"/>
          <w:szCs w:val="24"/>
        </w:rPr>
        <w:t xml:space="preserve"> is </w:t>
      </w:r>
      <w:r w:rsidRPr="003C0724">
        <w:rPr>
          <w:color w:val="000000" w:themeColor="text1"/>
          <w:sz w:val="24"/>
          <w:szCs w:val="24"/>
        </w:rPr>
        <w:t>Co</w:t>
      </w:r>
      <w:r w:rsidRPr="008B22D1">
        <w:rPr>
          <w:color w:val="000000" w:themeColor="text1"/>
          <w:sz w:val="24"/>
          <w:szCs w:val="24"/>
        </w:rPr>
        <w:t xml:space="preserve">st1, then the </w:t>
      </w:r>
      <w:r w:rsidRPr="003C0724">
        <w:rPr>
          <w:color w:val="000000" w:themeColor="text1"/>
          <w:sz w:val="24"/>
          <w:szCs w:val="24"/>
        </w:rPr>
        <w:t>co</w:t>
      </w:r>
      <w:r w:rsidRPr="008B22D1">
        <w:rPr>
          <w:color w:val="000000" w:themeColor="text1"/>
          <w:sz w:val="24"/>
          <w:szCs w:val="24"/>
        </w:rPr>
        <w:t xml:space="preserve">st of an absorber </w:t>
      </w:r>
      <w:r w:rsidRPr="003C0724">
        <w:rPr>
          <w:color w:val="000000" w:themeColor="text1"/>
          <w:sz w:val="24"/>
          <w:szCs w:val="24"/>
        </w:rPr>
        <w:t>co</w:t>
      </w:r>
      <w:r w:rsidRPr="008B22D1">
        <w:rPr>
          <w:color w:val="000000" w:themeColor="text1"/>
          <w:sz w:val="24"/>
          <w:szCs w:val="24"/>
        </w:rPr>
        <w:t>lumn that is functionally identical but has a capacity that is different from Q</w:t>
      </w:r>
      <w:r w:rsidRPr="008B22D1">
        <w:rPr>
          <w:color w:val="000000" w:themeColor="text1"/>
          <w:sz w:val="24"/>
          <w:szCs w:val="24"/>
          <w:vertAlign w:val="subscript"/>
        </w:rPr>
        <w:t>2</w:t>
      </w:r>
      <w:r w:rsidRPr="008B22D1">
        <w:rPr>
          <w:color w:val="000000" w:themeColor="text1"/>
          <w:sz w:val="24"/>
          <w:szCs w:val="24"/>
        </w:rPr>
        <w:t xml:space="preserve"> will be </w:t>
      </w:r>
      <w:r w:rsidRPr="003C0724">
        <w:rPr>
          <w:color w:val="000000" w:themeColor="text1"/>
          <w:sz w:val="24"/>
          <w:szCs w:val="24"/>
        </w:rPr>
        <w:t>co</w:t>
      </w:r>
      <w:r w:rsidRPr="008B22D1">
        <w:rPr>
          <w:color w:val="000000" w:themeColor="text1"/>
          <w:sz w:val="24"/>
          <w:szCs w:val="24"/>
        </w:rPr>
        <w:t>nnected in the manner that</w:t>
      </w:r>
      <w:r w:rsidR="00683218" w:rsidRPr="008B22D1">
        <w:rPr>
          <w:color w:val="000000" w:themeColor="text1"/>
          <w:sz w:val="24"/>
          <w:szCs w:val="24"/>
        </w:rPr>
        <w:t>:</w:t>
      </w:r>
    </w:p>
    <w:p w14:paraId="53D2A36D" w14:textId="46C005DE" w:rsidR="000A22A0" w:rsidRPr="008B22D1" w:rsidRDefault="00000000" w:rsidP="00835343">
      <w:pPr>
        <w:pStyle w:val="BodyText"/>
        <w:spacing w:after="240" w:line="360" w:lineRule="auto"/>
        <w:jc w:val="both"/>
        <w:rPr>
          <w:color w:val="000000" w:themeColor="text1"/>
          <w:sz w:val="24"/>
          <w:szCs w:val="24"/>
        </w:rPr>
      </w:pPr>
      <m:oMathPara>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Cost</m:t>
              </m:r>
            </m:e>
            <m:sub>
              <m:r>
                <w:rPr>
                  <w:rFonts w:ascii="Cambria Math" w:hAnsi="Cambria Math"/>
                  <w:color w:val="000000" w:themeColor="text1"/>
                  <w:sz w:val="24"/>
                  <w:szCs w:val="24"/>
                </w:rPr>
                <m:t>2</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Cost</m:t>
              </m:r>
            </m:e>
            <m:sub>
              <m:r>
                <w:rPr>
                  <w:rFonts w:ascii="Cambria Math" w:hAnsi="Cambria Math"/>
                  <w:color w:val="000000" w:themeColor="text1"/>
                  <w:sz w:val="24"/>
                  <w:szCs w:val="24"/>
                </w:rPr>
                <m:t>1</m:t>
              </m:r>
            </m:sub>
          </m:sSub>
          <m:sSup>
            <m:sSupPr>
              <m:ctrlPr>
                <w:rPr>
                  <w:rFonts w:ascii="Cambria Math" w:hAnsi="Cambria Math"/>
                  <w:i/>
                  <w:color w:val="000000" w:themeColor="text1"/>
                  <w:sz w:val="24"/>
                  <w:szCs w:val="24"/>
                </w:rPr>
              </m:ctrlPr>
            </m:sSupPr>
            <m:e>
              <m:d>
                <m:dPr>
                  <m:ctrlPr>
                    <w:rPr>
                      <w:rFonts w:ascii="Cambria Math" w:hAnsi="Cambria Math"/>
                      <w:i/>
                      <w:color w:val="000000" w:themeColor="text1"/>
                      <w:sz w:val="24"/>
                      <w:szCs w:val="24"/>
                    </w:rPr>
                  </m:ctrlPr>
                </m:dPr>
                <m:e>
                  <m:f>
                    <m:fPr>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Q</m:t>
                          </m:r>
                        </m:e>
                        <m:sub>
                          <m:r>
                            <w:rPr>
                              <w:rFonts w:ascii="Cambria Math" w:hAnsi="Cambria Math"/>
                              <w:color w:val="000000" w:themeColor="text1"/>
                              <w:sz w:val="24"/>
                              <w:szCs w:val="24"/>
                            </w:rPr>
                            <m:t>2</m:t>
                          </m:r>
                        </m:sub>
                      </m:sSub>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Q</m:t>
                          </m:r>
                        </m:e>
                        <m:sub>
                          <m:r>
                            <w:rPr>
                              <w:rFonts w:ascii="Cambria Math" w:hAnsi="Cambria Math"/>
                              <w:color w:val="000000" w:themeColor="text1"/>
                              <w:sz w:val="24"/>
                              <w:szCs w:val="24"/>
                            </w:rPr>
                            <m:t>1</m:t>
                          </m:r>
                        </m:sub>
                      </m:sSub>
                    </m:den>
                  </m:f>
                </m:e>
              </m:d>
            </m:e>
            <m:sup>
              <m:r>
                <w:rPr>
                  <w:rFonts w:ascii="Cambria Math" w:hAnsi="Cambria Math"/>
                  <w:color w:val="000000" w:themeColor="text1"/>
                  <w:sz w:val="24"/>
                  <w:szCs w:val="24"/>
                </w:rPr>
                <m:t>e</m:t>
              </m:r>
            </m:sup>
          </m:sSup>
          <m:r>
            <w:rPr>
              <w:rFonts w:ascii="Cambria Math" w:hAnsi="Cambria Math"/>
              <w:color w:val="000000" w:themeColor="text1"/>
              <w:sz w:val="24"/>
              <w:szCs w:val="24"/>
            </w:rPr>
            <m:t xml:space="preserve">                            (3.24)</m:t>
          </m:r>
        </m:oMath>
      </m:oMathPara>
    </w:p>
    <w:p w14:paraId="0FDFC311" w14:textId="1B342C17" w:rsidR="00683218"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scaling </w:t>
      </w:r>
      <w:r w:rsidRPr="003C0724">
        <w:rPr>
          <w:color w:val="000000" w:themeColor="text1"/>
          <w:sz w:val="24"/>
          <w:szCs w:val="24"/>
        </w:rPr>
        <w:t>co</w:t>
      </w:r>
      <w:r w:rsidRPr="008B22D1">
        <w:rPr>
          <w:color w:val="000000" w:themeColor="text1"/>
          <w:sz w:val="24"/>
          <w:szCs w:val="24"/>
        </w:rPr>
        <w:t xml:space="preserve">nstant typically has a range of 0.4 &lt; </w:t>
      </w:r>
      <w:r w:rsidRPr="008B22D1">
        <w:rPr>
          <w:rFonts w:ascii="Cambria Math" w:hAnsi="Cambria Math" w:cs="Cambria Math"/>
          <w:color w:val="000000" w:themeColor="text1"/>
          <w:sz w:val="24"/>
          <w:szCs w:val="24"/>
        </w:rPr>
        <w:t>𝑒</w:t>
      </w:r>
      <w:r w:rsidRPr="008B22D1">
        <w:rPr>
          <w:color w:val="000000" w:themeColor="text1"/>
          <w:sz w:val="24"/>
          <w:szCs w:val="24"/>
        </w:rPr>
        <w:t xml:space="preserve"> &lt; 0.9, for its valve, but 0.65 is believed to be the average value</w:t>
      </w:r>
      <w:r w:rsidR="00683218" w:rsidRPr="008B22D1">
        <w:rPr>
          <w:color w:val="000000" w:themeColor="text1"/>
          <w:sz w:val="24"/>
          <w:szCs w:val="24"/>
        </w:rPr>
        <w:t>.</w:t>
      </w:r>
      <w:bookmarkStart w:id="28" w:name="_TOC_250028"/>
    </w:p>
    <w:p w14:paraId="164B1049" w14:textId="7DE09AA1" w:rsidR="00683218" w:rsidRPr="008B22D1" w:rsidRDefault="0090787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3.3.3.7 </w:t>
      </w:r>
      <w:r w:rsidR="00683218" w:rsidRPr="008B22D1">
        <w:rPr>
          <w:b/>
          <w:bCs/>
          <w:color w:val="000000" w:themeColor="text1"/>
          <w:sz w:val="24"/>
          <w:szCs w:val="24"/>
        </w:rPr>
        <w:t>OPEX</w:t>
      </w:r>
      <w:r w:rsidR="00683218" w:rsidRPr="008B22D1">
        <w:rPr>
          <w:b/>
          <w:bCs/>
          <w:color w:val="000000" w:themeColor="text1"/>
          <w:spacing w:val="-4"/>
          <w:sz w:val="24"/>
          <w:szCs w:val="24"/>
        </w:rPr>
        <w:t xml:space="preserve"> </w:t>
      </w:r>
      <w:bookmarkEnd w:id="28"/>
    </w:p>
    <w:p w14:paraId="586CAF4B" w14:textId="5D25E87D" w:rsidR="00F25C16"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It was explained that CAPEX may en</w:t>
      </w:r>
      <w:r w:rsidRPr="003C0724">
        <w:rPr>
          <w:color w:val="000000" w:themeColor="text1"/>
          <w:sz w:val="24"/>
          <w:szCs w:val="24"/>
        </w:rPr>
        <w:t>co</w:t>
      </w:r>
      <w:r w:rsidRPr="008B22D1">
        <w:rPr>
          <w:color w:val="000000" w:themeColor="text1"/>
          <w:sz w:val="24"/>
          <w:szCs w:val="24"/>
        </w:rPr>
        <w:t>mpass a variety of different things. In this particular endeavor, the s</w:t>
      </w:r>
      <w:r w:rsidRPr="003C0724">
        <w:rPr>
          <w:color w:val="000000" w:themeColor="text1"/>
          <w:sz w:val="24"/>
          <w:szCs w:val="24"/>
        </w:rPr>
        <w:t>co</w:t>
      </w:r>
      <w:r w:rsidRPr="008B22D1">
        <w:rPr>
          <w:color w:val="000000" w:themeColor="text1"/>
          <w:sz w:val="24"/>
          <w:szCs w:val="24"/>
        </w:rPr>
        <w:t xml:space="preserve">pe of OPEX is restricted to include just steam, power, </w:t>
      </w:r>
      <w:r w:rsidRPr="003C0724">
        <w:rPr>
          <w:color w:val="000000" w:themeColor="text1"/>
          <w:sz w:val="24"/>
          <w:szCs w:val="24"/>
        </w:rPr>
        <w:t>co</w:t>
      </w:r>
      <w:r w:rsidRPr="008B22D1">
        <w:rPr>
          <w:color w:val="000000" w:themeColor="text1"/>
          <w:sz w:val="24"/>
          <w:szCs w:val="24"/>
        </w:rPr>
        <w:t xml:space="preserve">oling water utilities, and raw material. The needed solvents or mixtures of such solvents serve as the work's raw material. </w:t>
      </w:r>
    </w:p>
    <w:p w14:paraId="5C8DAF54" w14:textId="77777777" w:rsidR="00F25C16"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In order to ac</w:t>
      </w:r>
      <w:r w:rsidRPr="003C0724">
        <w:rPr>
          <w:color w:val="000000" w:themeColor="text1"/>
          <w:sz w:val="24"/>
          <w:szCs w:val="24"/>
        </w:rPr>
        <w:t>co</w:t>
      </w:r>
      <w:r w:rsidRPr="008B22D1">
        <w:rPr>
          <w:color w:val="000000" w:themeColor="text1"/>
          <w:sz w:val="24"/>
          <w:szCs w:val="24"/>
        </w:rPr>
        <w:t xml:space="preserve">mplish the goal of the reboiler, it is necessary for this project to provide steam utility. In addition, the </w:t>
      </w:r>
      <w:r w:rsidRPr="003C0724">
        <w:rPr>
          <w:color w:val="000000" w:themeColor="text1"/>
          <w:sz w:val="24"/>
          <w:szCs w:val="24"/>
        </w:rPr>
        <w:t>co</w:t>
      </w:r>
      <w:r w:rsidRPr="008B22D1">
        <w:rPr>
          <w:color w:val="000000" w:themeColor="text1"/>
          <w:sz w:val="24"/>
          <w:szCs w:val="24"/>
        </w:rPr>
        <w:t xml:space="preserve">oling water utility meets the criteria for the </w:t>
      </w:r>
      <w:r w:rsidRPr="003C0724">
        <w:rPr>
          <w:color w:val="000000" w:themeColor="text1"/>
          <w:sz w:val="24"/>
          <w:szCs w:val="24"/>
        </w:rPr>
        <w:t>co</w:t>
      </w:r>
      <w:r w:rsidRPr="008B22D1">
        <w:rPr>
          <w:color w:val="000000" w:themeColor="text1"/>
          <w:sz w:val="24"/>
          <w:szCs w:val="24"/>
        </w:rPr>
        <w:t xml:space="preserve">ndenser and lean amine </w:t>
      </w:r>
      <w:r w:rsidRPr="003C0724">
        <w:rPr>
          <w:color w:val="000000" w:themeColor="text1"/>
          <w:sz w:val="24"/>
          <w:szCs w:val="24"/>
        </w:rPr>
        <w:t>co</w:t>
      </w:r>
      <w:r w:rsidRPr="008B22D1">
        <w:rPr>
          <w:color w:val="000000" w:themeColor="text1"/>
          <w:sz w:val="24"/>
          <w:szCs w:val="24"/>
        </w:rPr>
        <w:t xml:space="preserve">oler </w:t>
      </w:r>
      <w:r w:rsidRPr="003C0724">
        <w:rPr>
          <w:color w:val="000000" w:themeColor="text1"/>
          <w:sz w:val="24"/>
          <w:szCs w:val="24"/>
        </w:rPr>
        <w:t>co</w:t>
      </w:r>
      <w:r w:rsidRPr="008B22D1">
        <w:rPr>
          <w:color w:val="000000" w:themeColor="text1"/>
          <w:sz w:val="24"/>
          <w:szCs w:val="24"/>
        </w:rPr>
        <w:t xml:space="preserve">mponents. In </w:t>
      </w:r>
      <w:r w:rsidRPr="003C0724">
        <w:rPr>
          <w:color w:val="000000" w:themeColor="text1"/>
          <w:sz w:val="24"/>
          <w:szCs w:val="24"/>
        </w:rPr>
        <w:t>co</w:t>
      </w:r>
      <w:r w:rsidRPr="008B22D1">
        <w:rPr>
          <w:color w:val="000000" w:themeColor="text1"/>
          <w:sz w:val="24"/>
          <w:szCs w:val="24"/>
        </w:rPr>
        <w:t xml:space="preserve">nclusion, electricity is necessary for the operation of lean and rich pumps, as well as fans and </w:t>
      </w:r>
      <w:r w:rsidRPr="003C0724">
        <w:rPr>
          <w:color w:val="000000" w:themeColor="text1"/>
          <w:sz w:val="24"/>
          <w:szCs w:val="24"/>
        </w:rPr>
        <w:t>co</w:t>
      </w:r>
      <w:r w:rsidRPr="008B22D1">
        <w:rPr>
          <w:color w:val="000000" w:themeColor="text1"/>
          <w:sz w:val="24"/>
          <w:szCs w:val="24"/>
        </w:rPr>
        <w:t xml:space="preserve">mpressors. </w:t>
      </w:r>
    </w:p>
    <w:p w14:paraId="56A583A0" w14:textId="134C4A7F" w:rsidR="00683218"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It is necessary to first explain a number of pertinent factors before moving on to the OPEX calculations for the simulated operations</w:t>
      </w:r>
      <w:r w:rsidR="00683218" w:rsidRPr="008B22D1">
        <w:rPr>
          <w:color w:val="000000" w:themeColor="text1"/>
          <w:sz w:val="24"/>
          <w:szCs w:val="24"/>
        </w:rPr>
        <w:t>.</w:t>
      </w:r>
      <w:bookmarkStart w:id="29" w:name="_TOC_250027"/>
    </w:p>
    <w:p w14:paraId="26B77BAD" w14:textId="77777777" w:rsidR="00683218" w:rsidRPr="008B22D1" w:rsidRDefault="00683218" w:rsidP="0090787D">
      <w:pPr>
        <w:pStyle w:val="BodyText"/>
        <w:numPr>
          <w:ilvl w:val="0"/>
          <w:numId w:val="14"/>
        </w:numPr>
        <w:spacing w:after="240" w:line="360" w:lineRule="auto"/>
        <w:jc w:val="both"/>
        <w:rPr>
          <w:b/>
          <w:bCs/>
          <w:color w:val="000000" w:themeColor="text1"/>
          <w:sz w:val="24"/>
          <w:szCs w:val="24"/>
        </w:rPr>
      </w:pPr>
      <w:r w:rsidRPr="008B22D1">
        <w:rPr>
          <w:b/>
          <w:bCs/>
          <w:color w:val="000000" w:themeColor="text1"/>
          <w:sz w:val="24"/>
          <w:szCs w:val="24"/>
        </w:rPr>
        <w:t>Plant</w:t>
      </w:r>
      <w:r w:rsidRPr="008B22D1">
        <w:rPr>
          <w:b/>
          <w:bCs/>
          <w:color w:val="000000" w:themeColor="text1"/>
          <w:spacing w:val="-2"/>
          <w:sz w:val="24"/>
          <w:szCs w:val="24"/>
        </w:rPr>
        <w:t xml:space="preserve"> </w:t>
      </w:r>
      <w:bookmarkEnd w:id="29"/>
      <w:r w:rsidRPr="008B22D1">
        <w:rPr>
          <w:b/>
          <w:bCs/>
          <w:color w:val="000000" w:themeColor="text1"/>
          <w:sz w:val="24"/>
          <w:szCs w:val="24"/>
        </w:rPr>
        <w:t>lifetime</w:t>
      </w:r>
    </w:p>
    <w:p w14:paraId="4F05478D" w14:textId="2F530580" w:rsidR="00F25C16"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amount of time available is a crucial factor in any endeavor. Therefore, it needs to be taken into </w:t>
      </w:r>
      <w:r w:rsidRPr="003C0724">
        <w:rPr>
          <w:color w:val="000000" w:themeColor="text1"/>
          <w:sz w:val="24"/>
          <w:szCs w:val="24"/>
        </w:rPr>
        <w:t>co</w:t>
      </w:r>
      <w:r w:rsidRPr="008B22D1">
        <w:rPr>
          <w:color w:val="000000" w:themeColor="text1"/>
          <w:sz w:val="24"/>
          <w:szCs w:val="24"/>
        </w:rPr>
        <w:t>nsideration while doing an e</w:t>
      </w:r>
      <w:r w:rsidRPr="003C0724">
        <w:rPr>
          <w:color w:val="000000" w:themeColor="text1"/>
          <w:sz w:val="24"/>
          <w:szCs w:val="24"/>
        </w:rPr>
        <w:t>co</w:t>
      </w:r>
      <w:r w:rsidRPr="008B22D1">
        <w:rPr>
          <w:color w:val="000000" w:themeColor="text1"/>
          <w:sz w:val="24"/>
          <w:szCs w:val="24"/>
        </w:rPr>
        <w:t xml:space="preserve">nomic analysis of the project. It is safe to presume that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capture plants have a lifespan of twenty years based on the findings </w:t>
      </w:r>
      <w:r w:rsidRPr="008B22D1">
        <w:rPr>
          <w:color w:val="000000" w:themeColor="text1"/>
          <w:sz w:val="24"/>
          <w:szCs w:val="24"/>
        </w:rPr>
        <w:lastRenderedPageBreak/>
        <w:t>of several studies. Different re</w:t>
      </w:r>
      <w:r w:rsidRPr="003C0724">
        <w:rPr>
          <w:color w:val="000000" w:themeColor="text1"/>
          <w:sz w:val="24"/>
          <w:szCs w:val="24"/>
        </w:rPr>
        <w:t>co</w:t>
      </w:r>
      <w:r w:rsidRPr="008B22D1">
        <w:rPr>
          <w:color w:val="000000" w:themeColor="text1"/>
          <w:sz w:val="24"/>
          <w:szCs w:val="24"/>
        </w:rPr>
        <w:t>mmendations have been made, which may be found in a few other books. Several studies, such as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and assumed a plant lifetime of 25 years</w:t>
      </w:r>
      <w:r w:rsidR="00C446D8" w:rsidRPr="008B22D1">
        <w:rPr>
          <w:color w:val="000000" w:themeColor="text1"/>
          <w:sz w:val="24"/>
          <w:szCs w:val="24"/>
        </w:rPr>
        <w:t>.</w:t>
      </w:r>
    </w:p>
    <w:p w14:paraId="566F216D" w14:textId="6DB18908" w:rsidR="00683218"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 xml:space="preserve">For the sake of this study, the lifespan of the project is </w:t>
      </w:r>
      <w:r w:rsidRPr="003C0724">
        <w:rPr>
          <w:color w:val="000000" w:themeColor="text1"/>
          <w:sz w:val="24"/>
          <w:szCs w:val="24"/>
        </w:rPr>
        <w:t>co</w:t>
      </w:r>
      <w:r w:rsidRPr="008B22D1">
        <w:rPr>
          <w:color w:val="000000" w:themeColor="text1"/>
          <w:sz w:val="24"/>
          <w:szCs w:val="24"/>
        </w:rPr>
        <w:t>nsidered to be twenty years</w:t>
      </w:r>
      <w:r w:rsidR="00683218" w:rsidRPr="008B22D1">
        <w:rPr>
          <w:color w:val="000000" w:themeColor="text1"/>
          <w:sz w:val="24"/>
          <w:szCs w:val="24"/>
        </w:rPr>
        <w:t>.</w:t>
      </w:r>
      <w:bookmarkStart w:id="30" w:name="_TOC_250026"/>
    </w:p>
    <w:p w14:paraId="006227A5" w14:textId="77777777" w:rsidR="00683218" w:rsidRPr="008B22D1" w:rsidRDefault="00683218" w:rsidP="0090787D">
      <w:pPr>
        <w:pStyle w:val="BodyText"/>
        <w:numPr>
          <w:ilvl w:val="0"/>
          <w:numId w:val="14"/>
        </w:numPr>
        <w:spacing w:after="240" w:line="360" w:lineRule="auto"/>
        <w:jc w:val="both"/>
        <w:rPr>
          <w:b/>
          <w:bCs/>
          <w:color w:val="000000" w:themeColor="text1"/>
          <w:sz w:val="24"/>
          <w:szCs w:val="24"/>
        </w:rPr>
      </w:pPr>
      <w:r w:rsidRPr="008B22D1">
        <w:rPr>
          <w:b/>
          <w:bCs/>
          <w:color w:val="000000" w:themeColor="text1"/>
          <w:sz w:val="24"/>
          <w:szCs w:val="24"/>
        </w:rPr>
        <w:t>Dis</w:t>
      </w:r>
      <w:r w:rsidRPr="003C0724">
        <w:rPr>
          <w:b/>
          <w:bCs/>
          <w:color w:val="000000" w:themeColor="text1"/>
          <w:sz w:val="24"/>
          <w:szCs w:val="24"/>
        </w:rPr>
        <w:t>co</w:t>
      </w:r>
      <w:r w:rsidRPr="008B22D1">
        <w:rPr>
          <w:b/>
          <w:bCs/>
          <w:color w:val="000000" w:themeColor="text1"/>
          <w:sz w:val="24"/>
          <w:szCs w:val="24"/>
        </w:rPr>
        <w:t>unt</w:t>
      </w:r>
      <w:r w:rsidRPr="008B22D1">
        <w:rPr>
          <w:b/>
          <w:bCs/>
          <w:color w:val="000000" w:themeColor="text1"/>
          <w:spacing w:val="-3"/>
          <w:sz w:val="24"/>
          <w:szCs w:val="24"/>
        </w:rPr>
        <w:t xml:space="preserve"> </w:t>
      </w:r>
      <w:bookmarkEnd w:id="30"/>
      <w:r w:rsidRPr="008B22D1">
        <w:rPr>
          <w:b/>
          <w:bCs/>
          <w:color w:val="000000" w:themeColor="text1"/>
          <w:sz w:val="24"/>
          <w:szCs w:val="24"/>
        </w:rPr>
        <w:t>rate</w:t>
      </w:r>
    </w:p>
    <w:p w14:paraId="58A97617" w14:textId="77777777" w:rsidR="00F25C16"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value of money changes throughout time. Additionally, carbon dioxide removal facilities are being built for a sizable time period. Therefore, it is appropriate to reflect changes in the worth of money during the </w:t>
      </w:r>
      <w:r w:rsidRPr="003C0724">
        <w:rPr>
          <w:color w:val="000000" w:themeColor="text1"/>
          <w:sz w:val="24"/>
          <w:szCs w:val="24"/>
        </w:rPr>
        <w:t>co</w:t>
      </w:r>
      <w:r w:rsidRPr="008B22D1">
        <w:rPr>
          <w:color w:val="000000" w:themeColor="text1"/>
          <w:sz w:val="24"/>
          <w:szCs w:val="24"/>
        </w:rPr>
        <w:t xml:space="preserve">urse of the project. </w:t>
      </w:r>
    </w:p>
    <w:p w14:paraId="63ADA7CF" w14:textId="65034DD1" w:rsidR="00683218"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 xml:space="preserve">Interest rates vary from 7% to 14%. In this study, the parameter is 7.5%, which is </w:t>
      </w:r>
      <w:r w:rsidRPr="003C0724">
        <w:rPr>
          <w:color w:val="000000" w:themeColor="text1"/>
          <w:sz w:val="24"/>
          <w:szCs w:val="24"/>
        </w:rPr>
        <w:t>co</w:t>
      </w:r>
      <w:r w:rsidRPr="008B22D1">
        <w:rPr>
          <w:color w:val="000000" w:themeColor="text1"/>
          <w:sz w:val="24"/>
          <w:szCs w:val="24"/>
        </w:rPr>
        <w:t xml:space="preserve">nsidered to remain </w:t>
      </w:r>
      <w:r w:rsidRPr="003C0724">
        <w:rPr>
          <w:color w:val="000000" w:themeColor="text1"/>
          <w:sz w:val="24"/>
          <w:szCs w:val="24"/>
        </w:rPr>
        <w:t>co</w:t>
      </w:r>
      <w:r w:rsidRPr="008B22D1">
        <w:rPr>
          <w:color w:val="000000" w:themeColor="text1"/>
          <w:sz w:val="24"/>
          <w:szCs w:val="24"/>
        </w:rPr>
        <w:t>nstant during the project's duration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Other works have additional assumptions. For instance, (</w:t>
      </w:r>
      <w:proofErr w:type="spellStart"/>
      <w:r w:rsidRPr="008B22D1">
        <w:rPr>
          <w:color w:val="000000" w:themeColor="text1"/>
          <w:sz w:val="24"/>
          <w:szCs w:val="24"/>
        </w:rPr>
        <w:t>Kallevik</w:t>
      </w:r>
      <w:proofErr w:type="spellEnd"/>
      <w:r w:rsidRPr="008B22D1">
        <w:rPr>
          <w:color w:val="000000" w:themeColor="text1"/>
          <w:sz w:val="24"/>
          <w:szCs w:val="24"/>
        </w:rPr>
        <w:t>, 2010) work assumes a 7% annual dis</w:t>
      </w:r>
      <w:r w:rsidRPr="003C0724">
        <w:rPr>
          <w:color w:val="000000" w:themeColor="text1"/>
          <w:sz w:val="24"/>
          <w:szCs w:val="24"/>
        </w:rPr>
        <w:t>co</w:t>
      </w:r>
      <w:r w:rsidRPr="008B22D1">
        <w:rPr>
          <w:color w:val="000000" w:themeColor="text1"/>
          <w:sz w:val="24"/>
          <w:szCs w:val="24"/>
        </w:rPr>
        <w:t>unt rate</w:t>
      </w:r>
      <w:r w:rsidR="00683218" w:rsidRPr="008B22D1">
        <w:rPr>
          <w:color w:val="000000" w:themeColor="text1"/>
          <w:sz w:val="24"/>
          <w:szCs w:val="24"/>
        </w:rPr>
        <w:t>.</w:t>
      </w:r>
      <w:bookmarkStart w:id="31" w:name="_TOC_250025"/>
    </w:p>
    <w:p w14:paraId="180B9B33" w14:textId="77777777" w:rsidR="00683218" w:rsidRPr="008B22D1" w:rsidRDefault="00683218" w:rsidP="0090787D">
      <w:pPr>
        <w:pStyle w:val="BodyText"/>
        <w:numPr>
          <w:ilvl w:val="0"/>
          <w:numId w:val="14"/>
        </w:numPr>
        <w:spacing w:after="240" w:line="360" w:lineRule="auto"/>
        <w:jc w:val="both"/>
        <w:rPr>
          <w:b/>
          <w:bCs/>
          <w:color w:val="000000" w:themeColor="text1"/>
          <w:sz w:val="24"/>
          <w:szCs w:val="24"/>
        </w:rPr>
      </w:pPr>
      <w:r w:rsidRPr="008B22D1">
        <w:rPr>
          <w:b/>
          <w:bCs/>
          <w:color w:val="000000" w:themeColor="text1"/>
          <w:sz w:val="24"/>
          <w:szCs w:val="24"/>
        </w:rPr>
        <w:t>Maintenance</w:t>
      </w:r>
      <w:r w:rsidRPr="008B22D1">
        <w:rPr>
          <w:b/>
          <w:bCs/>
          <w:color w:val="000000" w:themeColor="text1"/>
          <w:spacing w:val="-1"/>
          <w:sz w:val="24"/>
          <w:szCs w:val="24"/>
        </w:rPr>
        <w:t xml:space="preserve"> </w:t>
      </w:r>
      <w:bookmarkEnd w:id="31"/>
      <w:r w:rsidRPr="003C0724">
        <w:rPr>
          <w:b/>
          <w:bCs/>
          <w:color w:val="000000" w:themeColor="text1"/>
          <w:sz w:val="24"/>
          <w:szCs w:val="24"/>
        </w:rPr>
        <w:t>co</w:t>
      </w:r>
      <w:r w:rsidRPr="008B22D1">
        <w:rPr>
          <w:b/>
          <w:bCs/>
          <w:color w:val="000000" w:themeColor="text1"/>
          <w:sz w:val="24"/>
          <w:szCs w:val="24"/>
        </w:rPr>
        <w:t>st</w:t>
      </w:r>
    </w:p>
    <w:p w14:paraId="740EE256" w14:textId="1BF0F01C" w:rsidR="00F25C16"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Any expenses made by a person or organization to maintain the assets in excellent operating order are referred to as maintenance expenditures. An example of this kind of expense is paying money to maintain equipment. </w:t>
      </w:r>
    </w:p>
    <w:p w14:paraId="104009B1" w14:textId="45CF4930" w:rsidR="00683218" w:rsidRPr="008B22D1" w:rsidRDefault="00F25C16"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Typically, it is expected that this </w:t>
      </w:r>
      <w:r w:rsidRPr="003C0724">
        <w:rPr>
          <w:color w:val="000000" w:themeColor="text1"/>
          <w:sz w:val="24"/>
          <w:szCs w:val="24"/>
        </w:rPr>
        <w:t>co</w:t>
      </w:r>
      <w:r w:rsidRPr="008B22D1">
        <w:rPr>
          <w:color w:val="000000" w:themeColor="text1"/>
          <w:sz w:val="24"/>
          <w:szCs w:val="24"/>
        </w:rPr>
        <w:t xml:space="preserve">st will always represent a fixed portion of the overall installed </w:t>
      </w:r>
      <w:r w:rsidRPr="003C0724">
        <w:rPr>
          <w:color w:val="000000" w:themeColor="text1"/>
          <w:sz w:val="24"/>
          <w:szCs w:val="24"/>
        </w:rPr>
        <w:t>co</w:t>
      </w:r>
      <w:r w:rsidRPr="008B22D1">
        <w:rPr>
          <w:color w:val="000000" w:themeColor="text1"/>
          <w:sz w:val="24"/>
          <w:szCs w:val="24"/>
        </w:rPr>
        <w:t>st (total CAPEX). This element fluctuates between 2% and 5%. 4% is re</w:t>
      </w:r>
      <w:r w:rsidRPr="003C0724">
        <w:rPr>
          <w:color w:val="000000" w:themeColor="text1"/>
          <w:sz w:val="24"/>
          <w:szCs w:val="24"/>
        </w:rPr>
        <w:t>co</w:t>
      </w:r>
      <w:r w:rsidRPr="008B22D1">
        <w:rPr>
          <w:color w:val="000000" w:themeColor="text1"/>
          <w:sz w:val="24"/>
          <w:szCs w:val="24"/>
        </w:rPr>
        <w:t>mmended based on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(Hasan, </w:t>
      </w:r>
      <w:proofErr w:type="spellStart"/>
      <w:r w:rsidRPr="008B22D1">
        <w:rPr>
          <w:color w:val="000000" w:themeColor="text1"/>
          <w:sz w:val="24"/>
          <w:szCs w:val="24"/>
        </w:rPr>
        <w:t>Baliban</w:t>
      </w:r>
      <w:proofErr w:type="spellEnd"/>
      <w:r w:rsidRPr="008B22D1">
        <w:rPr>
          <w:color w:val="000000" w:themeColor="text1"/>
          <w:sz w:val="24"/>
          <w:szCs w:val="24"/>
        </w:rPr>
        <w:t xml:space="preserve">, Elia, &amp; </w:t>
      </w:r>
      <w:proofErr w:type="spellStart"/>
      <w:r w:rsidRPr="008B22D1">
        <w:rPr>
          <w:color w:val="000000" w:themeColor="text1"/>
          <w:sz w:val="24"/>
          <w:szCs w:val="24"/>
        </w:rPr>
        <w:t>Floudas</w:t>
      </w:r>
      <w:proofErr w:type="spellEnd"/>
      <w:r w:rsidRPr="008B22D1">
        <w:rPr>
          <w:color w:val="000000" w:themeColor="text1"/>
          <w:sz w:val="24"/>
          <w:szCs w:val="24"/>
        </w:rPr>
        <w:t xml:space="preserve">, 2012) assumed this </w:t>
      </w:r>
      <w:r w:rsidRPr="003C0724">
        <w:rPr>
          <w:color w:val="000000" w:themeColor="text1"/>
          <w:sz w:val="24"/>
          <w:szCs w:val="24"/>
        </w:rPr>
        <w:t>co</w:t>
      </w:r>
      <w:r w:rsidRPr="008B22D1">
        <w:rPr>
          <w:color w:val="000000" w:themeColor="text1"/>
          <w:sz w:val="24"/>
          <w:szCs w:val="24"/>
        </w:rPr>
        <w:t xml:space="preserve">mponent as 5% of total CAPEX. To determine the OPEX </w:t>
      </w:r>
      <w:r w:rsidRPr="003C0724">
        <w:rPr>
          <w:color w:val="000000" w:themeColor="text1"/>
          <w:sz w:val="24"/>
          <w:szCs w:val="24"/>
        </w:rPr>
        <w:t>co</w:t>
      </w:r>
      <w:r w:rsidRPr="008B22D1">
        <w:rPr>
          <w:color w:val="000000" w:themeColor="text1"/>
          <w:sz w:val="24"/>
          <w:szCs w:val="24"/>
        </w:rPr>
        <w:t xml:space="preserve">st for removal procedures, this </w:t>
      </w:r>
      <w:r w:rsidR="00835343" w:rsidRPr="008B22D1">
        <w:rPr>
          <w:color w:val="000000" w:themeColor="text1"/>
          <w:sz w:val="24"/>
          <w:szCs w:val="24"/>
        </w:rPr>
        <w:t>part</w:t>
      </w:r>
      <w:r w:rsidRPr="008B22D1">
        <w:rPr>
          <w:color w:val="000000" w:themeColor="text1"/>
          <w:sz w:val="24"/>
          <w:szCs w:val="24"/>
        </w:rPr>
        <w:t xml:space="preserve"> uses an assumption of 4%</w:t>
      </w:r>
      <w:r w:rsidR="00683218" w:rsidRPr="008B22D1">
        <w:rPr>
          <w:color w:val="000000" w:themeColor="text1"/>
          <w:sz w:val="24"/>
          <w:szCs w:val="24"/>
        </w:rPr>
        <w:t>.</w:t>
      </w:r>
      <w:bookmarkStart w:id="32" w:name="_TOC_250024"/>
    </w:p>
    <w:p w14:paraId="03C07C3C" w14:textId="77777777" w:rsidR="00683218" w:rsidRPr="008B22D1" w:rsidRDefault="00683218" w:rsidP="0090787D">
      <w:pPr>
        <w:pStyle w:val="BodyText"/>
        <w:numPr>
          <w:ilvl w:val="0"/>
          <w:numId w:val="14"/>
        </w:numPr>
        <w:spacing w:after="240" w:line="360" w:lineRule="auto"/>
        <w:jc w:val="both"/>
        <w:rPr>
          <w:b/>
          <w:bCs/>
          <w:color w:val="000000" w:themeColor="text1"/>
          <w:sz w:val="24"/>
          <w:szCs w:val="24"/>
        </w:rPr>
      </w:pPr>
      <w:r w:rsidRPr="008B22D1">
        <w:rPr>
          <w:b/>
          <w:bCs/>
          <w:color w:val="000000" w:themeColor="text1"/>
          <w:sz w:val="24"/>
          <w:szCs w:val="24"/>
        </w:rPr>
        <w:t>Utilities</w:t>
      </w:r>
      <w:r w:rsidRPr="008B22D1">
        <w:rPr>
          <w:b/>
          <w:bCs/>
          <w:color w:val="000000" w:themeColor="text1"/>
          <w:spacing w:val="-1"/>
          <w:sz w:val="24"/>
          <w:szCs w:val="24"/>
        </w:rPr>
        <w:t xml:space="preserve"> </w:t>
      </w:r>
      <w:bookmarkEnd w:id="32"/>
      <w:r w:rsidRPr="003C0724">
        <w:rPr>
          <w:b/>
          <w:bCs/>
          <w:color w:val="000000" w:themeColor="text1"/>
          <w:sz w:val="24"/>
          <w:szCs w:val="24"/>
        </w:rPr>
        <w:t>co</w:t>
      </w:r>
      <w:r w:rsidRPr="008B22D1">
        <w:rPr>
          <w:b/>
          <w:bCs/>
          <w:color w:val="000000" w:themeColor="text1"/>
          <w:sz w:val="24"/>
          <w:szCs w:val="24"/>
        </w:rPr>
        <w:t>st</w:t>
      </w:r>
    </w:p>
    <w:p w14:paraId="23D14872" w14:textId="75CC708C" w:rsidR="006E0D05" w:rsidRPr="008B22D1" w:rsidRDefault="006E0D05" w:rsidP="00835343">
      <w:pPr>
        <w:pStyle w:val="BodyText"/>
        <w:spacing w:after="240" w:line="360" w:lineRule="auto"/>
        <w:jc w:val="both"/>
        <w:rPr>
          <w:color w:val="000000" w:themeColor="text1"/>
          <w:position w:val="2"/>
          <w:sz w:val="24"/>
          <w:szCs w:val="24"/>
        </w:rPr>
      </w:pPr>
      <w:r w:rsidRPr="008B22D1">
        <w:rPr>
          <w:color w:val="000000" w:themeColor="text1"/>
          <w:position w:val="2"/>
          <w:sz w:val="24"/>
          <w:szCs w:val="24"/>
        </w:rPr>
        <w:t xml:space="preserve">As was previously indicated, part of the machinery in the </w:t>
      </w:r>
      <w:r w:rsidRPr="003C0724">
        <w:rPr>
          <w:color w:val="000000" w:themeColor="text1"/>
          <w:position w:val="2"/>
          <w:sz w:val="24"/>
          <w:szCs w:val="24"/>
        </w:rPr>
        <w:t>CO</w:t>
      </w:r>
      <w:r w:rsidRPr="003C0724">
        <w:rPr>
          <w:color w:val="000000" w:themeColor="text1"/>
          <w:position w:val="2"/>
          <w:sz w:val="24"/>
          <w:szCs w:val="24"/>
          <w:vertAlign w:val="subscript"/>
        </w:rPr>
        <w:t>2</w:t>
      </w:r>
      <w:r w:rsidRPr="008B22D1">
        <w:rPr>
          <w:color w:val="000000" w:themeColor="text1"/>
          <w:position w:val="2"/>
          <w:sz w:val="24"/>
          <w:szCs w:val="24"/>
        </w:rPr>
        <w:t xml:space="preserve"> removal facilities needs utilities. Electricity is used for pumps and </w:t>
      </w:r>
      <w:r w:rsidRPr="003C0724">
        <w:rPr>
          <w:color w:val="000000" w:themeColor="text1"/>
          <w:position w:val="2"/>
          <w:sz w:val="24"/>
          <w:szCs w:val="24"/>
        </w:rPr>
        <w:t>co</w:t>
      </w:r>
      <w:r w:rsidRPr="008B22D1">
        <w:rPr>
          <w:color w:val="000000" w:themeColor="text1"/>
          <w:position w:val="2"/>
          <w:sz w:val="24"/>
          <w:szCs w:val="24"/>
        </w:rPr>
        <w:t xml:space="preserve">mpressors, </w:t>
      </w:r>
      <w:r w:rsidRPr="003C0724">
        <w:rPr>
          <w:color w:val="000000" w:themeColor="text1"/>
          <w:position w:val="2"/>
          <w:sz w:val="24"/>
          <w:szCs w:val="24"/>
        </w:rPr>
        <w:t>co</w:t>
      </w:r>
      <w:r w:rsidRPr="008B22D1">
        <w:rPr>
          <w:color w:val="000000" w:themeColor="text1"/>
          <w:position w:val="2"/>
          <w:sz w:val="24"/>
          <w:szCs w:val="24"/>
        </w:rPr>
        <w:t xml:space="preserve">oling water is used for </w:t>
      </w:r>
      <w:r w:rsidRPr="003C0724">
        <w:rPr>
          <w:color w:val="000000" w:themeColor="text1"/>
          <w:position w:val="2"/>
          <w:sz w:val="24"/>
          <w:szCs w:val="24"/>
        </w:rPr>
        <w:t>co</w:t>
      </w:r>
      <w:r w:rsidRPr="008B22D1">
        <w:rPr>
          <w:color w:val="000000" w:themeColor="text1"/>
          <w:position w:val="2"/>
          <w:sz w:val="24"/>
          <w:szCs w:val="24"/>
        </w:rPr>
        <w:t xml:space="preserve">ndensers and lean amine </w:t>
      </w:r>
      <w:r w:rsidRPr="003C0724">
        <w:rPr>
          <w:color w:val="000000" w:themeColor="text1"/>
          <w:position w:val="2"/>
          <w:sz w:val="24"/>
          <w:szCs w:val="24"/>
        </w:rPr>
        <w:t>co</w:t>
      </w:r>
      <w:r w:rsidRPr="008B22D1">
        <w:rPr>
          <w:color w:val="000000" w:themeColor="text1"/>
          <w:position w:val="2"/>
          <w:sz w:val="24"/>
          <w:szCs w:val="24"/>
        </w:rPr>
        <w:t xml:space="preserve">olers, and steam, which is the most significant utility, is used in the reboiler. Additionally, it was emphasized that utilities are included in the OPEX calculation because they are </w:t>
      </w:r>
      <w:r w:rsidRPr="003C0724">
        <w:rPr>
          <w:color w:val="000000" w:themeColor="text1"/>
          <w:position w:val="2"/>
          <w:sz w:val="24"/>
          <w:szCs w:val="24"/>
        </w:rPr>
        <w:t>co</w:t>
      </w:r>
      <w:r w:rsidRPr="008B22D1">
        <w:rPr>
          <w:color w:val="000000" w:themeColor="text1"/>
          <w:position w:val="2"/>
          <w:sz w:val="24"/>
          <w:szCs w:val="24"/>
        </w:rPr>
        <w:t xml:space="preserve">ntinually </w:t>
      </w:r>
      <w:r w:rsidRPr="003C0724">
        <w:rPr>
          <w:color w:val="000000" w:themeColor="text1"/>
          <w:position w:val="2"/>
          <w:sz w:val="24"/>
          <w:szCs w:val="24"/>
        </w:rPr>
        <w:t>co</w:t>
      </w:r>
      <w:r w:rsidRPr="008B22D1">
        <w:rPr>
          <w:color w:val="000000" w:themeColor="text1"/>
          <w:position w:val="2"/>
          <w:sz w:val="24"/>
          <w:szCs w:val="24"/>
        </w:rPr>
        <w:t xml:space="preserve">nsumed. </w:t>
      </w:r>
    </w:p>
    <w:p w14:paraId="39AFF1D7" w14:textId="2F1C5E39" w:rsidR="00683218" w:rsidRPr="008B22D1" w:rsidRDefault="006E0D05" w:rsidP="00835343">
      <w:pPr>
        <w:pStyle w:val="BodyText"/>
        <w:spacing w:after="240" w:line="360" w:lineRule="auto"/>
        <w:jc w:val="both"/>
        <w:rPr>
          <w:color w:val="000000" w:themeColor="text1"/>
          <w:sz w:val="24"/>
          <w:szCs w:val="24"/>
        </w:rPr>
      </w:pPr>
      <w:r w:rsidRPr="008B22D1">
        <w:rPr>
          <w:color w:val="000000" w:themeColor="text1"/>
          <w:position w:val="2"/>
          <w:sz w:val="24"/>
          <w:szCs w:val="24"/>
        </w:rPr>
        <w:lastRenderedPageBreak/>
        <w:t>Prices for the utilities listed vary across research. Ac</w:t>
      </w:r>
      <w:r w:rsidRPr="003C0724">
        <w:rPr>
          <w:color w:val="000000" w:themeColor="text1"/>
          <w:position w:val="2"/>
          <w:sz w:val="24"/>
          <w:szCs w:val="24"/>
        </w:rPr>
        <w:t>co</w:t>
      </w:r>
      <w:r w:rsidRPr="008B22D1">
        <w:rPr>
          <w:color w:val="000000" w:themeColor="text1"/>
          <w:position w:val="2"/>
          <w:sz w:val="24"/>
          <w:szCs w:val="24"/>
        </w:rPr>
        <w:t>rding to (</w:t>
      </w:r>
      <w:proofErr w:type="spellStart"/>
      <w:r w:rsidRPr="008B22D1">
        <w:rPr>
          <w:color w:val="000000" w:themeColor="text1"/>
          <w:position w:val="2"/>
          <w:sz w:val="24"/>
          <w:szCs w:val="24"/>
        </w:rPr>
        <w:t>Kallevik</w:t>
      </w:r>
      <w:proofErr w:type="spellEnd"/>
      <w:r w:rsidRPr="008B22D1">
        <w:rPr>
          <w:color w:val="000000" w:themeColor="text1"/>
          <w:position w:val="2"/>
          <w:sz w:val="24"/>
          <w:szCs w:val="24"/>
        </w:rPr>
        <w:t xml:space="preserve">, 2010), the </w:t>
      </w:r>
      <w:r w:rsidRPr="003C0724">
        <w:rPr>
          <w:color w:val="000000" w:themeColor="text1"/>
          <w:position w:val="2"/>
          <w:sz w:val="24"/>
          <w:szCs w:val="24"/>
        </w:rPr>
        <w:t>co</w:t>
      </w:r>
      <w:r w:rsidRPr="008B22D1">
        <w:rPr>
          <w:color w:val="000000" w:themeColor="text1"/>
          <w:position w:val="2"/>
          <w:sz w:val="24"/>
          <w:szCs w:val="24"/>
        </w:rPr>
        <w:t>st of power is equivalent to 0.4 (</w:t>
      </w:r>
      <w:r w:rsidRPr="008B22D1">
        <w:rPr>
          <w:rFonts w:ascii="Cambria Math" w:hAnsi="Cambria Math" w:cs="Cambria Math"/>
          <w:color w:val="000000" w:themeColor="text1"/>
          <w:position w:val="2"/>
          <w:sz w:val="24"/>
          <w:szCs w:val="24"/>
        </w:rPr>
        <w:t>𝑁𝑂𝐾</w:t>
      </w:r>
      <w:r w:rsidRPr="008B22D1">
        <w:rPr>
          <w:color w:val="000000" w:themeColor="text1"/>
          <w:position w:val="2"/>
          <w:sz w:val="24"/>
          <w:szCs w:val="24"/>
        </w:rPr>
        <w:t>⁄</w:t>
      </w:r>
      <w:r w:rsidRPr="008B22D1">
        <w:rPr>
          <w:rFonts w:ascii="Cambria Math" w:hAnsi="Cambria Math" w:cs="Cambria Math"/>
          <w:color w:val="000000" w:themeColor="text1"/>
          <w:position w:val="2"/>
          <w:sz w:val="24"/>
          <w:szCs w:val="24"/>
        </w:rPr>
        <w:t>𝑘𝑊</w:t>
      </w:r>
      <w:r w:rsidRPr="008B22D1">
        <w:rPr>
          <w:color w:val="000000" w:themeColor="text1"/>
          <w:position w:val="2"/>
          <w:sz w:val="24"/>
          <w:szCs w:val="24"/>
        </w:rPr>
        <w:t>ℎ), 25% of this amount for steam, 0.1 (</w:t>
      </w:r>
      <w:r w:rsidRPr="008B22D1">
        <w:rPr>
          <w:rFonts w:ascii="Cambria Math" w:hAnsi="Cambria Math" w:cs="Cambria Math"/>
          <w:color w:val="000000" w:themeColor="text1"/>
          <w:position w:val="2"/>
          <w:sz w:val="24"/>
          <w:szCs w:val="24"/>
        </w:rPr>
        <w:t>𝑁𝑂𝐾</w:t>
      </w:r>
      <w:r w:rsidRPr="008B22D1">
        <w:rPr>
          <w:color w:val="000000" w:themeColor="text1"/>
          <w:position w:val="2"/>
          <w:sz w:val="24"/>
          <w:szCs w:val="24"/>
        </w:rPr>
        <w:t>⁄</w:t>
      </w:r>
      <w:r w:rsidRPr="008B22D1">
        <w:rPr>
          <w:rFonts w:ascii="Cambria Math" w:hAnsi="Cambria Math" w:cs="Cambria Math"/>
          <w:color w:val="000000" w:themeColor="text1"/>
          <w:position w:val="2"/>
          <w:sz w:val="24"/>
          <w:szCs w:val="24"/>
        </w:rPr>
        <w:t>𝑘𝑊</w:t>
      </w:r>
      <w:r w:rsidRPr="008B22D1">
        <w:rPr>
          <w:color w:val="000000" w:themeColor="text1"/>
          <w:position w:val="2"/>
          <w:sz w:val="24"/>
          <w:szCs w:val="24"/>
        </w:rPr>
        <w:t>ℎ), and 0.033 (NOK/m</w:t>
      </w:r>
      <w:r w:rsidRPr="008B22D1">
        <w:rPr>
          <w:color w:val="000000" w:themeColor="text1"/>
          <w:position w:val="2"/>
          <w:sz w:val="24"/>
          <w:szCs w:val="24"/>
          <w:vertAlign w:val="superscript"/>
        </w:rPr>
        <w:t>3</w:t>
      </w:r>
      <w:r w:rsidRPr="008B22D1">
        <w:rPr>
          <w:color w:val="000000" w:themeColor="text1"/>
          <w:position w:val="2"/>
          <w:sz w:val="24"/>
          <w:szCs w:val="24"/>
        </w:rPr>
        <w:t xml:space="preserve">) for </w:t>
      </w:r>
      <w:r w:rsidRPr="003C0724">
        <w:rPr>
          <w:color w:val="000000" w:themeColor="text1"/>
          <w:position w:val="2"/>
          <w:sz w:val="24"/>
          <w:szCs w:val="24"/>
        </w:rPr>
        <w:t>co</w:t>
      </w:r>
      <w:r w:rsidRPr="008B22D1">
        <w:rPr>
          <w:color w:val="000000" w:themeColor="text1"/>
          <w:position w:val="2"/>
          <w:sz w:val="24"/>
          <w:szCs w:val="24"/>
        </w:rPr>
        <w:t xml:space="preserve">oling water. Table </w:t>
      </w:r>
      <w:r w:rsidR="009068E9" w:rsidRPr="008B22D1">
        <w:rPr>
          <w:color w:val="000000" w:themeColor="text1"/>
          <w:position w:val="2"/>
          <w:sz w:val="24"/>
          <w:szCs w:val="24"/>
        </w:rPr>
        <w:t>3.21</w:t>
      </w:r>
      <w:r w:rsidRPr="008B22D1">
        <w:rPr>
          <w:color w:val="000000" w:themeColor="text1"/>
          <w:position w:val="2"/>
          <w:sz w:val="24"/>
          <w:szCs w:val="24"/>
        </w:rPr>
        <w:t xml:space="preserve"> </w:t>
      </w:r>
      <w:r w:rsidRPr="003C0724">
        <w:rPr>
          <w:color w:val="000000" w:themeColor="text1"/>
          <w:position w:val="2"/>
          <w:sz w:val="24"/>
          <w:szCs w:val="24"/>
        </w:rPr>
        <w:t>co</w:t>
      </w:r>
      <w:r w:rsidRPr="008B22D1">
        <w:rPr>
          <w:color w:val="000000" w:themeColor="text1"/>
          <w:position w:val="2"/>
          <w:sz w:val="24"/>
          <w:szCs w:val="24"/>
        </w:rPr>
        <w:t xml:space="preserve">ntains </w:t>
      </w:r>
      <w:r w:rsidRPr="003C0724">
        <w:rPr>
          <w:color w:val="000000" w:themeColor="text1"/>
          <w:position w:val="2"/>
          <w:sz w:val="24"/>
          <w:szCs w:val="24"/>
        </w:rPr>
        <w:t>co</w:t>
      </w:r>
      <w:r w:rsidRPr="008B22D1">
        <w:rPr>
          <w:color w:val="000000" w:themeColor="text1"/>
          <w:position w:val="2"/>
          <w:sz w:val="24"/>
          <w:szCs w:val="24"/>
        </w:rPr>
        <w:t>sts for the utilities used in this project.</w:t>
      </w:r>
    </w:p>
    <w:p w14:paraId="2DDD8698" w14:textId="3D82D92E" w:rsidR="00683218" w:rsidRPr="008B22D1" w:rsidRDefault="00683218" w:rsidP="00835343">
      <w:pPr>
        <w:spacing w:after="240" w:line="360" w:lineRule="auto"/>
        <w:jc w:val="center"/>
        <w:rPr>
          <w:rFonts w:ascii="Times New Roman" w:hAnsi="Times New Roman" w:cs="Times New Roman"/>
          <w:i/>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3.21</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2"/>
          <w:sz w:val="24"/>
          <w:szCs w:val="24"/>
        </w:rPr>
        <w:t xml:space="preserve"> </w:t>
      </w:r>
      <w:r w:rsidR="00DC5F2A" w:rsidRPr="008B22D1">
        <w:rPr>
          <w:rFonts w:ascii="Times New Roman" w:hAnsi="Times New Roman" w:cs="Times New Roman"/>
          <w:b/>
          <w:bCs/>
          <w:color w:val="000000" w:themeColor="text1"/>
          <w:sz w:val="24"/>
          <w:szCs w:val="24"/>
        </w:rPr>
        <w:t>Price projections for the utility project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929"/>
        <w:gridCol w:w="1779"/>
        <w:gridCol w:w="1635"/>
      </w:tblGrid>
      <w:tr w:rsidR="00683218" w:rsidRPr="008B22D1" w14:paraId="5A450558" w14:textId="77777777" w:rsidTr="0054329F">
        <w:trPr>
          <w:trHeight w:val="229"/>
          <w:jc w:val="center"/>
        </w:trPr>
        <w:tc>
          <w:tcPr>
            <w:tcW w:w="2929" w:type="dxa"/>
          </w:tcPr>
          <w:p w14:paraId="2681459E"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Utility</w:t>
            </w:r>
          </w:p>
        </w:tc>
        <w:tc>
          <w:tcPr>
            <w:tcW w:w="1779" w:type="dxa"/>
          </w:tcPr>
          <w:p w14:paraId="4858946A"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Value</w:t>
            </w:r>
          </w:p>
        </w:tc>
        <w:tc>
          <w:tcPr>
            <w:tcW w:w="1635" w:type="dxa"/>
          </w:tcPr>
          <w:p w14:paraId="0942946E"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r>
      <w:tr w:rsidR="00683218" w:rsidRPr="008B22D1" w14:paraId="66BA2E53" w14:textId="77777777" w:rsidTr="0054329F">
        <w:trPr>
          <w:trHeight w:val="229"/>
          <w:jc w:val="center"/>
        </w:trPr>
        <w:tc>
          <w:tcPr>
            <w:tcW w:w="2929" w:type="dxa"/>
          </w:tcPr>
          <w:p w14:paraId="24EAE27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Electricity</w:t>
            </w:r>
          </w:p>
        </w:tc>
        <w:tc>
          <w:tcPr>
            <w:tcW w:w="1779" w:type="dxa"/>
          </w:tcPr>
          <w:p w14:paraId="61FE3BAE"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0.132</w:t>
            </w:r>
          </w:p>
        </w:tc>
        <w:tc>
          <w:tcPr>
            <w:tcW w:w="1635" w:type="dxa"/>
          </w:tcPr>
          <w:p w14:paraId="71445D3F" w14:textId="70307877"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rFonts w:eastAsia="Cambria Math"/>
                <w:color w:val="000000" w:themeColor="text1"/>
                <w:sz w:val="24"/>
                <w:szCs w:val="24"/>
              </w:rPr>
              <w:t>ℎ]</w:t>
            </w:r>
          </w:p>
        </w:tc>
      </w:tr>
      <w:tr w:rsidR="00683218" w:rsidRPr="008B22D1" w14:paraId="581187F2" w14:textId="77777777" w:rsidTr="0054329F">
        <w:trPr>
          <w:trHeight w:val="230"/>
          <w:jc w:val="center"/>
        </w:trPr>
        <w:tc>
          <w:tcPr>
            <w:tcW w:w="2929" w:type="dxa"/>
          </w:tcPr>
          <w:p w14:paraId="0F900A7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Steam</w:t>
            </w:r>
          </w:p>
        </w:tc>
        <w:tc>
          <w:tcPr>
            <w:tcW w:w="1779" w:type="dxa"/>
          </w:tcPr>
          <w:p w14:paraId="23EEF2D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0.032</w:t>
            </w:r>
          </w:p>
        </w:tc>
        <w:tc>
          <w:tcPr>
            <w:tcW w:w="1635" w:type="dxa"/>
          </w:tcPr>
          <w:p w14:paraId="20E6FA00" w14:textId="6E0B4A40"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𝑘𝑊</w:t>
            </w:r>
            <w:r w:rsidRPr="008B22D1">
              <w:rPr>
                <w:rFonts w:eastAsia="Cambria Math"/>
                <w:color w:val="000000" w:themeColor="text1"/>
                <w:sz w:val="24"/>
                <w:szCs w:val="24"/>
              </w:rPr>
              <w:t>ℎ]</w:t>
            </w:r>
          </w:p>
        </w:tc>
      </w:tr>
      <w:tr w:rsidR="00683218" w:rsidRPr="008B22D1" w14:paraId="4A52207A" w14:textId="77777777" w:rsidTr="0054329F">
        <w:trPr>
          <w:trHeight w:val="230"/>
          <w:jc w:val="center"/>
        </w:trPr>
        <w:tc>
          <w:tcPr>
            <w:tcW w:w="2929" w:type="dxa"/>
          </w:tcPr>
          <w:p w14:paraId="339946BA"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oling</w:t>
            </w:r>
            <w:r w:rsidRPr="008B22D1">
              <w:rPr>
                <w:color w:val="000000" w:themeColor="text1"/>
                <w:spacing w:val="-2"/>
                <w:sz w:val="24"/>
                <w:szCs w:val="24"/>
              </w:rPr>
              <w:t xml:space="preserve"> </w:t>
            </w:r>
            <w:r w:rsidRPr="008B22D1">
              <w:rPr>
                <w:color w:val="000000" w:themeColor="text1"/>
                <w:sz w:val="24"/>
                <w:szCs w:val="24"/>
              </w:rPr>
              <w:t>water</w:t>
            </w:r>
          </w:p>
        </w:tc>
        <w:tc>
          <w:tcPr>
            <w:tcW w:w="1779" w:type="dxa"/>
          </w:tcPr>
          <w:p w14:paraId="1A3B120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0.022</w:t>
            </w:r>
          </w:p>
        </w:tc>
        <w:tc>
          <w:tcPr>
            <w:tcW w:w="1635" w:type="dxa"/>
          </w:tcPr>
          <w:p w14:paraId="67307DAC" w14:textId="3D61DE4D"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sz w:val="24"/>
                <w:szCs w:val="24"/>
                <w:vertAlign w:val="superscript"/>
              </w:rPr>
              <w:t>3</w:t>
            </w:r>
            <w:r w:rsidRPr="008B22D1">
              <w:rPr>
                <w:color w:val="000000" w:themeColor="text1"/>
                <w:sz w:val="24"/>
                <w:szCs w:val="24"/>
              </w:rPr>
              <w:t>]</w:t>
            </w:r>
          </w:p>
        </w:tc>
      </w:tr>
    </w:tbl>
    <w:p w14:paraId="4BB4BEDD" w14:textId="77777777" w:rsidR="00683218" w:rsidRPr="008B22D1" w:rsidRDefault="00683218" w:rsidP="0090787D">
      <w:pPr>
        <w:pStyle w:val="Heading3"/>
        <w:numPr>
          <w:ilvl w:val="0"/>
          <w:numId w:val="14"/>
        </w:numPr>
        <w:tabs>
          <w:tab w:val="left" w:pos="1713"/>
        </w:tabs>
        <w:spacing w:after="240" w:line="360" w:lineRule="auto"/>
        <w:rPr>
          <w:rFonts w:ascii="Times New Roman" w:hAnsi="Times New Roman" w:cs="Times New Roman"/>
          <w:color w:val="000000" w:themeColor="text1"/>
          <w:sz w:val="24"/>
          <w:szCs w:val="24"/>
        </w:rPr>
      </w:pPr>
      <w:bookmarkStart w:id="33" w:name="_TOC_250023"/>
      <w:r w:rsidRPr="008B22D1">
        <w:rPr>
          <w:rFonts w:ascii="Times New Roman" w:hAnsi="Times New Roman" w:cs="Times New Roman"/>
          <w:color w:val="000000" w:themeColor="text1"/>
          <w:sz w:val="24"/>
          <w:szCs w:val="24"/>
        </w:rPr>
        <w:t>Annual</w:t>
      </w:r>
      <w:r w:rsidRPr="008B22D1">
        <w:rPr>
          <w:rFonts w:ascii="Times New Roman" w:hAnsi="Times New Roman" w:cs="Times New Roman"/>
          <w:color w:val="000000" w:themeColor="text1"/>
          <w:spacing w:val="-5"/>
          <w:sz w:val="24"/>
          <w:szCs w:val="24"/>
        </w:rPr>
        <w:t xml:space="preserve"> </w:t>
      </w:r>
      <w:r w:rsidRPr="008B22D1">
        <w:rPr>
          <w:rFonts w:ascii="Times New Roman" w:hAnsi="Times New Roman" w:cs="Times New Roman"/>
          <w:color w:val="000000" w:themeColor="text1"/>
          <w:sz w:val="24"/>
          <w:szCs w:val="24"/>
        </w:rPr>
        <w:t>hours</w:t>
      </w:r>
      <w:r w:rsidRPr="008B22D1">
        <w:rPr>
          <w:rFonts w:ascii="Times New Roman" w:hAnsi="Times New Roman" w:cs="Times New Roman"/>
          <w:color w:val="000000" w:themeColor="text1"/>
          <w:spacing w:val="-2"/>
          <w:sz w:val="24"/>
          <w:szCs w:val="24"/>
        </w:rPr>
        <w:t xml:space="preserve"> </w:t>
      </w:r>
      <w:r w:rsidRPr="008B22D1">
        <w:rPr>
          <w:rFonts w:ascii="Times New Roman" w:hAnsi="Times New Roman" w:cs="Times New Roman"/>
          <w:color w:val="000000" w:themeColor="text1"/>
          <w:sz w:val="24"/>
          <w:szCs w:val="24"/>
        </w:rPr>
        <w:t>of</w:t>
      </w:r>
      <w:r w:rsidRPr="008B22D1">
        <w:rPr>
          <w:rFonts w:ascii="Times New Roman" w:hAnsi="Times New Roman" w:cs="Times New Roman"/>
          <w:color w:val="000000" w:themeColor="text1"/>
          <w:spacing w:val="-5"/>
          <w:sz w:val="24"/>
          <w:szCs w:val="24"/>
        </w:rPr>
        <w:t xml:space="preserve"> </w:t>
      </w:r>
      <w:bookmarkEnd w:id="33"/>
      <w:r w:rsidRPr="008B22D1">
        <w:rPr>
          <w:rFonts w:ascii="Times New Roman" w:hAnsi="Times New Roman" w:cs="Times New Roman"/>
          <w:color w:val="000000" w:themeColor="text1"/>
          <w:sz w:val="24"/>
          <w:szCs w:val="24"/>
        </w:rPr>
        <w:t>operation</w:t>
      </w:r>
    </w:p>
    <w:p w14:paraId="4ADEE9EB" w14:textId="77777777" w:rsidR="006E0D05" w:rsidRPr="008B22D1" w:rsidRDefault="006E0D05" w:rsidP="00835343">
      <w:pPr>
        <w:pStyle w:val="BodyText"/>
        <w:spacing w:after="240" w:line="360" w:lineRule="auto"/>
        <w:jc w:val="both"/>
        <w:rPr>
          <w:color w:val="000000" w:themeColor="text1"/>
          <w:sz w:val="24"/>
          <w:szCs w:val="24"/>
        </w:rPr>
      </w:pPr>
      <w:bookmarkStart w:id="34" w:name="_TOC_250022"/>
      <w:r w:rsidRPr="008B22D1">
        <w:rPr>
          <w:color w:val="000000" w:themeColor="text1"/>
          <w:sz w:val="24"/>
          <w:szCs w:val="24"/>
        </w:rPr>
        <w:t xml:space="preserve">The total number of hours that the whole facility is employed for all </w:t>
      </w:r>
      <w:r w:rsidRPr="003C0724">
        <w:rPr>
          <w:color w:val="000000" w:themeColor="text1"/>
          <w:sz w:val="24"/>
          <w:szCs w:val="24"/>
        </w:rPr>
        <w:t>co</w:t>
      </w:r>
      <w:r w:rsidRPr="008B22D1">
        <w:rPr>
          <w:color w:val="000000" w:themeColor="text1"/>
          <w:sz w:val="24"/>
          <w:szCs w:val="24"/>
        </w:rPr>
        <w:t xml:space="preserve">mmercial reasons is referred to as the annual hours of operation. </w:t>
      </w:r>
    </w:p>
    <w:p w14:paraId="64C0BD54" w14:textId="77777777" w:rsidR="006E0D05" w:rsidRPr="008B22D1" w:rsidRDefault="006E0D05" w:rsidP="00835343">
      <w:pPr>
        <w:pStyle w:val="BodyText"/>
        <w:spacing w:after="240" w:line="360" w:lineRule="auto"/>
        <w:jc w:val="both"/>
        <w:rPr>
          <w:color w:val="000000" w:themeColor="text1"/>
          <w:sz w:val="24"/>
          <w:szCs w:val="24"/>
        </w:rPr>
      </w:pPr>
      <w:r w:rsidRPr="008B22D1">
        <w:rPr>
          <w:color w:val="000000" w:themeColor="text1"/>
          <w:sz w:val="24"/>
          <w:szCs w:val="24"/>
        </w:rPr>
        <w:t>Based on the capturing unit, this period of time differs among research. (</w:t>
      </w:r>
      <w:proofErr w:type="spellStart"/>
      <w:r w:rsidRPr="008B22D1">
        <w:rPr>
          <w:color w:val="000000" w:themeColor="text1"/>
          <w:sz w:val="24"/>
          <w:szCs w:val="24"/>
        </w:rPr>
        <w:t>Normann</w:t>
      </w:r>
      <w:proofErr w:type="spellEnd"/>
      <w:r w:rsidRPr="008B22D1">
        <w:rPr>
          <w:color w:val="000000" w:themeColor="text1"/>
          <w:sz w:val="24"/>
          <w:szCs w:val="24"/>
        </w:rPr>
        <w:t xml:space="preserve">, </w:t>
      </w:r>
      <w:proofErr w:type="spellStart"/>
      <w:r w:rsidRPr="008B22D1">
        <w:rPr>
          <w:color w:val="000000" w:themeColor="text1"/>
          <w:sz w:val="24"/>
          <w:szCs w:val="24"/>
        </w:rPr>
        <w:t>Skagestad</w:t>
      </w:r>
      <w:proofErr w:type="spellEnd"/>
      <w:r w:rsidRPr="008B22D1">
        <w:rPr>
          <w:color w:val="000000" w:themeColor="text1"/>
          <w:sz w:val="24"/>
          <w:szCs w:val="24"/>
        </w:rPr>
        <w:t xml:space="preserve">, Bierman, Wolf, &amp; </w:t>
      </w:r>
      <w:proofErr w:type="spellStart"/>
      <w:r w:rsidRPr="008B22D1">
        <w:rPr>
          <w:color w:val="000000" w:themeColor="text1"/>
          <w:sz w:val="24"/>
          <w:szCs w:val="24"/>
        </w:rPr>
        <w:t>Mathisen</w:t>
      </w:r>
      <w:proofErr w:type="spellEnd"/>
      <w:r w:rsidRPr="008B22D1">
        <w:rPr>
          <w:color w:val="000000" w:themeColor="text1"/>
          <w:sz w:val="24"/>
          <w:szCs w:val="24"/>
        </w:rPr>
        <w:t>, 2018) reported this parameter as 8322 [hours per year] for the steel sector, 7840 [hours per year] for pulp, 7320 [hours per year] for cement, and 8760 [hours per year] for sili</w:t>
      </w:r>
      <w:r w:rsidRPr="003C0724">
        <w:rPr>
          <w:color w:val="000000" w:themeColor="text1"/>
          <w:sz w:val="24"/>
          <w:szCs w:val="24"/>
        </w:rPr>
        <w:t>co</w:t>
      </w:r>
      <w:r w:rsidRPr="008B22D1">
        <w:rPr>
          <w:color w:val="000000" w:themeColor="text1"/>
          <w:sz w:val="24"/>
          <w:szCs w:val="24"/>
        </w:rPr>
        <w:t xml:space="preserve">n. Additionally, this value is expected to be 8000 [hours] each year based on steam production. This period was expected to be 7450 hours per year by (Khan, et al., 2020). </w:t>
      </w:r>
    </w:p>
    <w:p w14:paraId="31CAF588" w14:textId="5C874971" w:rsidR="006E0D05" w:rsidRPr="008B22D1" w:rsidRDefault="006E0D05" w:rsidP="00835343">
      <w:pPr>
        <w:pStyle w:val="BodyText"/>
        <w:spacing w:after="240" w:line="360" w:lineRule="auto"/>
        <w:jc w:val="both"/>
        <w:rPr>
          <w:color w:val="000000" w:themeColor="text1"/>
          <w:sz w:val="24"/>
          <w:szCs w:val="24"/>
        </w:rPr>
      </w:pPr>
      <w:r w:rsidRPr="008B22D1">
        <w:rPr>
          <w:color w:val="000000" w:themeColor="text1"/>
          <w:sz w:val="24"/>
          <w:szCs w:val="24"/>
        </w:rPr>
        <w:t>Ac</w:t>
      </w:r>
      <w:r w:rsidRPr="003C0724">
        <w:rPr>
          <w:color w:val="000000" w:themeColor="text1"/>
          <w:sz w:val="24"/>
          <w:szCs w:val="24"/>
        </w:rPr>
        <w:t>co</w:t>
      </w:r>
      <w:r w:rsidRPr="008B22D1">
        <w:rPr>
          <w:color w:val="000000" w:themeColor="text1"/>
          <w:sz w:val="24"/>
          <w:szCs w:val="24"/>
        </w:rPr>
        <w:t xml:space="preserve">rding to </w:t>
      </w:r>
      <w:r w:rsidRPr="003C0724">
        <w:rPr>
          <w:color w:val="000000" w:themeColor="text1"/>
          <w:sz w:val="24"/>
          <w:szCs w:val="24"/>
        </w:rPr>
        <w:t>Co</w:t>
      </w:r>
      <w:r w:rsidRPr="008B22D1">
        <w:rPr>
          <w:color w:val="000000" w:themeColor="text1"/>
          <w:sz w:val="24"/>
          <w:szCs w:val="24"/>
        </w:rPr>
        <w:t xml:space="preserve">st Estimation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w:t>
      </w:r>
      <w:proofErr w:type="spellStart"/>
      <w:r w:rsidRPr="008B22D1">
        <w:rPr>
          <w:color w:val="000000" w:themeColor="text1"/>
          <w:sz w:val="24"/>
          <w:szCs w:val="24"/>
        </w:rPr>
        <w:t>Absorbtion</w:t>
      </w:r>
      <w:proofErr w:type="spellEnd"/>
      <w:r w:rsidRPr="008B22D1">
        <w:rPr>
          <w:color w:val="000000" w:themeColor="text1"/>
          <w:sz w:val="24"/>
          <w:szCs w:val="24"/>
        </w:rPr>
        <w:t xml:space="preserve"> Plants for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Mitigation), it is assumed that there are 8000 hours in a year (</w:t>
      </w:r>
      <w:proofErr w:type="spellStart"/>
      <w:r w:rsidR="00D526A5" w:rsidRPr="008B22D1">
        <w:rPr>
          <w:color w:val="000000" w:themeColor="text1"/>
          <w:sz w:val="24"/>
          <w:szCs w:val="24"/>
        </w:rPr>
        <w:t>Orangi</w:t>
      </w:r>
      <w:proofErr w:type="spellEnd"/>
      <w:r w:rsidR="00D526A5" w:rsidRPr="008B22D1">
        <w:rPr>
          <w:color w:val="000000" w:themeColor="text1"/>
          <w:sz w:val="24"/>
          <w:szCs w:val="24"/>
        </w:rPr>
        <w:t>,</w:t>
      </w:r>
      <w:r w:rsidRPr="008B22D1">
        <w:rPr>
          <w:color w:val="000000" w:themeColor="text1"/>
          <w:sz w:val="24"/>
          <w:szCs w:val="24"/>
        </w:rPr>
        <w:t xml:space="preserve"> Farsi Madan, </w:t>
      </w:r>
      <w:proofErr w:type="spellStart"/>
      <w:r w:rsidRPr="008B22D1">
        <w:rPr>
          <w:color w:val="000000" w:themeColor="text1"/>
          <w:sz w:val="24"/>
          <w:szCs w:val="24"/>
        </w:rPr>
        <w:t>Fajferek</w:t>
      </w:r>
      <w:proofErr w:type="spellEnd"/>
      <w:r w:rsidRPr="008B22D1">
        <w:rPr>
          <w:color w:val="000000" w:themeColor="text1"/>
          <w:sz w:val="24"/>
          <w:szCs w:val="24"/>
        </w:rPr>
        <w:t xml:space="preserve">, </w:t>
      </w:r>
      <w:proofErr w:type="spellStart"/>
      <w:r w:rsidRPr="008B22D1">
        <w:rPr>
          <w:color w:val="000000" w:themeColor="text1"/>
          <w:sz w:val="24"/>
          <w:szCs w:val="24"/>
        </w:rPr>
        <w:t>Saeter</w:t>
      </w:r>
      <w:proofErr w:type="spellEnd"/>
      <w:r w:rsidRPr="008B22D1">
        <w:rPr>
          <w:color w:val="000000" w:themeColor="text1"/>
          <w:sz w:val="24"/>
          <w:szCs w:val="24"/>
        </w:rPr>
        <w:t xml:space="preserve">, &amp; </w:t>
      </w:r>
      <w:proofErr w:type="spellStart"/>
      <w:r w:rsidRPr="008B22D1">
        <w:rPr>
          <w:color w:val="000000" w:themeColor="text1"/>
          <w:sz w:val="24"/>
          <w:szCs w:val="24"/>
        </w:rPr>
        <w:t>Bahri</w:t>
      </w:r>
      <w:proofErr w:type="spellEnd"/>
      <w:r w:rsidRPr="008B22D1">
        <w:rPr>
          <w:color w:val="000000" w:themeColor="text1"/>
          <w:sz w:val="24"/>
          <w:szCs w:val="24"/>
        </w:rPr>
        <w:t>, 2020).</w:t>
      </w:r>
    </w:p>
    <w:p w14:paraId="37032CE2" w14:textId="75720231" w:rsidR="00683218" w:rsidRPr="008B22D1" w:rsidRDefault="00683218" w:rsidP="0090787D">
      <w:pPr>
        <w:pStyle w:val="BodyText"/>
        <w:numPr>
          <w:ilvl w:val="0"/>
          <w:numId w:val="14"/>
        </w:numPr>
        <w:spacing w:after="240" w:line="360" w:lineRule="auto"/>
        <w:jc w:val="both"/>
        <w:rPr>
          <w:b/>
          <w:bCs/>
          <w:color w:val="000000" w:themeColor="text1"/>
          <w:sz w:val="24"/>
          <w:szCs w:val="24"/>
        </w:rPr>
      </w:pPr>
      <w:r w:rsidRPr="003C0724">
        <w:rPr>
          <w:b/>
          <w:bCs/>
          <w:color w:val="000000" w:themeColor="text1"/>
          <w:sz w:val="24"/>
          <w:szCs w:val="24"/>
        </w:rPr>
        <w:t>Co</w:t>
      </w:r>
      <w:r w:rsidRPr="008B22D1">
        <w:rPr>
          <w:b/>
          <w:bCs/>
          <w:color w:val="000000" w:themeColor="text1"/>
          <w:sz w:val="24"/>
          <w:szCs w:val="24"/>
        </w:rPr>
        <w:t>st</w:t>
      </w:r>
      <w:r w:rsidRPr="008B22D1">
        <w:rPr>
          <w:b/>
          <w:bCs/>
          <w:color w:val="000000" w:themeColor="text1"/>
          <w:spacing w:val="-2"/>
          <w:sz w:val="24"/>
          <w:szCs w:val="24"/>
        </w:rPr>
        <w:t xml:space="preserve"> </w:t>
      </w:r>
      <w:r w:rsidRPr="008B22D1">
        <w:rPr>
          <w:b/>
          <w:bCs/>
          <w:color w:val="000000" w:themeColor="text1"/>
          <w:sz w:val="24"/>
          <w:szCs w:val="24"/>
        </w:rPr>
        <w:t>of</w:t>
      </w:r>
      <w:r w:rsidRPr="008B22D1">
        <w:rPr>
          <w:b/>
          <w:bCs/>
          <w:color w:val="000000" w:themeColor="text1"/>
          <w:spacing w:val="-2"/>
          <w:sz w:val="24"/>
          <w:szCs w:val="24"/>
        </w:rPr>
        <w:t xml:space="preserve"> </w:t>
      </w:r>
      <w:bookmarkEnd w:id="34"/>
      <w:r w:rsidRPr="008B22D1">
        <w:rPr>
          <w:b/>
          <w:bCs/>
          <w:color w:val="000000" w:themeColor="text1"/>
          <w:sz w:val="24"/>
          <w:szCs w:val="24"/>
        </w:rPr>
        <w:t>solvent</w:t>
      </w:r>
    </w:p>
    <w:p w14:paraId="0FDD9AEB" w14:textId="0E150676" w:rsidR="00683218" w:rsidRPr="008B22D1" w:rsidRDefault="006E0D05" w:rsidP="00835343">
      <w:pPr>
        <w:pStyle w:val="BodyText"/>
        <w:spacing w:after="240" w:line="360" w:lineRule="auto"/>
        <w:jc w:val="both"/>
        <w:rPr>
          <w:color w:val="000000" w:themeColor="text1"/>
          <w:sz w:val="24"/>
          <w:szCs w:val="24"/>
        </w:rPr>
      </w:pPr>
      <w:r w:rsidRPr="008B22D1">
        <w:rPr>
          <w:color w:val="000000" w:themeColor="text1"/>
          <w:sz w:val="24"/>
          <w:szCs w:val="24"/>
        </w:rPr>
        <w:t>Three distinct solvents, MEA, MDEA, and PZ, have been employed in this investigation, as was already indicated. The two least priced amines are MEA and DEA. Below is a list of several amines' prices</w:t>
      </w:r>
      <w:r w:rsidR="00683218" w:rsidRPr="008B22D1">
        <w:rPr>
          <w:color w:val="000000" w:themeColor="text1"/>
          <w:sz w:val="24"/>
          <w:szCs w:val="24"/>
        </w:rPr>
        <w:t>.</w:t>
      </w:r>
    </w:p>
    <w:p w14:paraId="438CE16B" w14:textId="115A9475" w:rsidR="00683218" w:rsidRPr="008B22D1" w:rsidRDefault="00683218" w:rsidP="00835343">
      <w:pPr>
        <w:spacing w:after="240" w:line="360" w:lineRule="auto"/>
        <w:jc w:val="center"/>
        <w:rPr>
          <w:rFonts w:ascii="Times New Roman" w:hAnsi="Times New Roman" w:cs="Times New Roman"/>
          <w:b/>
          <w:bCs/>
          <w:i/>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3.22</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2"/>
          <w:sz w:val="24"/>
          <w:szCs w:val="24"/>
        </w:rPr>
        <w:t xml:space="preserve"> </w:t>
      </w:r>
      <w:r w:rsidRPr="008B22D1">
        <w:rPr>
          <w:rFonts w:ascii="Times New Roman" w:hAnsi="Times New Roman" w:cs="Times New Roman"/>
          <w:b/>
          <w:bCs/>
          <w:color w:val="000000" w:themeColor="text1"/>
          <w:sz w:val="24"/>
          <w:szCs w:val="24"/>
        </w:rPr>
        <w:t>Price</w:t>
      </w:r>
      <w:r w:rsidRPr="008B22D1">
        <w:rPr>
          <w:rFonts w:ascii="Times New Roman" w:hAnsi="Times New Roman" w:cs="Times New Roman"/>
          <w:b/>
          <w:bCs/>
          <w:color w:val="000000" w:themeColor="text1"/>
          <w:spacing w:val="-3"/>
          <w:sz w:val="24"/>
          <w:szCs w:val="24"/>
        </w:rPr>
        <w:t xml:space="preserve"> </w:t>
      </w:r>
      <w:r w:rsidRPr="008B22D1">
        <w:rPr>
          <w:rFonts w:ascii="Times New Roman" w:hAnsi="Times New Roman" w:cs="Times New Roman"/>
          <w:b/>
          <w:bCs/>
          <w:color w:val="000000" w:themeColor="text1"/>
          <w:sz w:val="24"/>
          <w:szCs w:val="24"/>
        </w:rPr>
        <w:t>of</w:t>
      </w:r>
      <w:r w:rsidRPr="008B22D1">
        <w:rPr>
          <w:rFonts w:ascii="Times New Roman" w:hAnsi="Times New Roman" w:cs="Times New Roman"/>
          <w:b/>
          <w:bCs/>
          <w:color w:val="000000" w:themeColor="text1"/>
          <w:spacing w:val="-1"/>
          <w:sz w:val="24"/>
          <w:szCs w:val="24"/>
        </w:rPr>
        <w:t xml:space="preserve"> </w:t>
      </w:r>
      <w:r w:rsidRPr="008B22D1">
        <w:rPr>
          <w:rFonts w:ascii="Times New Roman" w:hAnsi="Times New Roman" w:cs="Times New Roman"/>
          <w:b/>
          <w:bCs/>
          <w:color w:val="000000" w:themeColor="text1"/>
          <w:sz w:val="24"/>
          <w:szCs w:val="24"/>
        </w:rPr>
        <w:t>amine</w:t>
      </w:r>
    </w:p>
    <w:tbl>
      <w:tblPr>
        <w:tblW w:w="6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929"/>
        <w:gridCol w:w="1779"/>
        <w:gridCol w:w="1635"/>
      </w:tblGrid>
      <w:tr w:rsidR="00683218" w:rsidRPr="008B22D1" w14:paraId="67233C5D" w14:textId="77777777" w:rsidTr="0054329F">
        <w:trPr>
          <w:trHeight w:val="229"/>
          <w:jc w:val="center"/>
        </w:trPr>
        <w:tc>
          <w:tcPr>
            <w:tcW w:w="2929" w:type="dxa"/>
          </w:tcPr>
          <w:p w14:paraId="0EB09A9E"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Amine</w:t>
            </w:r>
          </w:p>
        </w:tc>
        <w:tc>
          <w:tcPr>
            <w:tcW w:w="1779" w:type="dxa"/>
          </w:tcPr>
          <w:p w14:paraId="28286396"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Value</w:t>
            </w:r>
          </w:p>
        </w:tc>
        <w:tc>
          <w:tcPr>
            <w:tcW w:w="1635" w:type="dxa"/>
          </w:tcPr>
          <w:p w14:paraId="30813035"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r>
      <w:tr w:rsidR="00683218" w:rsidRPr="008B22D1" w14:paraId="208C8291" w14:textId="77777777" w:rsidTr="0054329F">
        <w:trPr>
          <w:trHeight w:val="231"/>
          <w:jc w:val="center"/>
        </w:trPr>
        <w:tc>
          <w:tcPr>
            <w:tcW w:w="2929" w:type="dxa"/>
          </w:tcPr>
          <w:p w14:paraId="4DCFB731" w14:textId="77777777" w:rsidR="00683218" w:rsidRPr="008B22D1" w:rsidRDefault="00683218" w:rsidP="00835343">
            <w:pPr>
              <w:pStyle w:val="NoSpacing"/>
              <w:spacing w:line="360" w:lineRule="auto"/>
              <w:jc w:val="center"/>
              <w:rPr>
                <w:color w:val="000000" w:themeColor="text1"/>
                <w:sz w:val="24"/>
                <w:szCs w:val="24"/>
              </w:rPr>
            </w:pPr>
            <w:proofErr w:type="spellStart"/>
            <w:r w:rsidRPr="008B22D1">
              <w:rPr>
                <w:color w:val="000000" w:themeColor="text1"/>
                <w:sz w:val="24"/>
                <w:szCs w:val="24"/>
              </w:rPr>
              <w:t>Diethylamine</w:t>
            </w:r>
            <w:proofErr w:type="spellEnd"/>
          </w:p>
        </w:tc>
        <w:tc>
          <w:tcPr>
            <w:tcW w:w="1779" w:type="dxa"/>
          </w:tcPr>
          <w:p w14:paraId="34B3B2D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66.40</w:t>
            </w:r>
          </w:p>
        </w:tc>
        <w:tc>
          <w:tcPr>
            <w:tcW w:w="1635" w:type="dxa"/>
          </w:tcPr>
          <w:p w14:paraId="6CE17683" w14:textId="41DE3122" w:rsidR="00683218" w:rsidRPr="008B22D1" w:rsidRDefault="00683218" w:rsidP="00835343">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0048005E" w:rsidRPr="008B22D1">
              <w:t>€</w:t>
            </w:r>
            <w:r w:rsidR="004B0EE3"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𝑙𝑖𝑡𝑟𝑒</w:t>
            </w:r>
            <w:r w:rsidRPr="008B22D1">
              <w:rPr>
                <w:rFonts w:eastAsia="Cambria Math"/>
                <w:color w:val="000000" w:themeColor="text1"/>
                <w:sz w:val="24"/>
                <w:szCs w:val="24"/>
              </w:rPr>
              <w:t>]</w:t>
            </w:r>
          </w:p>
        </w:tc>
      </w:tr>
      <w:tr w:rsidR="0048005E" w:rsidRPr="008B22D1" w14:paraId="16927115" w14:textId="77777777" w:rsidTr="0054329F">
        <w:trPr>
          <w:trHeight w:val="230"/>
          <w:jc w:val="center"/>
        </w:trPr>
        <w:tc>
          <w:tcPr>
            <w:tcW w:w="2929" w:type="dxa"/>
          </w:tcPr>
          <w:p w14:paraId="4979BBA2"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lastRenderedPageBreak/>
              <w:t>MEA</w:t>
            </w:r>
          </w:p>
        </w:tc>
        <w:tc>
          <w:tcPr>
            <w:tcW w:w="1779" w:type="dxa"/>
          </w:tcPr>
          <w:p w14:paraId="5E201037"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t>30.50</w:t>
            </w:r>
          </w:p>
        </w:tc>
        <w:tc>
          <w:tcPr>
            <w:tcW w:w="1635" w:type="dxa"/>
          </w:tcPr>
          <w:p w14:paraId="0F1AEA12" w14:textId="137E41E9" w:rsidR="0048005E" w:rsidRPr="008B22D1" w:rsidRDefault="0048005E" w:rsidP="0048005E">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t>€</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𝑙𝑖𝑡𝑟𝑒</w:t>
            </w:r>
            <w:r w:rsidRPr="008B22D1">
              <w:rPr>
                <w:rFonts w:eastAsia="Cambria Math"/>
                <w:color w:val="000000" w:themeColor="text1"/>
                <w:sz w:val="24"/>
                <w:szCs w:val="24"/>
              </w:rPr>
              <w:t>]</w:t>
            </w:r>
          </w:p>
        </w:tc>
      </w:tr>
      <w:tr w:rsidR="0048005E" w:rsidRPr="008B22D1" w14:paraId="7A3AA1AF" w14:textId="77777777" w:rsidTr="0054329F">
        <w:trPr>
          <w:trHeight w:val="230"/>
          <w:jc w:val="center"/>
        </w:trPr>
        <w:tc>
          <w:tcPr>
            <w:tcW w:w="2929" w:type="dxa"/>
          </w:tcPr>
          <w:p w14:paraId="0B09037B"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t>PZ</w:t>
            </w:r>
          </w:p>
        </w:tc>
        <w:tc>
          <w:tcPr>
            <w:tcW w:w="1779" w:type="dxa"/>
          </w:tcPr>
          <w:p w14:paraId="73D738C8"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t>68.70</w:t>
            </w:r>
          </w:p>
        </w:tc>
        <w:tc>
          <w:tcPr>
            <w:tcW w:w="1635" w:type="dxa"/>
          </w:tcPr>
          <w:p w14:paraId="22AA4C37" w14:textId="119C32AB" w:rsidR="0048005E" w:rsidRPr="008B22D1" w:rsidRDefault="0048005E" w:rsidP="0048005E">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t>€</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𝑙𝑖𝑡𝑟𝑒</w:t>
            </w:r>
            <w:r w:rsidRPr="008B22D1">
              <w:rPr>
                <w:rFonts w:eastAsia="Cambria Math"/>
                <w:color w:val="000000" w:themeColor="text1"/>
                <w:sz w:val="24"/>
                <w:szCs w:val="24"/>
              </w:rPr>
              <w:t>]</w:t>
            </w:r>
          </w:p>
        </w:tc>
      </w:tr>
      <w:tr w:rsidR="0048005E" w:rsidRPr="008B22D1" w14:paraId="57CF03D8" w14:textId="77777777" w:rsidTr="0054329F">
        <w:trPr>
          <w:trHeight w:val="230"/>
          <w:jc w:val="center"/>
        </w:trPr>
        <w:tc>
          <w:tcPr>
            <w:tcW w:w="2929" w:type="dxa"/>
          </w:tcPr>
          <w:p w14:paraId="3659B042"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t>EDA</w:t>
            </w:r>
          </w:p>
        </w:tc>
        <w:tc>
          <w:tcPr>
            <w:tcW w:w="1779" w:type="dxa"/>
          </w:tcPr>
          <w:p w14:paraId="29CBAD38"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t>31.70</w:t>
            </w:r>
          </w:p>
        </w:tc>
        <w:tc>
          <w:tcPr>
            <w:tcW w:w="1635" w:type="dxa"/>
          </w:tcPr>
          <w:p w14:paraId="05C0FDA3" w14:textId="1AD8294B" w:rsidR="0048005E" w:rsidRPr="008B22D1" w:rsidRDefault="0048005E" w:rsidP="0048005E">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t>€</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𝑙𝑖𝑡𝑟𝑒</w:t>
            </w:r>
            <w:r w:rsidRPr="008B22D1">
              <w:rPr>
                <w:rFonts w:eastAsia="Cambria Math"/>
                <w:color w:val="000000" w:themeColor="text1"/>
                <w:sz w:val="24"/>
                <w:szCs w:val="24"/>
              </w:rPr>
              <w:t>]</w:t>
            </w:r>
          </w:p>
        </w:tc>
      </w:tr>
      <w:tr w:rsidR="0048005E" w:rsidRPr="008B22D1" w14:paraId="3EDFD06C" w14:textId="77777777" w:rsidTr="0054329F">
        <w:trPr>
          <w:trHeight w:val="230"/>
          <w:jc w:val="center"/>
        </w:trPr>
        <w:tc>
          <w:tcPr>
            <w:tcW w:w="2929" w:type="dxa"/>
          </w:tcPr>
          <w:p w14:paraId="3BD36710"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t>MDEA</w:t>
            </w:r>
          </w:p>
        </w:tc>
        <w:tc>
          <w:tcPr>
            <w:tcW w:w="1779" w:type="dxa"/>
          </w:tcPr>
          <w:p w14:paraId="38259260"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t>51.60</w:t>
            </w:r>
          </w:p>
        </w:tc>
        <w:tc>
          <w:tcPr>
            <w:tcW w:w="1635" w:type="dxa"/>
          </w:tcPr>
          <w:p w14:paraId="146D443F" w14:textId="4097B5F7" w:rsidR="0048005E" w:rsidRPr="008B22D1" w:rsidRDefault="0048005E" w:rsidP="0048005E">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t>€</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𝑙𝑖𝑡𝑟𝑒</w:t>
            </w:r>
            <w:r w:rsidRPr="008B22D1">
              <w:rPr>
                <w:rFonts w:eastAsia="Cambria Math"/>
                <w:color w:val="000000" w:themeColor="text1"/>
                <w:sz w:val="24"/>
                <w:szCs w:val="24"/>
              </w:rPr>
              <w:t>]</w:t>
            </w:r>
          </w:p>
        </w:tc>
      </w:tr>
      <w:tr w:rsidR="0048005E" w:rsidRPr="008B22D1" w14:paraId="38A83083" w14:textId="77777777" w:rsidTr="0054329F">
        <w:trPr>
          <w:trHeight w:val="230"/>
          <w:jc w:val="center"/>
        </w:trPr>
        <w:tc>
          <w:tcPr>
            <w:tcW w:w="2929" w:type="dxa"/>
          </w:tcPr>
          <w:p w14:paraId="2B4B872B"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t>DEA</w:t>
            </w:r>
          </w:p>
        </w:tc>
        <w:tc>
          <w:tcPr>
            <w:tcW w:w="1779" w:type="dxa"/>
          </w:tcPr>
          <w:p w14:paraId="0B8D3E7D" w14:textId="77777777" w:rsidR="0048005E" w:rsidRPr="008B22D1" w:rsidRDefault="0048005E" w:rsidP="0048005E">
            <w:pPr>
              <w:pStyle w:val="NoSpacing"/>
              <w:spacing w:line="360" w:lineRule="auto"/>
              <w:jc w:val="center"/>
              <w:rPr>
                <w:color w:val="000000" w:themeColor="text1"/>
                <w:sz w:val="24"/>
                <w:szCs w:val="24"/>
              </w:rPr>
            </w:pPr>
            <w:r w:rsidRPr="008B22D1">
              <w:rPr>
                <w:color w:val="000000" w:themeColor="text1"/>
                <w:sz w:val="24"/>
                <w:szCs w:val="24"/>
              </w:rPr>
              <w:t>25.70</w:t>
            </w:r>
          </w:p>
        </w:tc>
        <w:tc>
          <w:tcPr>
            <w:tcW w:w="1635" w:type="dxa"/>
          </w:tcPr>
          <w:p w14:paraId="44A2E7EC" w14:textId="27E88066" w:rsidR="0048005E" w:rsidRPr="008B22D1" w:rsidRDefault="0048005E" w:rsidP="0048005E">
            <w:pPr>
              <w:pStyle w:val="NoSpacing"/>
              <w:spacing w:line="360" w:lineRule="auto"/>
              <w:jc w:val="center"/>
              <w:rPr>
                <w:rFonts w:eastAsia="Cambria Math"/>
                <w:color w:val="000000" w:themeColor="text1"/>
                <w:sz w:val="24"/>
                <w:szCs w:val="24"/>
              </w:rPr>
            </w:pPr>
            <w:r w:rsidRPr="008B22D1">
              <w:rPr>
                <w:rFonts w:eastAsia="Cambria Math"/>
                <w:color w:val="000000" w:themeColor="text1"/>
                <w:sz w:val="24"/>
                <w:szCs w:val="24"/>
              </w:rPr>
              <w:t>[</w:t>
            </w:r>
            <w:r w:rsidRPr="008B22D1">
              <w:t>€</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𝑙𝑖𝑡𝑟𝑒</w:t>
            </w:r>
            <w:r w:rsidRPr="008B22D1">
              <w:rPr>
                <w:rFonts w:eastAsia="Cambria Math"/>
                <w:color w:val="000000" w:themeColor="text1"/>
                <w:sz w:val="24"/>
                <w:szCs w:val="24"/>
              </w:rPr>
              <w:t>]</w:t>
            </w:r>
          </w:p>
        </w:tc>
      </w:tr>
    </w:tbl>
    <w:p w14:paraId="3D3428F5" w14:textId="1633BD89" w:rsidR="00683218" w:rsidRPr="008B22D1" w:rsidRDefault="00683218" w:rsidP="00835343">
      <w:pPr>
        <w:pStyle w:val="BodyText"/>
        <w:spacing w:after="240" w:line="360" w:lineRule="auto"/>
        <w:jc w:val="both"/>
        <w:rPr>
          <w:color w:val="000000" w:themeColor="text1"/>
          <w:sz w:val="24"/>
          <w:szCs w:val="24"/>
        </w:rPr>
      </w:pPr>
      <w:r w:rsidRPr="008B22D1">
        <w:rPr>
          <w:color w:val="000000" w:themeColor="text1"/>
          <w:sz w:val="24"/>
          <w:szCs w:val="24"/>
        </w:rPr>
        <w:t>In</w:t>
      </w:r>
      <w:r w:rsidRPr="008B22D1">
        <w:rPr>
          <w:color w:val="000000" w:themeColor="text1"/>
          <w:spacing w:val="-11"/>
          <w:sz w:val="24"/>
          <w:szCs w:val="24"/>
        </w:rPr>
        <w:t xml:space="preserve"> </w:t>
      </w:r>
      <w:r w:rsidRPr="008B22D1">
        <w:rPr>
          <w:color w:val="000000" w:themeColor="text1"/>
          <w:sz w:val="24"/>
          <w:szCs w:val="24"/>
        </w:rPr>
        <w:t>this</w:t>
      </w:r>
      <w:r w:rsidRPr="008B22D1">
        <w:rPr>
          <w:color w:val="000000" w:themeColor="text1"/>
          <w:spacing w:val="-10"/>
          <w:sz w:val="24"/>
          <w:szCs w:val="24"/>
        </w:rPr>
        <w:t xml:space="preserve"> </w:t>
      </w:r>
      <w:r w:rsidRPr="008B22D1">
        <w:rPr>
          <w:color w:val="000000" w:themeColor="text1"/>
          <w:sz w:val="24"/>
          <w:szCs w:val="24"/>
        </w:rPr>
        <w:t>work,</w:t>
      </w:r>
      <w:r w:rsidRPr="008B22D1">
        <w:rPr>
          <w:color w:val="000000" w:themeColor="text1"/>
          <w:spacing w:val="-10"/>
          <w:sz w:val="24"/>
          <w:szCs w:val="24"/>
        </w:rPr>
        <w:t xml:space="preserve"> </w:t>
      </w:r>
      <w:r w:rsidRPr="008B22D1">
        <w:rPr>
          <w:color w:val="000000" w:themeColor="text1"/>
          <w:sz w:val="24"/>
          <w:szCs w:val="24"/>
        </w:rPr>
        <w:t>the</w:t>
      </w:r>
      <w:r w:rsidRPr="008B22D1">
        <w:rPr>
          <w:color w:val="000000" w:themeColor="text1"/>
          <w:spacing w:val="-11"/>
          <w:sz w:val="24"/>
          <w:szCs w:val="24"/>
        </w:rPr>
        <w:t xml:space="preserve"> </w:t>
      </w:r>
      <w:r w:rsidRPr="008B22D1">
        <w:rPr>
          <w:color w:val="000000" w:themeColor="text1"/>
          <w:sz w:val="24"/>
          <w:szCs w:val="24"/>
        </w:rPr>
        <w:t>price</w:t>
      </w:r>
      <w:r w:rsidRPr="008B22D1">
        <w:rPr>
          <w:color w:val="000000" w:themeColor="text1"/>
          <w:spacing w:val="-9"/>
          <w:sz w:val="24"/>
          <w:szCs w:val="24"/>
        </w:rPr>
        <w:t xml:space="preserve"> </w:t>
      </w:r>
      <w:r w:rsidRPr="008B22D1">
        <w:rPr>
          <w:color w:val="000000" w:themeColor="text1"/>
          <w:sz w:val="24"/>
          <w:szCs w:val="24"/>
        </w:rPr>
        <w:t>for</w:t>
      </w:r>
      <w:r w:rsidRPr="008B22D1">
        <w:rPr>
          <w:color w:val="000000" w:themeColor="text1"/>
          <w:spacing w:val="-10"/>
          <w:sz w:val="24"/>
          <w:szCs w:val="24"/>
        </w:rPr>
        <w:t xml:space="preserve"> </w:t>
      </w:r>
      <w:r w:rsidRPr="008B22D1">
        <w:rPr>
          <w:color w:val="000000" w:themeColor="text1"/>
          <w:sz w:val="24"/>
          <w:szCs w:val="24"/>
        </w:rPr>
        <w:t>MEA</w:t>
      </w:r>
      <w:r w:rsidRPr="008B22D1">
        <w:rPr>
          <w:color w:val="000000" w:themeColor="text1"/>
          <w:spacing w:val="-11"/>
          <w:sz w:val="24"/>
          <w:szCs w:val="24"/>
        </w:rPr>
        <w:t xml:space="preserve"> </w:t>
      </w:r>
      <w:r w:rsidRPr="008B22D1">
        <w:rPr>
          <w:color w:val="000000" w:themeColor="text1"/>
          <w:sz w:val="24"/>
          <w:szCs w:val="24"/>
        </w:rPr>
        <w:t>is</w:t>
      </w:r>
      <w:r w:rsidRPr="008B22D1">
        <w:rPr>
          <w:color w:val="000000" w:themeColor="text1"/>
          <w:spacing w:val="-8"/>
          <w:sz w:val="24"/>
          <w:szCs w:val="24"/>
        </w:rPr>
        <w:t xml:space="preserve"> </w:t>
      </w:r>
      <w:r w:rsidRPr="008B22D1">
        <w:rPr>
          <w:color w:val="000000" w:themeColor="text1"/>
          <w:sz w:val="24"/>
          <w:szCs w:val="24"/>
        </w:rPr>
        <w:t>extracted</w:t>
      </w:r>
      <w:r w:rsidRPr="008B22D1">
        <w:rPr>
          <w:color w:val="000000" w:themeColor="text1"/>
          <w:spacing w:val="-11"/>
          <w:sz w:val="24"/>
          <w:szCs w:val="24"/>
        </w:rPr>
        <w:t xml:space="preserve"> </w:t>
      </w:r>
      <w:r w:rsidRPr="008B22D1">
        <w:rPr>
          <w:color w:val="000000" w:themeColor="text1"/>
          <w:sz w:val="24"/>
          <w:szCs w:val="24"/>
        </w:rPr>
        <w:t>from</w:t>
      </w:r>
      <w:r w:rsidRPr="008B22D1">
        <w:rPr>
          <w:color w:val="000000" w:themeColor="text1"/>
          <w:spacing w:val="-10"/>
          <w:sz w:val="24"/>
          <w:szCs w:val="24"/>
        </w:rPr>
        <w:t xml:space="preserve"> </w:t>
      </w:r>
      <w:r w:rsidRPr="008B22D1">
        <w:rPr>
          <w:color w:val="000000" w:themeColor="text1"/>
          <w:sz w:val="24"/>
          <w:szCs w:val="24"/>
        </w:rPr>
        <w:t>(</w:t>
      </w:r>
      <w:proofErr w:type="spellStart"/>
      <w:r w:rsidRPr="008B22D1">
        <w:rPr>
          <w:color w:val="000000" w:themeColor="text1"/>
          <w:sz w:val="24"/>
          <w:szCs w:val="24"/>
        </w:rPr>
        <w:t>Aromada</w:t>
      </w:r>
      <w:proofErr w:type="spellEnd"/>
      <w:r w:rsidRPr="008B22D1">
        <w:rPr>
          <w:color w:val="000000" w:themeColor="text1"/>
          <w:sz w:val="24"/>
          <w:szCs w:val="24"/>
        </w:rPr>
        <w:t>,</w:t>
      </w:r>
      <w:r w:rsidRPr="008B22D1">
        <w:rPr>
          <w:color w:val="000000" w:themeColor="text1"/>
          <w:spacing w:val="-11"/>
          <w:sz w:val="24"/>
          <w:szCs w:val="24"/>
        </w:rPr>
        <w:t xml:space="preserve"> </w:t>
      </w:r>
      <w:proofErr w:type="spellStart"/>
      <w:r w:rsidRPr="008B22D1">
        <w:rPr>
          <w:color w:val="000000" w:themeColor="text1"/>
          <w:sz w:val="24"/>
          <w:szCs w:val="24"/>
        </w:rPr>
        <w:t>Eldrup</w:t>
      </w:r>
      <w:proofErr w:type="spellEnd"/>
      <w:r w:rsidRPr="008B22D1">
        <w:rPr>
          <w:color w:val="000000" w:themeColor="text1"/>
          <w:sz w:val="24"/>
          <w:szCs w:val="24"/>
        </w:rPr>
        <w:t>,</w:t>
      </w:r>
      <w:r w:rsidRPr="008B22D1">
        <w:rPr>
          <w:color w:val="000000" w:themeColor="text1"/>
          <w:spacing w:val="-10"/>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w:t>
      </w:r>
      <w:r w:rsidRPr="008B22D1">
        <w:rPr>
          <w:color w:val="000000" w:themeColor="text1"/>
          <w:spacing w:val="-11"/>
          <w:sz w:val="24"/>
          <w:szCs w:val="24"/>
        </w:rPr>
        <w:t xml:space="preserve"> </w:t>
      </w:r>
      <w:r w:rsidRPr="008B22D1">
        <w:rPr>
          <w:color w:val="000000" w:themeColor="text1"/>
          <w:sz w:val="24"/>
          <w:szCs w:val="24"/>
        </w:rPr>
        <w:t>&amp;</w:t>
      </w:r>
      <w:r w:rsidRPr="008B22D1">
        <w:rPr>
          <w:color w:val="000000" w:themeColor="text1"/>
          <w:spacing w:val="-9"/>
          <w:sz w:val="24"/>
          <w:szCs w:val="24"/>
        </w:rPr>
        <w:t xml:space="preserve"> </w:t>
      </w:r>
      <w:proofErr w:type="spellStart"/>
      <w:r w:rsidRPr="008B22D1">
        <w:rPr>
          <w:color w:val="000000" w:themeColor="text1"/>
          <w:sz w:val="24"/>
          <w:szCs w:val="24"/>
        </w:rPr>
        <w:t>Øi</w:t>
      </w:r>
      <w:proofErr w:type="spellEnd"/>
      <w:r w:rsidRPr="008B22D1">
        <w:rPr>
          <w:color w:val="000000" w:themeColor="text1"/>
          <w:sz w:val="24"/>
          <w:szCs w:val="24"/>
        </w:rPr>
        <w:t>,</w:t>
      </w:r>
      <w:r w:rsidRPr="008B22D1">
        <w:rPr>
          <w:color w:val="000000" w:themeColor="text1"/>
          <w:spacing w:val="-11"/>
          <w:sz w:val="24"/>
          <w:szCs w:val="24"/>
        </w:rPr>
        <w:t xml:space="preserve"> </w:t>
      </w:r>
      <w:r w:rsidRPr="008B22D1">
        <w:rPr>
          <w:color w:val="000000" w:themeColor="text1"/>
          <w:sz w:val="24"/>
          <w:szCs w:val="24"/>
        </w:rPr>
        <w:t>2020)</w:t>
      </w:r>
      <w:r w:rsidRPr="008B22D1">
        <w:rPr>
          <w:color w:val="000000" w:themeColor="text1"/>
          <w:spacing w:val="-7"/>
          <w:sz w:val="24"/>
          <w:szCs w:val="24"/>
        </w:rPr>
        <w:t xml:space="preserve"> </w:t>
      </w:r>
      <w:r w:rsidRPr="008B22D1">
        <w:rPr>
          <w:color w:val="000000" w:themeColor="text1"/>
          <w:sz w:val="24"/>
          <w:szCs w:val="24"/>
        </w:rPr>
        <w:t>work,</w:t>
      </w:r>
      <w:r w:rsidRPr="008B22D1">
        <w:rPr>
          <w:color w:val="000000" w:themeColor="text1"/>
          <w:spacing w:val="-11"/>
          <w:sz w:val="24"/>
          <w:szCs w:val="24"/>
        </w:rPr>
        <w:t xml:space="preserve"> </w:t>
      </w:r>
      <w:r w:rsidRPr="008B22D1">
        <w:rPr>
          <w:color w:val="000000" w:themeColor="text1"/>
          <w:sz w:val="24"/>
          <w:szCs w:val="24"/>
        </w:rPr>
        <w:t>2069</w:t>
      </w:r>
      <w:r w:rsidR="00202889" w:rsidRPr="008B22D1">
        <w:rPr>
          <w:color w:val="000000" w:themeColor="text1"/>
          <w:sz w:val="24"/>
          <w:szCs w:val="24"/>
        </w:rPr>
        <w:t xml:space="preserve"> </w:t>
      </w:r>
      <w:r w:rsidRPr="008B22D1">
        <w:rPr>
          <w:rFonts w:eastAsia="Cambria Math"/>
          <w:b/>
          <w:bCs/>
          <w:color w:val="000000" w:themeColor="text1"/>
          <w:w w:val="105"/>
          <w:sz w:val="24"/>
          <w:szCs w:val="24"/>
        </w:rPr>
        <w:t>[</w:t>
      </w:r>
      <w:r w:rsidRPr="008B22D1">
        <w:rPr>
          <w:rFonts w:ascii="Cambria Math" w:eastAsia="Cambria Math" w:hAnsi="Cambria Math" w:cs="Cambria Math"/>
          <w:b/>
          <w:bCs/>
          <w:color w:val="000000" w:themeColor="text1"/>
          <w:w w:val="105"/>
          <w:sz w:val="24"/>
          <w:szCs w:val="24"/>
        </w:rPr>
        <w:t>𝑚</w:t>
      </w:r>
      <w:r w:rsidRPr="008B22D1">
        <w:rPr>
          <w:rFonts w:eastAsia="Cambria Math"/>
          <w:b/>
          <w:bCs/>
          <w:color w:val="000000" w:themeColor="text1"/>
          <w:w w:val="105"/>
          <w:sz w:val="24"/>
          <w:szCs w:val="24"/>
          <w:vertAlign w:val="superscript"/>
        </w:rPr>
        <w:t>3</w:t>
      </w:r>
      <w:r w:rsidRPr="008B22D1">
        <w:rPr>
          <w:rFonts w:eastAsia="Cambria Math"/>
          <w:b/>
          <w:bCs/>
          <w:color w:val="000000" w:themeColor="text1"/>
          <w:w w:val="105"/>
          <w:sz w:val="24"/>
          <w:szCs w:val="24"/>
        </w:rPr>
        <w:t>]</w:t>
      </w:r>
      <w:r w:rsidRPr="008B22D1">
        <w:rPr>
          <w:b/>
          <w:bCs/>
          <w:color w:val="000000" w:themeColor="text1"/>
          <w:w w:val="105"/>
          <w:sz w:val="24"/>
          <w:szCs w:val="24"/>
        </w:rPr>
        <w:t>.</w:t>
      </w:r>
    </w:p>
    <w:p w14:paraId="15140630" w14:textId="6FBF478E" w:rsidR="00683218" w:rsidRPr="008B22D1" w:rsidRDefault="00683218" w:rsidP="00835343">
      <w:pPr>
        <w:pStyle w:val="BodyText"/>
        <w:spacing w:after="240" w:line="360" w:lineRule="auto"/>
        <w:jc w:val="both"/>
        <w:rPr>
          <w:color w:val="000000" w:themeColor="text1"/>
          <w:sz w:val="24"/>
          <w:szCs w:val="24"/>
        </w:rPr>
      </w:pPr>
      <w:bookmarkStart w:id="35" w:name="_Hlk119098014"/>
      <w:r w:rsidRPr="003C0724">
        <w:rPr>
          <w:color w:val="000000" w:themeColor="text1"/>
          <w:sz w:val="24"/>
          <w:szCs w:val="24"/>
        </w:rPr>
        <w:t>Co</w:t>
      </w:r>
      <w:r w:rsidRPr="008B22D1">
        <w:rPr>
          <w:color w:val="000000" w:themeColor="text1"/>
          <w:sz w:val="24"/>
          <w:szCs w:val="24"/>
        </w:rPr>
        <w:t xml:space="preserve">st for MDEA and PZ is calculated proportionally from table </w:t>
      </w:r>
      <w:r w:rsidR="009068E9" w:rsidRPr="008B22D1">
        <w:rPr>
          <w:color w:val="000000" w:themeColor="text1"/>
          <w:sz w:val="24"/>
          <w:szCs w:val="24"/>
        </w:rPr>
        <w:t>3.22</w:t>
      </w:r>
      <w:r w:rsidRPr="008B22D1">
        <w:rPr>
          <w:color w:val="000000" w:themeColor="text1"/>
          <w:sz w:val="24"/>
          <w:szCs w:val="24"/>
        </w:rPr>
        <w:t xml:space="preserve"> which lead to 4660 </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sz w:val="24"/>
          <w:szCs w:val="24"/>
          <w:vertAlign w:val="superscript"/>
        </w:rPr>
        <w:t>3</w:t>
      </w:r>
      <w:r w:rsidRPr="008B22D1">
        <w:rPr>
          <w:rFonts w:eastAsia="Cambria Math"/>
          <w:color w:val="000000" w:themeColor="text1"/>
          <w:sz w:val="24"/>
          <w:szCs w:val="24"/>
        </w:rPr>
        <w:t xml:space="preserve">] </w:t>
      </w:r>
      <w:r w:rsidRPr="008B22D1">
        <w:rPr>
          <w:color w:val="000000" w:themeColor="text1"/>
          <w:sz w:val="24"/>
          <w:szCs w:val="24"/>
        </w:rPr>
        <w:t>for PZ</w:t>
      </w:r>
      <w:r w:rsidRPr="008B22D1">
        <w:rPr>
          <w:color w:val="000000" w:themeColor="text1"/>
          <w:spacing w:val="1"/>
          <w:sz w:val="24"/>
          <w:szCs w:val="24"/>
        </w:rPr>
        <w:t xml:space="preserve"> </w:t>
      </w:r>
      <w:r w:rsidRPr="008B22D1">
        <w:rPr>
          <w:color w:val="000000" w:themeColor="text1"/>
          <w:sz w:val="24"/>
          <w:szCs w:val="24"/>
        </w:rPr>
        <w:t>and 3494</w:t>
      </w:r>
      <w:r w:rsidRPr="008B22D1">
        <w:rPr>
          <w:color w:val="000000" w:themeColor="text1"/>
          <w:spacing w:val="-3"/>
          <w:sz w:val="24"/>
          <w:szCs w:val="24"/>
        </w:rPr>
        <w:t xml:space="preserve"> </w:t>
      </w:r>
      <w:r w:rsidRPr="008B22D1">
        <w:rPr>
          <w:rFonts w:eastAsia="Cambria Math"/>
          <w:color w:val="000000" w:themeColor="text1"/>
          <w:sz w:val="24"/>
          <w:szCs w:val="24"/>
        </w:rPr>
        <w:t>[</w:t>
      </w:r>
      <w:r w:rsidRPr="008B22D1">
        <w:rPr>
          <w:rFonts w:ascii="Cambria Math" w:eastAsia="Cambria Math" w:hAnsi="Cambria Math" w:cs="Cambria Math"/>
          <w:color w:val="000000" w:themeColor="text1"/>
          <w:sz w:val="24"/>
          <w:szCs w:val="24"/>
        </w:rPr>
        <w:t>𝑚</w:t>
      </w:r>
      <w:r w:rsidRPr="008B22D1">
        <w:rPr>
          <w:rFonts w:eastAsia="Cambria Math"/>
          <w:color w:val="000000" w:themeColor="text1"/>
          <w:sz w:val="24"/>
          <w:szCs w:val="24"/>
          <w:vertAlign w:val="superscript"/>
        </w:rPr>
        <w:t>3</w:t>
      </w:r>
      <w:r w:rsidRPr="008B22D1">
        <w:rPr>
          <w:rFonts w:eastAsia="Cambria Math"/>
          <w:color w:val="000000" w:themeColor="text1"/>
          <w:sz w:val="24"/>
          <w:szCs w:val="24"/>
        </w:rPr>
        <w:t>]</w:t>
      </w:r>
      <w:r w:rsidRPr="008B22D1">
        <w:rPr>
          <w:rFonts w:eastAsia="Cambria Math"/>
          <w:color w:val="000000" w:themeColor="text1"/>
          <w:spacing w:val="-1"/>
          <w:sz w:val="24"/>
          <w:szCs w:val="24"/>
        </w:rPr>
        <w:t xml:space="preserve"> </w:t>
      </w:r>
      <w:r w:rsidRPr="008B22D1">
        <w:rPr>
          <w:color w:val="000000" w:themeColor="text1"/>
          <w:sz w:val="24"/>
          <w:szCs w:val="24"/>
        </w:rPr>
        <w:t>for MDEA.</w:t>
      </w:r>
      <w:bookmarkStart w:id="36" w:name="_TOC_250021"/>
      <w:bookmarkStart w:id="37" w:name="_TOC_250020"/>
      <w:bookmarkEnd w:id="36"/>
    </w:p>
    <w:bookmarkEnd w:id="35"/>
    <w:p w14:paraId="3C3E2858" w14:textId="275C1C54" w:rsidR="00683218" w:rsidRPr="008B22D1" w:rsidRDefault="0090787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3.3.3.8 </w:t>
      </w:r>
      <w:bookmarkEnd w:id="37"/>
      <w:r w:rsidR="00DC5F2A" w:rsidRPr="008B22D1">
        <w:rPr>
          <w:b/>
          <w:bCs/>
          <w:color w:val="000000" w:themeColor="text1"/>
          <w:sz w:val="24"/>
          <w:szCs w:val="24"/>
        </w:rPr>
        <w:t xml:space="preserve">Estimating </w:t>
      </w:r>
      <w:r w:rsidR="00DC5F2A" w:rsidRPr="003C0724">
        <w:rPr>
          <w:b/>
          <w:bCs/>
          <w:color w:val="000000" w:themeColor="text1"/>
          <w:sz w:val="24"/>
          <w:szCs w:val="24"/>
        </w:rPr>
        <w:t>co</w:t>
      </w:r>
      <w:r w:rsidR="00DC5F2A" w:rsidRPr="008B22D1">
        <w:rPr>
          <w:b/>
          <w:bCs/>
          <w:color w:val="000000" w:themeColor="text1"/>
          <w:sz w:val="24"/>
          <w:szCs w:val="24"/>
        </w:rPr>
        <w:t>sts for Simulated instances</w:t>
      </w:r>
    </w:p>
    <w:p w14:paraId="2AEE14F2" w14:textId="77777777" w:rsidR="002605C9"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When it </w:t>
      </w:r>
      <w:r w:rsidRPr="003C0724">
        <w:rPr>
          <w:color w:val="000000" w:themeColor="text1"/>
          <w:sz w:val="24"/>
          <w:szCs w:val="24"/>
        </w:rPr>
        <w:t>co</w:t>
      </w:r>
      <w:r w:rsidRPr="008B22D1">
        <w:rPr>
          <w:color w:val="000000" w:themeColor="text1"/>
          <w:sz w:val="24"/>
          <w:szCs w:val="24"/>
        </w:rPr>
        <w:t xml:space="preserve">mes to CAPEX, each simulated instance is, first and foremost, stated in terms of size, material, and number-based specifications. Aspen In-Plant </w:t>
      </w:r>
      <w:r w:rsidRPr="003C0724">
        <w:rPr>
          <w:color w:val="000000" w:themeColor="text1"/>
          <w:sz w:val="24"/>
          <w:szCs w:val="24"/>
        </w:rPr>
        <w:t>Co</w:t>
      </w:r>
      <w:r w:rsidRPr="008B22D1">
        <w:rPr>
          <w:color w:val="000000" w:themeColor="text1"/>
          <w:sz w:val="24"/>
          <w:szCs w:val="24"/>
        </w:rPr>
        <w:t xml:space="preserve">st Estimation version 10 was also used in order to ascertain the </w:t>
      </w:r>
      <w:r w:rsidRPr="003C0724">
        <w:rPr>
          <w:color w:val="000000" w:themeColor="text1"/>
          <w:sz w:val="24"/>
          <w:szCs w:val="24"/>
        </w:rPr>
        <w:t>co</w:t>
      </w:r>
      <w:r w:rsidRPr="008B22D1">
        <w:rPr>
          <w:color w:val="000000" w:themeColor="text1"/>
          <w:sz w:val="24"/>
          <w:szCs w:val="24"/>
        </w:rPr>
        <w:t xml:space="preserve">sts associated with the plant's carbon dioxide removal equipment. </w:t>
      </w:r>
    </w:p>
    <w:p w14:paraId="0AA658FD" w14:textId="77777777" w:rsidR="002605C9"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Additionally, each procedure was modified in terms of the installation </w:t>
      </w:r>
      <w:r w:rsidRPr="003C0724">
        <w:rPr>
          <w:color w:val="000000" w:themeColor="text1"/>
          <w:sz w:val="24"/>
          <w:szCs w:val="24"/>
        </w:rPr>
        <w:t>co</w:t>
      </w:r>
      <w:r w:rsidRPr="008B22D1">
        <w:rPr>
          <w:color w:val="000000" w:themeColor="text1"/>
          <w:sz w:val="24"/>
          <w:szCs w:val="24"/>
        </w:rPr>
        <w:t xml:space="preserve">st factor depending on the EDF technique and the materials that were provided. The overall CAPEX was calculated by adding together the </w:t>
      </w:r>
      <w:r w:rsidRPr="003C0724">
        <w:rPr>
          <w:color w:val="000000" w:themeColor="text1"/>
          <w:sz w:val="24"/>
          <w:szCs w:val="24"/>
        </w:rPr>
        <w:t>co</w:t>
      </w:r>
      <w:r w:rsidRPr="008B22D1">
        <w:rPr>
          <w:color w:val="000000" w:themeColor="text1"/>
          <w:sz w:val="24"/>
          <w:szCs w:val="24"/>
        </w:rPr>
        <w:t xml:space="preserve">sts of each individual piece of plant machinery and equipment. </w:t>
      </w:r>
    </w:p>
    <w:p w14:paraId="728E8144" w14:textId="26940EF1" w:rsidR="00683218"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As was indicated, the calculation of OPEX necessitates taking a number of different aspects into </w:t>
      </w:r>
      <w:r w:rsidRPr="003C0724">
        <w:rPr>
          <w:color w:val="000000" w:themeColor="text1"/>
          <w:sz w:val="24"/>
          <w:szCs w:val="24"/>
        </w:rPr>
        <w:t>co</w:t>
      </w:r>
      <w:r w:rsidRPr="008B22D1">
        <w:rPr>
          <w:color w:val="000000" w:themeColor="text1"/>
          <w:sz w:val="24"/>
          <w:szCs w:val="24"/>
        </w:rPr>
        <w:t xml:space="preserve">nsideration. In section 5.7, a </w:t>
      </w:r>
      <w:r w:rsidRPr="003C0724">
        <w:rPr>
          <w:color w:val="000000" w:themeColor="text1"/>
          <w:sz w:val="24"/>
          <w:szCs w:val="24"/>
        </w:rPr>
        <w:t>co</w:t>
      </w:r>
      <w:r w:rsidRPr="008B22D1">
        <w:rPr>
          <w:color w:val="000000" w:themeColor="text1"/>
          <w:sz w:val="24"/>
          <w:szCs w:val="24"/>
        </w:rPr>
        <w:t xml:space="preserve">ncise explanation was provided for those that were significant. The parameters, together with their explanations, are shown in table </w:t>
      </w:r>
      <w:r w:rsidR="009068E9" w:rsidRPr="008B22D1">
        <w:rPr>
          <w:color w:val="000000" w:themeColor="text1"/>
          <w:sz w:val="24"/>
          <w:szCs w:val="24"/>
        </w:rPr>
        <w:t>3.23</w:t>
      </w:r>
      <w:r w:rsidRPr="008B22D1">
        <w:rPr>
          <w:color w:val="000000" w:themeColor="text1"/>
          <w:sz w:val="24"/>
          <w:szCs w:val="24"/>
        </w:rPr>
        <w:t xml:space="preserve"> below.</w:t>
      </w:r>
    </w:p>
    <w:p w14:paraId="60020EE1" w14:textId="11A54F06" w:rsidR="00683218" w:rsidRPr="008B22D1" w:rsidRDefault="00683218" w:rsidP="00835343">
      <w:pPr>
        <w:spacing w:after="240" w:line="360" w:lineRule="auto"/>
        <w:jc w:val="center"/>
        <w:rPr>
          <w:rFonts w:ascii="Times New Roman" w:hAnsi="Times New Roman" w:cs="Times New Roman"/>
          <w:b/>
          <w:bCs/>
          <w:color w:val="000000" w:themeColor="text1"/>
          <w:sz w:val="24"/>
          <w:szCs w:val="24"/>
        </w:rPr>
      </w:pPr>
      <w:r w:rsidRPr="008B22D1">
        <w:rPr>
          <w:rFonts w:ascii="Times New Roman" w:hAnsi="Times New Roman" w:cs="Times New Roman"/>
          <w:b/>
          <w:bCs/>
          <w:color w:val="000000" w:themeColor="text1"/>
          <w:sz w:val="24"/>
          <w:szCs w:val="24"/>
        </w:rPr>
        <w:t>Table</w:t>
      </w:r>
      <w:r w:rsidRPr="008B22D1">
        <w:rPr>
          <w:rFonts w:ascii="Times New Roman" w:hAnsi="Times New Roman" w:cs="Times New Roman"/>
          <w:b/>
          <w:bCs/>
          <w:color w:val="000000" w:themeColor="text1"/>
          <w:spacing w:val="-2"/>
          <w:sz w:val="24"/>
          <w:szCs w:val="24"/>
        </w:rPr>
        <w:t xml:space="preserve"> </w:t>
      </w:r>
      <w:r w:rsidR="009068E9" w:rsidRPr="008B22D1">
        <w:rPr>
          <w:rFonts w:ascii="Times New Roman" w:hAnsi="Times New Roman" w:cs="Times New Roman"/>
          <w:b/>
          <w:bCs/>
          <w:color w:val="000000" w:themeColor="text1"/>
          <w:sz w:val="24"/>
          <w:szCs w:val="24"/>
        </w:rPr>
        <w:t>3.23</w:t>
      </w:r>
      <w:r w:rsidRPr="008B22D1">
        <w:rPr>
          <w:rFonts w:ascii="Times New Roman" w:hAnsi="Times New Roman" w:cs="Times New Roman"/>
          <w:b/>
          <w:bCs/>
          <w:color w:val="000000" w:themeColor="text1"/>
          <w:sz w:val="24"/>
          <w:szCs w:val="24"/>
        </w:rPr>
        <w:t>:</w:t>
      </w:r>
      <w:r w:rsidRPr="008B22D1">
        <w:rPr>
          <w:rFonts w:ascii="Times New Roman" w:hAnsi="Times New Roman" w:cs="Times New Roman"/>
          <w:b/>
          <w:bCs/>
          <w:color w:val="000000" w:themeColor="text1"/>
          <w:spacing w:val="-4"/>
          <w:sz w:val="24"/>
          <w:szCs w:val="24"/>
        </w:rPr>
        <w:t xml:space="preserve"> </w:t>
      </w:r>
      <w:r w:rsidR="00DC5F2A" w:rsidRPr="008B22D1">
        <w:rPr>
          <w:rFonts w:ascii="Times New Roman" w:hAnsi="Times New Roman" w:cs="Times New Roman"/>
          <w:b/>
          <w:bCs/>
          <w:color w:val="000000" w:themeColor="text1"/>
          <w:sz w:val="24"/>
          <w:szCs w:val="24"/>
        </w:rPr>
        <w:t xml:space="preserve">Important factors to </w:t>
      </w:r>
      <w:r w:rsidR="00DC5F2A" w:rsidRPr="003C0724">
        <w:rPr>
          <w:rFonts w:ascii="Times New Roman" w:hAnsi="Times New Roman" w:cs="Times New Roman"/>
          <w:b/>
          <w:bCs/>
          <w:color w:val="000000" w:themeColor="text1"/>
          <w:sz w:val="24"/>
          <w:szCs w:val="24"/>
        </w:rPr>
        <w:t>co</w:t>
      </w:r>
      <w:r w:rsidR="00DC5F2A" w:rsidRPr="008B22D1">
        <w:rPr>
          <w:rFonts w:ascii="Times New Roman" w:hAnsi="Times New Roman" w:cs="Times New Roman"/>
          <w:b/>
          <w:bCs/>
          <w:color w:val="000000" w:themeColor="text1"/>
          <w:sz w:val="24"/>
          <w:szCs w:val="24"/>
        </w:rPr>
        <w:t>nsider when calculating OPEX</w:t>
      </w:r>
    </w:p>
    <w:tbl>
      <w:tblPr>
        <w:tblW w:w="6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205"/>
        <w:gridCol w:w="1741"/>
        <w:gridCol w:w="1796"/>
      </w:tblGrid>
      <w:tr w:rsidR="00683218" w:rsidRPr="008B22D1" w14:paraId="1CC4F0E7" w14:textId="77777777" w:rsidTr="0054329F">
        <w:trPr>
          <w:trHeight w:val="287"/>
          <w:jc w:val="center"/>
        </w:trPr>
        <w:tc>
          <w:tcPr>
            <w:tcW w:w="3205" w:type="dxa"/>
          </w:tcPr>
          <w:p w14:paraId="4A01AD46"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Parameter</w:t>
            </w:r>
          </w:p>
        </w:tc>
        <w:tc>
          <w:tcPr>
            <w:tcW w:w="1741" w:type="dxa"/>
          </w:tcPr>
          <w:p w14:paraId="3D61209C"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Value</w:t>
            </w:r>
          </w:p>
        </w:tc>
        <w:tc>
          <w:tcPr>
            <w:tcW w:w="1796" w:type="dxa"/>
          </w:tcPr>
          <w:p w14:paraId="522CD3C4" w14:textId="77777777" w:rsidR="00683218" w:rsidRPr="008B22D1" w:rsidRDefault="00683218" w:rsidP="00835343">
            <w:pPr>
              <w:pStyle w:val="NoSpacing"/>
              <w:spacing w:line="360" w:lineRule="auto"/>
              <w:jc w:val="center"/>
              <w:rPr>
                <w:b/>
                <w:bCs/>
                <w:color w:val="000000" w:themeColor="text1"/>
                <w:sz w:val="24"/>
                <w:szCs w:val="24"/>
              </w:rPr>
            </w:pPr>
            <w:r w:rsidRPr="008B22D1">
              <w:rPr>
                <w:b/>
                <w:bCs/>
                <w:color w:val="000000" w:themeColor="text1"/>
                <w:sz w:val="24"/>
                <w:szCs w:val="24"/>
              </w:rPr>
              <w:t>Unit</w:t>
            </w:r>
          </w:p>
        </w:tc>
      </w:tr>
      <w:tr w:rsidR="00683218" w:rsidRPr="008B22D1" w14:paraId="3570EEB4" w14:textId="77777777" w:rsidTr="0054329F">
        <w:trPr>
          <w:trHeight w:val="289"/>
          <w:jc w:val="center"/>
        </w:trPr>
        <w:tc>
          <w:tcPr>
            <w:tcW w:w="3205" w:type="dxa"/>
          </w:tcPr>
          <w:p w14:paraId="4A5A9A9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Plant</w:t>
            </w:r>
            <w:r w:rsidRPr="008B22D1">
              <w:rPr>
                <w:color w:val="000000" w:themeColor="text1"/>
                <w:spacing w:val="-1"/>
                <w:sz w:val="24"/>
                <w:szCs w:val="24"/>
              </w:rPr>
              <w:t xml:space="preserve"> </w:t>
            </w:r>
            <w:r w:rsidRPr="008B22D1">
              <w:rPr>
                <w:color w:val="000000" w:themeColor="text1"/>
                <w:sz w:val="24"/>
                <w:szCs w:val="24"/>
              </w:rPr>
              <w:t>lifetime</w:t>
            </w:r>
          </w:p>
        </w:tc>
        <w:tc>
          <w:tcPr>
            <w:tcW w:w="1741" w:type="dxa"/>
          </w:tcPr>
          <w:p w14:paraId="10E8A5E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w:t>
            </w:r>
          </w:p>
        </w:tc>
        <w:tc>
          <w:tcPr>
            <w:tcW w:w="1796" w:type="dxa"/>
          </w:tcPr>
          <w:p w14:paraId="4831B17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[year]</w:t>
            </w:r>
          </w:p>
        </w:tc>
      </w:tr>
      <w:tr w:rsidR="00683218" w:rsidRPr="008B22D1" w14:paraId="455DEBDB" w14:textId="77777777" w:rsidTr="0054329F">
        <w:trPr>
          <w:trHeight w:val="287"/>
          <w:jc w:val="center"/>
        </w:trPr>
        <w:tc>
          <w:tcPr>
            <w:tcW w:w="3205" w:type="dxa"/>
          </w:tcPr>
          <w:p w14:paraId="4882412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Dis</w:t>
            </w:r>
            <w:r w:rsidRPr="003C0724">
              <w:rPr>
                <w:color w:val="000000" w:themeColor="text1"/>
                <w:sz w:val="24"/>
                <w:szCs w:val="24"/>
              </w:rPr>
              <w:t>co</w:t>
            </w:r>
            <w:r w:rsidRPr="008B22D1">
              <w:rPr>
                <w:color w:val="000000" w:themeColor="text1"/>
                <w:sz w:val="24"/>
                <w:szCs w:val="24"/>
              </w:rPr>
              <w:t>unt</w:t>
            </w:r>
            <w:r w:rsidRPr="008B22D1">
              <w:rPr>
                <w:color w:val="000000" w:themeColor="text1"/>
                <w:spacing w:val="-1"/>
                <w:sz w:val="24"/>
                <w:szCs w:val="24"/>
              </w:rPr>
              <w:t xml:space="preserve"> </w:t>
            </w:r>
            <w:r w:rsidRPr="008B22D1">
              <w:rPr>
                <w:color w:val="000000" w:themeColor="text1"/>
                <w:sz w:val="24"/>
                <w:szCs w:val="24"/>
              </w:rPr>
              <w:t>rate</w:t>
            </w:r>
          </w:p>
        </w:tc>
        <w:tc>
          <w:tcPr>
            <w:tcW w:w="1741" w:type="dxa"/>
          </w:tcPr>
          <w:p w14:paraId="4809BC1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7.5%</w:t>
            </w:r>
          </w:p>
        </w:tc>
        <w:tc>
          <w:tcPr>
            <w:tcW w:w="1796" w:type="dxa"/>
          </w:tcPr>
          <w:p w14:paraId="3880EF0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r w:rsidR="00683218" w:rsidRPr="008B22D1" w14:paraId="671C708C" w14:textId="77777777" w:rsidTr="0054329F">
        <w:trPr>
          <w:trHeight w:val="287"/>
          <w:jc w:val="center"/>
        </w:trPr>
        <w:tc>
          <w:tcPr>
            <w:tcW w:w="3205" w:type="dxa"/>
          </w:tcPr>
          <w:p w14:paraId="3F2DF90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Maintenance</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st</w:t>
            </w:r>
          </w:p>
        </w:tc>
        <w:tc>
          <w:tcPr>
            <w:tcW w:w="1741" w:type="dxa"/>
          </w:tcPr>
          <w:p w14:paraId="61B6DAB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w:t>
            </w:r>
            <w:r w:rsidRPr="008B22D1">
              <w:rPr>
                <w:color w:val="000000" w:themeColor="text1"/>
                <w:spacing w:val="-1"/>
                <w:sz w:val="24"/>
                <w:szCs w:val="24"/>
              </w:rPr>
              <w:t xml:space="preserve"> </w:t>
            </w:r>
            <w:r w:rsidRPr="008B22D1">
              <w:rPr>
                <w:color w:val="000000" w:themeColor="text1"/>
                <w:sz w:val="24"/>
                <w:szCs w:val="24"/>
              </w:rPr>
              <w:t>of total CAPEX</w:t>
            </w:r>
          </w:p>
        </w:tc>
        <w:tc>
          <w:tcPr>
            <w:tcW w:w="1796" w:type="dxa"/>
          </w:tcPr>
          <w:p w14:paraId="3EF20E54"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r w:rsidR="00683218" w:rsidRPr="008B22D1" w14:paraId="40B7CB9D" w14:textId="77777777" w:rsidTr="0054329F">
        <w:trPr>
          <w:trHeight w:val="287"/>
          <w:jc w:val="center"/>
        </w:trPr>
        <w:tc>
          <w:tcPr>
            <w:tcW w:w="3205" w:type="dxa"/>
          </w:tcPr>
          <w:p w14:paraId="4916A85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Electricity</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st</w:t>
            </w:r>
          </w:p>
        </w:tc>
        <w:tc>
          <w:tcPr>
            <w:tcW w:w="1741" w:type="dxa"/>
          </w:tcPr>
          <w:p w14:paraId="0545DB2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0.132</w:t>
            </w:r>
          </w:p>
        </w:tc>
        <w:tc>
          <w:tcPr>
            <w:tcW w:w="1796" w:type="dxa"/>
          </w:tcPr>
          <w:p w14:paraId="63F4C85F" w14:textId="038D3548"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[kWh]</w:t>
            </w:r>
          </w:p>
        </w:tc>
      </w:tr>
      <w:tr w:rsidR="00683218" w:rsidRPr="008B22D1" w14:paraId="6161D47C" w14:textId="77777777" w:rsidTr="0054329F">
        <w:trPr>
          <w:trHeight w:val="290"/>
          <w:jc w:val="center"/>
        </w:trPr>
        <w:tc>
          <w:tcPr>
            <w:tcW w:w="3205" w:type="dxa"/>
          </w:tcPr>
          <w:p w14:paraId="660B1D7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lastRenderedPageBreak/>
              <w:t>Steam</w:t>
            </w:r>
            <w:r w:rsidRPr="008B22D1">
              <w:rPr>
                <w:color w:val="000000" w:themeColor="text1"/>
                <w:spacing w:val="-2"/>
                <w:sz w:val="24"/>
                <w:szCs w:val="24"/>
              </w:rPr>
              <w:t xml:space="preserve"> </w:t>
            </w:r>
            <w:r w:rsidRPr="003C0724">
              <w:rPr>
                <w:color w:val="000000" w:themeColor="text1"/>
                <w:sz w:val="24"/>
                <w:szCs w:val="24"/>
              </w:rPr>
              <w:t>co</w:t>
            </w:r>
            <w:r w:rsidRPr="008B22D1">
              <w:rPr>
                <w:color w:val="000000" w:themeColor="text1"/>
                <w:sz w:val="24"/>
                <w:szCs w:val="24"/>
              </w:rPr>
              <w:t>st</w:t>
            </w:r>
          </w:p>
        </w:tc>
        <w:tc>
          <w:tcPr>
            <w:tcW w:w="1741" w:type="dxa"/>
          </w:tcPr>
          <w:p w14:paraId="5376AA2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0.032</w:t>
            </w:r>
          </w:p>
        </w:tc>
        <w:tc>
          <w:tcPr>
            <w:tcW w:w="1796" w:type="dxa"/>
          </w:tcPr>
          <w:p w14:paraId="0A6BB740" w14:textId="7CB9D90A"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[kWh]</w:t>
            </w:r>
          </w:p>
        </w:tc>
      </w:tr>
      <w:tr w:rsidR="00683218" w:rsidRPr="008B22D1" w14:paraId="15BA58DC" w14:textId="77777777" w:rsidTr="0054329F">
        <w:trPr>
          <w:trHeight w:val="287"/>
          <w:jc w:val="center"/>
        </w:trPr>
        <w:tc>
          <w:tcPr>
            <w:tcW w:w="3205" w:type="dxa"/>
          </w:tcPr>
          <w:p w14:paraId="012188C5" w14:textId="77777777" w:rsidR="00683218" w:rsidRPr="008B22D1" w:rsidRDefault="00683218" w:rsidP="00835343">
            <w:pPr>
              <w:pStyle w:val="NoSpacing"/>
              <w:spacing w:line="360" w:lineRule="auto"/>
              <w:jc w:val="center"/>
              <w:rPr>
                <w:color w:val="000000" w:themeColor="text1"/>
                <w:sz w:val="24"/>
                <w:szCs w:val="24"/>
              </w:rPr>
            </w:pPr>
            <w:r w:rsidRPr="003C0724">
              <w:rPr>
                <w:color w:val="000000" w:themeColor="text1"/>
                <w:sz w:val="24"/>
                <w:szCs w:val="24"/>
              </w:rPr>
              <w:t>Co</w:t>
            </w:r>
            <w:r w:rsidRPr="008B22D1">
              <w:rPr>
                <w:color w:val="000000" w:themeColor="text1"/>
                <w:sz w:val="24"/>
                <w:szCs w:val="24"/>
              </w:rPr>
              <w:t>oling</w:t>
            </w:r>
            <w:r w:rsidRPr="008B22D1">
              <w:rPr>
                <w:color w:val="000000" w:themeColor="text1"/>
                <w:spacing w:val="-2"/>
                <w:sz w:val="24"/>
                <w:szCs w:val="24"/>
              </w:rPr>
              <w:t xml:space="preserve"> </w:t>
            </w:r>
            <w:r w:rsidRPr="008B22D1">
              <w:rPr>
                <w:color w:val="000000" w:themeColor="text1"/>
                <w:sz w:val="24"/>
                <w:szCs w:val="24"/>
              </w:rPr>
              <w:t>water</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st</w:t>
            </w:r>
          </w:p>
        </w:tc>
        <w:tc>
          <w:tcPr>
            <w:tcW w:w="1741" w:type="dxa"/>
          </w:tcPr>
          <w:p w14:paraId="7E889A5F"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0.022</w:t>
            </w:r>
          </w:p>
        </w:tc>
        <w:tc>
          <w:tcPr>
            <w:tcW w:w="1796" w:type="dxa"/>
          </w:tcPr>
          <w:p w14:paraId="5997202E" w14:textId="238ED066"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w:t>
            </w:r>
            <w:r w:rsidRPr="008B22D1">
              <w:rPr>
                <w:color w:val="000000" w:themeColor="text1"/>
                <w:sz w:val="24"/>
                <w:szCs w:val="24"/>
                <w:vertAlign w:val="superscript"/>
              </w:rPr>
              <w:t>3</w:t>
            </w:r>
            <w:r w:rsidRPr="008B22D1">
              <w:rPr>
                <w:color w:val="000000" w:themeColor="text1"/>
                <w:sz w:val="24"/>
                <w:szCs w:val="24"/>
              </w:rPr>
              <w:t>]</w:t>
            </w:r>
          </w:p>
        </w:tc>
      </w:tr>
      <w:tr w:rsidR="00683218" w:rsidRPr="008B22D1" w14:paraId="31E64AC5" w14:textId="77777777" w:rsidTr="0054329F">
        <w:trPr>
          <w:trHeight w:val="287"/>
          <w:jc w:val="center"/>
        </w:trPr>
        <w:tc>
          <w:tcPr>
            <w:tcW w:w="3205" w:type="dxa"/>
          </w:tcPr>
          <w:p w14:paraId="28EFA2BA"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MEA</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st</w:t>
            </w:r>
          </w:p>
        </w:tc>
        <w:tc>
          <w:tcPr>
            <w:tcW w:w="1741" w:type="dxa"/>
          </w:tcPr>
          <w:p w14:paraId="0C4272E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2069</w:t>
            </w:r>
          </w:p>
        </w:tc>
        <w:tc>
          <w:tcPr>
            <w:tcW w:w="1796" w:type="dxa"/>
          </w:tcPr>
          <w:p w14:paraId="6C3E6CF1" w14:textId="548959BC"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w:t>
            </w:r>
            <w:r w:rsidRPr="008B22D1">
              <w:rPr>
                <w:color w:val="000000" w:themeColor="text1"/>
                <w:sz w:val="24"/>
                <w:szCs w:val="24"/>
                <w:vertAlign w:val="superscript"/>
              </w:rPr>
              <w:t>3</w:t>
            </w:r>
            <w:r w:rsidRPr="008B22D1">
              <w:rPr>
                <w:color w:val="000000" w:themeColor="text1"/>
                <w:sz w:val="24"/>
                <w:szCs w:val="24"/>
              </w:rPr>
              <w:t>]</w:t>
            </w:r>
          </w:p>
        </w:tc>
      </w:tr>
      <w:tr w:rsidR="00683218" w:rsidRPr="008B22D1" w14:paraId="11CA0A6A" w14:textId="77777777" w:rsidTr="0054329F">
        <w:trPr>
          <w:trHeight w:val="287"/>
          <w:jc w:val="center"/>
        </w:trPr>
        <w:tc>
          <w:tcPr>
            <w:tcW w:w="3205" w:type="dxa"/>
          </w:tcPr>
          <w:p w14:paraId="6ACF2CB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MDEA</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st</w:t>
            </w:r>
          </w:p>
        </w:tc>
        <w:tc>
          <w:tcPr>
            <w:tcW w:w="1741" w:type="dxa"/>
          </w:tcPr>
          <w:p w14:paraId="28F3A82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3494</w:t>
            </w:r>
          </w:p>
        </w:tc>
        <w:tc>
          <w:tcPr>
            <w:tcW w:w="1796" w:type="dxa"/>
          </w:tcPr>
          <w:p w14:paraId="268685DC" w14:textId="4C5480C0"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w:t>
            </w:r>
            <w:r w:rsidRPr="008B22D1">
              <w:rPr>
                <w:color w:val="000000" w:themeColor="text1"/>
                <w:sz w:val="24"/>
                <w:szCs w:val="24"/>
                <w:vertAlign w:val="superscript"/>
              </w:rPr>
              <w:t>3</w:t>
            </w:r>
            <w:r w:rsidRPr="008B22D1">
              <w:rPr>
                <w:color w:val="000000" w:themeColor="text1"/>
                <w:sz w:val="24"/>
                <w:szCs w:val="24"/>
              </w:rPr>
              <w:t>]</w:t>
            </w:r>
          </w:p>
        </w:tc>
      </w:tr>
      <w:tr w:rsidR="00683218" w:rsidRPr="008B22D1" w14:paraId="1205B9FA" w14:textId="77777777" w:rsidTr="0054329F">
        <w:trPr>
          <w:trHeight w:val="287"/>
          <w:jc w:val="center"/>
        </w:trPr>
        <w:tc>
          <w:tcPr>
            <w:tcW w:w="3205" w:type="dxa"/>
          </w:tcPr>
          <w:p w14:paraId="0EFE2E8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 xml:space="preserve">PZ </w:t>
            </w:r>
            <w:r w:rsidRPr="003C0724">
              <w:rPr>
                <w:color w:val="000000" w:themeColor="text1"/>
                <w:sz w:val="24"/>
                <w:szCs w:val="24"/>
              </w:rPr>
              <w:t>co</w:t>
            </w:r>
            <w:r w:rsidRPr="008B22D1">
              <w:rPr>
                <w:color w:val="000000" w:themeColor="text1"/>
                <w:sz w:val="24"/>
                <w:szCs w:val="24"/>
              </w:rPr>
              <w:t>st</w:t>
            </w:r>
          </w:p>
        </w:tc>
        <w:tc>
          <w:tcPr>
            <w:tcW w:w="1741" w:type="dxa"/>
          </w:tcPr>
          <w:p w14:paraId="484C6083"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4660</w:t>
            </w:r>
          </w:p>
        </w:tc>
        <w:tc>
          <w:tcPr>
            <w:tcW w:w="1796" w:type="dxa"/>
          </w:tcPr>
          <w:p w14:paraId="351F6F83" w14:textId="0A9415E4"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[m</w:t>
            </w:r>
            <w:r w:rsidRPr="008B22D1">
              <w:rPr>
                <w:color w:val="000000" w:themeColor="text1"/>
                <w:sz w:val="24"/>
                <w:szCs w:val="24"/>
                <w:vertAlign w:val="superscript"/>
              </w:rPr>
              <w:t>3</w:t>
            </w:r>
            <w:r w:rsidRPr="008B22D1">
              <w:rPr>
                <w:color w:val="000000" w:themeColor="text1"/>
                <w:sz w:val="24"/>
                <w:szCs w:val="24"/>
              </w:rPr>
              <w:t>]</w:t>
            </w:r>
          </w:p>
        </w:tc>
      </w:tr>
      <w:tr w:rsidR="00683218" w:rsidRPr="008B22D1" w14:paraId="705A783A" w14:textId="77777777" w:rsidTr="0054329F">
        <w:trPr>
          <w:trHeight w:val="287"/>
          <w:jc w:val="center"/>
        </w:trPr>
        <w:tc>
          <w:tcPr>
            <w:tcW w:w="3205" w:type="dxa"/>
          </w:tcPr>
          <w:p w14:paraId="00BC66F1"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Annual</w:t>
            </w:r>
            <w:r w:rsidRPr="008B22D1">
              <w:rPr>
                <w:color w:val="000000" w:themeColor="text1"/>
                <w:spacing w:val="-3"/>
                <w:sz w:val="24"/>
                <w:szCs w:val="24"/>
              </w:rPr>
              <w:t xml:space="preserve"> </w:t>
            </w:r>
            <w:r w:rsidRPr="008B22D1">
              <w:rPr>
                <w:color w:val="000000" w:themeColor="text1"/>
                <w:sz w:val="24"/>
                <w:szCs w:val="24"/>
              </w:rPr>
              <w:t>operational</w:t>
            </w:r>
            <w:r w:rsidRPr="008B22D1">
              <w:rPr>
                <w:color w:val="000000" w:themeColor="text1"/>
                <w:spacing w:val="-1"/>
                <w:sz w:val="24"/>
                <w:szCs w:val="24"/>
              </w:rPr>
              <w:t xml:space="preserve"> </w:t>
            </w:r>
            <w:r w:rsidRPr="008B22D1">
              <w:rPr>
                <w:color w:val="000000" w:themeColor="text1"/>
                <w:sz w:val="24"/>
                <w:szCs w:val="24"/>
              </w:rPr>
              <w:t>time</w:t>
            </w:r>
          </w:p>
        </w:tc>
        <w:tc>
          <w:tcPr>
            <w:tcW w:w="1741" w:type="dxa"/>
          </w:tcPr>
          <w:p w14:paraId="56C5EB17"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8000</w:t>
            </w:r>
          </w:p>
        </w:tc>
        <w:tc>
          <w:tcPr>
            <w:tcW w:w="1796" w:type="dxa"/>
          </w:tcPr>
          <w:p w14:paraId="01D8AC66"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[hours/year]</w:t>
            </w:r>
          </w:p>
        </w:tc>
      </w:tr>
      <w:tr w:rsidR="00683218" w:rsidRPr="008B22D1" w14:paraId="67E37693" w14:textId="77777777" w:rsidTr="0054329F">
        <w:trPr>
          <w:trHeight w:val="287"/>
          <w:jc w:val="center"/>
        </w:trPr>
        <w:tc>
          <w:tcPr>
            <w:tcW w:w="3205" w:type="dxa"/>
          </w:tcPr>
          <w:p w14:paraId="59C34B99"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CEPCI in</w:t>
            </w:r>
            <w:r w:rsidRPr="008B22D1">
              <w:rPr>
                <w:color w:val="000000" w:themeColor="text1"/>
                <w:spacing w:val="-2"/>
                <w:sz w:val="24"/>
                <w:szCs w:val="24"/>
              </w:rPr>
              <w:t xml:space="preserve"> </w:t>
            </w:r>
            <w:r w:rsidRPr="008B22D1">
              <w:rPr>
                <w:color w:val="000000" w:themeColor="text1"/>
                <w:sz w:val="24"/>
                <w:szCs w:val="24"/>
              </w:rPr>
              <w:t>2016</w:t>
            </w:r>
          </w:p>
        </w:tc>
        <w:tc>
          <w:tcPr>
            <w:tcW w:w="1741" w:type="dxa"/>
          </w:tcPr>
          <w:p w14:paraId="3438072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542</w:t>
            </w:r>
          </w:p>
        </w:tc>
        <w:tc>
          <w:tcPr>
            <w:tcW w:w="1796" w:type="dxa"/>
          </w:tcPr>
          <w:p w14:paraId="6477ED9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r w:rsidR="00683218" w:rsidRPr="008B22D1" w14:paraId="7F6EEA55" w14:textId="77777777" w:rsidTr="0054329F">
        <w:trPr>
          <w:trHeight w:val="287"/>
          <w:jc w:val="center"/>
        </w:trPr>
        <w:tc>
          <w:tcPr>
            <w:tcW w:w="3205" w:type="dxa"/>
          </w:tcPr>
          <w:p w14:paraId="1C48DDB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CEPCI in</w:t>
            </w:r>
            <w:r w:rsidRPr="008B22D1">
              <w:rPr>
                <w:color w:val="000000" w:themeColor="text1"/>
                <w:spacing w:val="-2"/>
                <w:sz w:val="24"/>
                <w:szCs w:val="24"/>
              </w:rPr>
              <w:t xml:space="preserve"> </w:t>
            </w:r>
            <w:r w:rsidRPr="008B22D1">
              <w:rPr>
                <w:color w:val="000000" w:themeColor="text1"/>
                <w:sz w:val="24"/>
                <w:szCs w:val="24"/>
              </w:rPr>
              <w:t>2020</w:t>
            </w:r>
          </w:p>
        </w:tc>
        <w:tc>
          <w:tcPr>
            <w:tcW w:w="1741" w:type="dxa"/>
          </w:tcPr>
          <w:p w14:paraId="326F6A90"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655.7</w:t>
            </w:r>
          </w:p>
        </w:tc>
        <w:tc>
          <w:tcPr>
            <w:tcW w:w="1796" w:type="dxa"/>
          </w:tcPr>
          <w:p w14:paraId="7757D40D"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r w:rsidR="00683218" w:rsidRPr="008B22D1" w14:paraId="736AA549" w14:textId="77777777" w:rsidTr="0054329F">
        <w:trPr>
          <w:trHeight w:val="287"/>
          <w:jc w:val="center"/>
        </w:trPr>
        <w:tc>
          <w:tcPr>
            <w:tcW w:w="3205" w:type="dxa"/>
          </w:tcPr>
          <w:p w14:paraId="5D20C992"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Scaling</w:t>
            </w:r>
            <w:r w:rsidRPr="008B22D1">
              <w:rPr>
                <w:color w:val="000000" w:themeColor="text1"/>
                <w:spacing w:val="-1"/>
                <w:sz w:val="24"/>
                <w:szCs w:val="24"/>
              </w:rPr>
              <w:t xml:space="preserve"> </w:t>
            </w:r>
            <w:r w:rsidRPr="003C0724">
              <w:rPr>
                <w:color w:val="000000" w:themeColor="text1"/>
                <w:sz w:val="24"/>
                <w:szCs w:val="24"/>
              </w:rPr>
              <w:t>co</w:t>
            </w:r>
            <w:r w:rsidRPr="008B22D1">
              <w:rPr>
                <w:color w:val="000000" w:themeColor="text1"/>
                <w:sz w:val="24"/>
                <w:szCs w:val="24"/>
              </w:rPr>
              <w:t>nstant</w:t>
            </w:r>
          </w:p>
        </w:tc>
        <w:tc>
          <w:tcPr>
            <w:tcW w:w="1741" w:type="dxa"/>
          </w:tcPr>
          <w:p w14:paraId="4DE1C845"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sz w:val="24"/>
                <w:szCs w:val="24"/>
              </w:rPr>
              <w:t>0.65</w:t>
            </w:r>
          </w:p>
        </w:tc>
        <w:tc>
          <w:tcPr>
            <w:tcW w:w="1796" w:type="dxa"/>
          </w:tcPr>
          <w:p w14:paraId="69CCDDEC" w14:textId="77777777" w:rsidR="00683218" w:rsidRPr="008B22D1" w:rsidRDefault="00683218" w:rsidP="00835343">
            <w:pPr>
              <w:pStyle w:val="NoSpacing"/>
              <w:spacing w:line="360" w:lineRule="auto"/>
              <w:jc w:val="center"/>
              <w:rPr>
                <w:color w:val="000000" w:themeColor="text1"/>
                <w:sz w:val="24"/>
                <w:szCs w:val="24"/>
              </w:rPr>
            </w:pPr>
            <w:r w:rsidRPr="008B22D1">
              <w:rPr>
                <w:color w:val="000000" w:themeColor="text1"/>
                <w:w w:val="99"/>
                <w:sz w:val="24"/>
                <w:szCs w:val="24"/>
              </w:rPr>
              <w:t>-</w:t>
            </w:r>
          </w:p>
        </w:tc>
      </w:tr>
    </w:tbl>
    <w:p w14:paraId="5D53D9B4" w14:textId="77777777" w:rsidR="00683218" w:rsidRPr="008B22D1" w:rsidRDefault="00683218" w:rsidP="00835343">
      <w:pPr>
        <w:pStyle w:val="BodyText"/>
        <w:spacing w:after="240" w:line="360" w:lineRule="auto"/>
        <w:rPr>
          <w:color w:val="000000" w:themeColor="text1"/>
          <w:sz w:val="24"/>
          <w:szCs w:val="24"/>
        </w:rPr>
      </w:pPr>
    </w:p>
    <w:p w14:paraId="476CBFA6" w14:textId="7D867B48" w:rsidR="002605C9"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Because OPEX pertains to day-to-day expenditures, it has to be </w:t>
      </w:r>
      <w:r w:rsidRPr="003C0724">
        <w:rPr>
          <w:color w:val="000000" w:themeColor="text1"/>
          <w:sz w:val="24"/>
          <w:szCs w:val="24"/>
        </w:rPr>
        <w:t>co</w:t>
      </w:r>
      <w:r w:rsidRPr="008B22D1">
        <w:rPr>
          <w:color w:val="000000" w:themeColor="text1"/>
          <w:sz w:val="24"/>
          <w:szCs w:val="24"/>
        </w:rPr>
        <w:t>mputed for the whole year (</w:t>
      </w:r>
      <w:proofErr w:type="spellStart"/>
      <w:r w:rsidRPr="008B22D1">
        <w:rPr>
          <w:color w:val="000000" w:themeColor="text1"/>
          <w:sz w:val="24"/>
          <w:szCs w:val="24"/>
        </w:rPr>
        <w:t>Orangi</w:t>
      </w:r>
      <w:proofErr w:type="spellEnd"/>
      <w:r w:rsidRPr="008B22D1">
        <w:rPr>
          <w:color w:val="000000" w:themeColor="text1"/>
          <w:sz w:val="24"/>
          <w:szCs w:val="24"/>
        </w:rPr>
        <w:t xml:space="preserve"> , Farsi Madan, </w:t>
      </w:r>
      <w:proofErr w:type="spellStart"/>
      <w:r w:rsidRPr="008B22D1">
        <w:rPr>
          <w:color w:val="000000" w:themeColor="text1"/>
          <w:sz w:val="24"/>
          <w:szCs w:val="24"/>
        </w:rPr>
        <w:t>Fajferek</w:t>
      </w:r>
      <w:proofErr w:type="spellEnd"/>
      <w:r w:rsidRPr="008B22D1">
        <w:rPr>
          <w:color w:val="000000" w:themeColor="text1"/>
          <w:sz w:val="24"/>
          <w:szCs w:val="24"/>
        </w:rPr>
        <w:t xml:space="preserve">, </w:t>
      </w:r>
      <w:proofErr w:type="spellStart"/>
      <w:r w:rsidRPr="008B22D1">
        <w:rPr>
          <w:color w:val="000000" w:themeColor="text1"/>
          <w:sz w:val="24"/>
          <w:szCs w:val="24"/>
        </w:rPr>
        <w:t>Saeter</w:t>
      </w:r>
      <w:proofErr w:type="spellEnd"/>
      <w:r w:rsidRPr="008B22D1">
        <w:rPr>
          <w:color w:val="000000" w:themeColor="text1"/>
          <w:sz w:val="24"/>
          <w:szCs w:val="24"/>
        </w:rPr>
        <w:t xml:space="preserve">, &amp; </w:t>
      </w:r>
      <w:proofErr w:type="spellStart"/>
      <w:r w:rsidRPr="008B22D1">
        <w:rPr>
          <w:color w:val="000000" w:themeColor="text1"/>
          <w:sz w:val="24"/>
          <w:szCs w:val="24"/>
        </w:rPr>
        <w:t>Bahri</w:t>
      </w:r>
      <w:proofErr w:type="spellEnd"/>
      <w:r w:rsidRPr="008B22D1">
        <w:rPr>
          <w:color w:val="000000" w:themeColor="text1"/>
          <w:sz w:val="24"/>
          <w:szCs w:val="24"/>
        </w:rPr>
        <w:t xml:space="preserve">, 2020). Equation </w:t>
      </w:r>
      <w:r w:rsidR="003B1FDE" w:rsidRPr="008B22D1">
        <w:rPr>
          <w:color w:val="000000" w:themeColor="text1"/>
          <w:sz w:val="24"/>
          <w:szCs w:val="24"/>
        </w:rPr>
        <w:t>3.25</w:t>
      </w:r>
      <w:r w:rsidRPr="008B22D1">
        <w:rPr>
          <w:color w:val="000000" w:themeColor="text1"/>
          <w:sz w:val="24"/>
          <w:szCs w:val="24"/>
        </w:rPr>
        <w:t xml:space="preserve"> is used in order to arrive at an estimate for each variable operating </w:t>
      </w:r>
      <w:r w:rsidRPr="003C0724">
        <w:rPr>
          <w:color w:val="000000" w:themeColor="text1"/>
          <w:sz w:val="24"/>
          <w:szCs w:val="24"/>
        </w:rPr>
        <w:t>co</w:t>
      </w:r>
      <w:r w:rsidRPr="008B22D1">
        <w:rPr>
          <w:color w:val="000000" w:themeColor="text1"/>
          <w:sz w:val="24"/>
          <w:szCs w:val="24"/>
        </w:rPr>
        <w:t>st (</w:t>
      </w:r>
      <w:proofErr w:type="spellStart"/>
      <w:r w:rsidRPr="008B22D1">
        <w:rPr>
          <w:color w:val="000000" w:themeColor="text1"/>
          <w:sz w:val="24"/>
          <w:szCs w:val="24"/>
        </w:rPr>
        <w:t>Aromada</w:t>
      </w:r>
      <w:proofErr w:type="spellEnd"/>
      <w:r w:rsidRPr="008B22D1">
        <w:rPr>
          <w:color w:val="000000" w:themeColor="text1"/>
          <w:sz w:val="24"/>
          <w:szCs w:val="24"/>
        </w:rPr>
        <w:t xml:space="preserve">,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&amp; </w:t>
      </w:r>
      <w:proofErr w:type="spellStart"/>
      <w:r w:rsidRPr="008B22D1">
        <w:rPr>
          <w:color w:val="000000" w:themeColor="text1"/>
          <w:sz w:val="24"/>
          <w:szCs w:val="24"/>
        </w:rPr>
        <w:t>Øi</w:t>
      </w:r>
      <w:proofErr w:type="spellEnd"/>
      <w:r w:rsidRPr="008B22D1">
        <w:rPr>
          <w:color w:val="000000" w:themeColor="text1"/>
          <w:sz w:val="24"/>
          <w:szCs w:val="24"/>
        </w:rPr>
        <w:t> 2020).</w:t>
      </w:r>
    </w:p>
    <w:p w14:paraId="07BEA6AC" w14:textId="2A4BE578" w:rsidR="00683218" w:rsidRPr="008B22D1" w:rsidRDefault="00683218" w:rsidP="00835343">
      <w:pPr>
        <w:pStyle w:val="BodyText"/>
        <w:spacing w:after="240" w:line="360" w:lineRule="auto"/>
        <w:jc w:val="center"/>
        <w:rPr>
          <w:rFonts w:eastAsia="Cambria Math"/>
          <w:color w:val="000000" w:themeColor="text1"/>
          <w:sz w:val="24"/>
          <w:szCs w:val="24"/>
        </w:rPr>
      </w:pPr>
      <w:r w:rsidRPr="008B22D1">
        <w:rPr>
          <w:rFonts w:ascii="Cambria Math" w:eastAsia="Cambria Math" w:hAnsi="Cambria Math" w:cs="Cambria Math"/>
          <w:color w:val="000000" w:themeColor="text1"/>
          <w:sz w:val="24"/>
          <w:szCs w:val="24"/>
        </w:rPr>
        <w:t>𝑉𝑎𝑟𝑖𝑎𝑏𝑙𝑒</w:t>
      </w:r>
      <w:r w:rsidRPr="008B22D1">
        <w:rPr>
          <w:rFonts w:eastAsia="Cambria Math"/>
          <w:color w:val="000000" w:themeColor="text1"/>
          <w:spacing w:val="3"/>
          <w:sz w:val="24"/>
          <w:szCs w:val="24"/>
        </w:rPr>
        <w:t xml:space="preserve"> </w:t>
      </w:r>
      <w:r w:rsidRPr="008B22D1">
        <w:rPr>
          <w:rFonts w:ascii="Cambria Math" w:eastAsia="Cambria Math" w:hAnsi="Cambria Math" w:cs="Cambria Math"/>
          <w:color w:val="000000" w:themeColor="text1"/>
          <w:sz w:val="24"/>
          <w:szCs w:val="24"/>
        </w:rPr>
        <w:t>𝑜𝑝𝑒𝑟𝑎𝑡𝑖𝑛𝑔</w:t>
      </w:r>
      <w:r w:rsidRPr="008B22D1">
        <w:rPr>
          <w:rFonts w:eastAsia="Cambria Math"/>
          <w:color w:val="000000" w:themeColor="text1"/>
          <w:spacing w:val="2"/>
          <w:sz w:val="24"/>
          <w:szCs w:val="24"/>
        </w:rPr>
        <w:t xml:space="preserve"> </w:t>
      </w:r>
      <w:r w:rsidRPr="008B22D1">
        <w:rPr>
          <w:rFonts w:ascii="Cambria Math" w:eastAsia="Cambria Math" w:hAnsi="Cambria Math" w:cs="Cambria Math"/>
          <w:color w:val="000000" w:themeColor="text1"/>
          <w:sz w:val="24"/>
          <w:szCs w:val="24"/>
        </w:rPr>
        <w:t>𝑐𝑜𝑠𝑡</w:t>
      </w:r>
      <w:r w:rsidRPr="008B22D1">
        <w:rPr>
          <w:rFonts w:eastAsia="Cambria Math"/>
          <w:color w:val="000000" w:themeColor="text1"/>
          <w:spacing w:val="7"/>
          <w:sz w:val="24"/>
          <w:szCs w:val="24"/>
        </w:rPr>
        <w:t xml:space="preserve"> </w:t>
      </w: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sz w:val="24"/>
          <w:szCs w:val="24"/>
        </w:rPr>
        <w:t>𝑦𝑒𝑎𝑟</w:t>
      </w:r>
      <w:r w:rsidRPr="008B22D1">
        <w:rPr>
          <w:rFonts w:eastAsia="Cambria Math"/>
          <w:color w:val="000000" w:themeColor="text1"/>
          <w:position w:val="1"/>
          <w:sz w:val="24"/>
          <w:szCs w:val="24"/>
        </w:rPr>
        <w:t>)</w:t>
      </w:r>
      <w:r w:rsidRPr="008B22D1">
        <w:rPr>
          <w:rFonts w:eastAsia="Cambria Math"/>
          <w:color w:val="000000" w:themeColor="text1"/>
          <w:spacing w:val="8"/>
          <w:position w:val="1"/>
          <w:sz w:val="24"/>
          <w:szCs w:val="24"/>
        </w:rPr>
        <w:t xml:space="preserve"> </w:t>
      </w:r>
      <w:r w:rsidRPr="008B22D1">
        <w:rPr>
          <w:rFonts w:eastAsia="Cambria Math"/>
          <w:color w:val="000000" w:themeColor="text1"/>
          <w:sz w:val="24"/>
          <w:szCs w:val="24"/>
        </w:rPr>
        <w:t>=</w:t>
      </w:r>
      <w:r w:rsidRPr="008B22D1">
        <w:rPr>
          <w:rFonts w:eastAsia="Cambria Math"/>
          <w:color w:val="000000" w:themeColor="text1"/>
          <w:spacing w:val="13"/>
          <w:sz w:val="24"/>
          <w:szCs w:val="24"/>
        </w:rPr>
        <w:t xml:space="preserve"> </w:t>
      </w:r>
      <w:r w:rsidRPr="008B22D1">
        <w:rPr>
          <w:rFonts w:ascii="Cambria Math" w:eastAsia="Cambria Math" w:hAnsi="Cambria Math" w:cs="Cambria Math"/>
          <w:color w:val="000000" w:themeColor="text1"/>
          <w:sz w:val="24"/>
          <w:szCs w:val="24"/>
        </w:rPr>
        <w:t>𝑐𝑜𝑛𝑠𝑢𝑚𝑝𝑡𝑖𝑜𝑛</w:t>
      </w:r>
      <w:r w:rsidRPr="008B22D1">
        <w:rPr>
          <w:rFonts w:eastAsia="Cambria Math"/>
          <w:color w:val="000000" w:themeColor="text1"/>
          <w:spacing w:val="3"/>
          <w:sz w:val="24"/>
          <w:szCs w:val="24"/>
        </w:rPr>
        <w:t xml:space="preserve"> </w:t>
      </w:r>
      <w:r w:rsidRPr="008B22D1">
        <w:rPr>
          <w:rFonts w:eastAsia="Cambria Math"/>
          <w:color w:val="000000" w:themeColor="text1"/>
          <w:position w:val="1"/>
          <w:sz w:val="24"/>
          <w:szCs w:val="24"/>
        </w:rPr>
        <w:t>(</w:t>
      </w:r>
      <w:r w:rsidRPr="008B22D1">
        <w:rPr>
          <w:rFonts w:eastAsia="Cambria Math"/>
          <w:color w:val="000000" w:themeColor="text1"/>
          <w:sz w:val="24"/>
          <w:szCs w:val="24"/>
        </w:rPr>
        <w:t>unit</w:t>
      </w:r>
      <w:r w:rsidRPr="008B22D1">
        <w:rPr>
          <w:rFonts w:eastAsia="Cambria Math"/>
          <w:color w:val="000000" w:themeColor="text1"/>
          <w:position w:val="1"/>
          <w:sz w:val="24"/>
          <w:szCs w:val="24"/>
        </w:rPr>
        <w:t>⁄</w:t>
      </w:r>
      <w:r w:rsidRPr="008B22D1">
        <w:rPr>
          <w:rFonts w:eastAsia="Cambria Math"/>
          <w:color w:val="000000" w:themeColor="text1"/>
          <w:sz w:val="24"/>
          <w:szCs w:val="24"/>
        </w:rPr>
        <w:t>ℎ</w:t>
      </w:r>
      <w:r w:rsidRPr="008B22D1">
        <w:rPr>
          <w:rFonts w:ascii="Cambria Math" w:eastAsia="Cambria Math" w:hAnsi="Cambria Math" w:cs="Cambria Math"/>
          <w:color w:val="000000" w:themeColor="text1"/>
          <w:sz w:val="24"/>
          <w:szCs w:val="24"/>
        </w:rPr>
        <w:t>𝑜𝑢𝑟</w:t>
      </w:r>
      <w:r w:rsidRPr="008B22D1">
        <w:rPr>
          <w:rFonts w:eastAsia="Cambria Math"/>
          <w:color w:val="000000" w:themeColor="text1"/>
          <w:position w:val="1"/>
          <w:sz w:val="24"/>
          <w:szCs w:val="24"/>
        </w:rPr>
        <w:t>)</w:t>
      </w:r>
      <w:r w:rsidRPr="008B22D1">
        <w:rPr>
          <w:rFonts w:eastAsia="Cambria Math"/>
          <w:color w:val="000000" w:themeColor="text1"/>
          <w:spacing w:val="-4"/>
          <w:position w:val="1"/>
          <w:sz w:val="24"/>
          <w:szCs w:val="24"/>
        </w:rPr>
        <w:t xml:space="preserve"> </w:t>
      </w:r>
      <w:r w:rsidRPr="008B22D1">
        <w:rPr>
          <w:rFonts w:eastAsia="Cambria Math"/>
          <w:color w:val="000000" w:themeColor="text1"/>
          <w:sz w:val="24"/>
          <w:szCs w:val="24"/>
        </w:rPr>
        <w:t>×</w:t>
      </w:r>
      <w:r w:rsidRPr="008B22D1">
        <w:rPr>
          <w:rFonts w:eastAsia="Cambria Math"/>
          <w:color w:val="000000" w:themeColor="text1"/>
          <w:spacing w:val="1"/>
          <w:sz w:val="24"/>
          <w:szCs w:val="24"/>
        </w:rPr>
        <w:t xml:space="preserve"> </w:t>
      </w:r>
      <w:r w:rsidRPr="008B22D1">
        <w:rPr>
          <w:rFonts w:ascii="Cambria Math" w:eastAsia="Cambria Math" w:hAnsi="Cambria Math" w:cs="Cambria Math"/>
          <w:color w:val="000000" w:themeColor="text1"/>
          <w:sz w:val="24"/>
          <w:szCs w:val="24"/>
        </w:rPr>
        <w:t>𝑢𝑛𝑖𝑡</w:t>
      </w:r>
      <w:r w:rsidRPr="008B22D1">
        <w:rPr>
          <w:rFonts w:eastAsia="Cambria Math"/>
          <w:color w:val="000000" w:themeColor="text1"/>
          <w:spacing w:val="4"/>
          <w:sz w:val="24"/>
          <w:szCs w:val="24"/>
        </w:rPr>
        <w:t xml:space="preserve"> </w:t>
      </w:r>
      <w:r w:rsidRPr="008B22D1">
        <w:rPr>
          <w:rFonts w:ascii="Cambria Math" w:eastAsia="Cambria Math" w:hAnsi="Cambria Math" w:cs="Cambria Math"/>
          <w:color w:val="000000" w:themeColor="text1"/>
          <w:sz w:val="24"/>
          <w:szCs w:val="24"/>
        </w:rPr>
        <w:t>𝑝𝑟𝑖𝑐𝑒</w:t>
      </w:r>
      <w:r w:rsidRPr="008B22D1">
        <w:rPr>
          <w:rFonts w:eastAsia="Cambria Math"/>
          <w:color w:val="000000" w:themeColor="text1"/>
          <w:spacing w:val="5"/>
          <w:sz w:val="24"/>
          <w:szCs w:val="24"/>
        </w:rPr>
        <w:t xml:space="preserve"> </w:t>
      </w: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sz w:val="24"/>
          <w:szCs w:val="24"/>
        </w:rPr>
        <w:t>𝑢𝑛𝑖𝑡</w:t>
      </w:r>
      <w:r w:rsidRPr="008B22D1">
        <w:rPr>
          <w:rFonts w:eastAsia="Cambria Math"/>
          <w:color w:val="000000" w:themeColor="text1"/>
          <w:position w:val="1"/>
          <w:sz w:val="24"/>
          <w:szCs w:val="24"/>
        </w:rPr>
        <w:t xml:space="preserve">) </w:t>
      </w:r>
      <w:r w:rsidRPr="008B22D1">
        <w:rPr>
          <w:rFonts w:eastAsia="Cambria Math"/>
          <w:color w:val="000000" w:themeColor="text1"/>
          <w:sz w:val="24"/>
          <w:szCs w:val="24"/>
        </w:rPr>
        <w:t xml:space="preserve">× </w:t>
      </w:r>
      <w:r w:rsidRPr="008B22D1">
        <w:rPr>
          <w:rFonts w:ascii="Cambria Math" w:eastAsia="Cambria Math" w:hAnsi="Cambria Math" w:cs="Cambria Math"/>
          <w:color w:val="000000" w:themeColor="text1"/>
          <w:sz w:val="24"/>
          <w:szCs w:val="24"/>
        </w:rPr>
        <w:t>𝑜𝑝𝑒𝑎𝑡𝑖𝑜𝑛𝑎𝑙</w:t>
      </w:r>
      <w:r w:rsidRPr="008B22D1">
        <w:rPr>
          <w:rFonts w:eastAsia="Cambria Math"/>
          <w:color w:val="000000" w:themeColor="text1"/>
          <w:spacing w:val="7"/>
          <w:sz w:val="24"/>
          <w:szCs w:val="24"/>
        </w:rPr>
        <w:t xml:space="preserve"> </w:t>
      </w:r>
      <w:r w:rsidRPr="008B22D1">
        <w:rPr>
          <w:rFonts w:eastAsia="Cambria Math"/>
          <w:color w:val="000000" w:themeColor="text1"/>
          <w:sz w:val="24"/>
          <w:szCs w:val="24"/>
        </w:rPr>
        <w:t>ℎ</w:t>
      </w:r>
      <w:r w:rsidRPr="008B22D1">
        <w:rPr>
          <w:rFonts w:ascii="Cambria Math" w:eastAsia="Cambria Math" w:hAnsi="Cambria Math" w:cs="Cambria Math"/>
          <w:color w:val="000000" w:themeColor="text1"/>
          <w:sz w:val="24"/>
          <w:szCs w:val="24"/>
        </w:rPr>
        <w:t>𝑜𝑢𝑟𝑠</w:t>
      </w:r>
      <w:r w:rsidRPr="008B22D1">
        <w:rPr>
          <w:rFonts w:eastAsia="Cambria Math"/>
          <w:color w:val="000000" w:themeColor="text1"/>
          <w:spacing w:val="5"/>
          <w:sz w:val="24"/>
          <w:szCs w:val="24"/>
        </w:rPr>
        <w:t xml:space="preserve"> </w:t>
      </w:r>
      <w:r w:rsidRPr="008B22D1">
        <w:rPr>
          <w:rFonts w:eastAsia="Cambria Math"/>
          <w:color w:val="000000" w:themeColor="text1"/>
          <w:position w:val="1"/>
          <w:sz w:val="24"/>
          <w:szCs w:val="24"/>
        </w:rPr>
        <w:t>(</w:t>
      </w:r>
      <w:r w:rsidRPr="008B22D1">
        <w:rPr>
          <w:rFonts w:eastAsia="Cambria Math"/>
          <w:color w:val="000000" w:themeColor="text1"/>
          <w:sz w:val="24"/>
          <w:szCs w:val="24"/>
        </w:rPr>
        <w:t>ℎ</w:t>
      </w:r>
      <w:r w:rsidRPr="008B22D1">
        <w:rPr>
          <w:rFonts w:ascii="Cambria Math" w:eastAsia="Cambria Math" w:hAnsi="Cambria Math" w:cs="Cambria Math"/>
          <w:color w:val="000000" w:themeColor="text1"/>
          <w:sz w:val="24"/>
          <w:szCs w:val="24"/>
        </w:rPr>
        <w:t>𝑜𝑢𝑟</w:t>
      </w:r>
      <w:r w:rsidRPr="008B22D1">
        <w:rPr>
          <w:rFonts w:eastAsia="Cambria Math"/>
          <w:color w:val="000000" w:themeColor="text1"/>
          <w:position w:val="1"/>
          <w:sz w:val="24"/>
          <w:szCs w:val="24"/>
        </w:rPr>
        <w:t>⁄</w:t>
      </w:r>
      <w:r w:rsidRPr="008B22D1">
        <w:rPr>
          <w:rFonts w:ascii="Cambria Math" w:eastAsia="Cambria Math" w:hAnsi="Cambria Math" w:cs="Cambria Math"/>
          <w:color w:val="000000" w:themeColor="text1"/>
          <w:sz w:val="24"/>
          <w:szCs w:val="24"/>
        </w:rPr>
        <w:t>𝑦𝑒𝑎𝑟</w:t>
      </w:r>
      <w:r w:rsidRPr="008B22D1">
        <w:rPr>
          <w:rFonts w:eastAsia="Cambria Math"/>
          <w:color w:val="000000" w:themeColor="text1"/>
          <w:position w:val="1"/>
          <w:sz w:val="24"/>
          <w:szCs w:val="24"/>
        </w:rPr>
        <w:t>)</w:t>
      </w:r>
      <w:r w:rsidR="00915170" w:rsidRPr="008B22D1">
        <w:rPr>
          <w:rFonts w:eastAsia="Cambria Math"/>
          <w:color w:val="000000" w:themeColor="text1"/>
          <w:sz w:val="24"/>
          <w:szCs w:val="24"/>
        </w:rPr>
        <w:t xml:space="preserve">            </w:t>
      </w:r>
      <w:r w:rsidRPr="008B22D1">
        <w:rPr>
          <w:color w:val="000000" w:themeColor="text1"/>
          <w:sz w:val="24"/>
          <w:szCs w:val="24"/>
        </w:rPr>
        <w:t>(</w:t>
      </w:r>
      <w:r w:rsidR="003B1FDE" w:rsidRPr="008B22D1">
        <w:rPr>
          <w:color w:val="000000" w:themeColor="text1"/>
          <w:sz w:val="24"/>
          <w:szCs w:val="24"/>
        </w:rPr>
        <w:t>3.25</w:t>
      </w:r>
      <w:r w:rsidRPr="008B22D1">
        <w:rPr>
          <w:color w:val="000000" w:themeColor="text1"/>
          <w:sz w:val="24"/>
          <w:szCs w:val="24"/>
        </w:rPr>
        <w:t>)</w:t>
      </w:r>
    </w:p>
    <w:p w14:paraId="380CC111" w14:textId="2848F3DB" w:rsidR="00683218"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The total CAPEX for the lifespan of each process has been determined. Therefore, you need to do the calculation for each year. This may be ac</w:t>
      </w:r>
      <w:r w:rsidRPr="003C0724">
        <w:rPr>
          <w:color w:val="000000" w:themeColor="text1"/>
          <w:sz w:val="24"/>
          <w:szCs w:val="24"/>
        </w:rPr>
        <w:t>co</w:t>
      </w:r>
      <w:r w:rsidRPr="008B22D1">
        <w:rPr>
          <w:color w:val="000000" w:themeColor="text1"/>
          <w:sz w:val="24"/>
          <w:szCs w:val="24"/>
        </w:rPr>
        <w:t xml:space="preserve">mplished by the use of the </w:t>
      </w:r>
      <w:proofErr w:type="spellStart"/>
      <w:r w:rsidRPr="008B22D1">
        <w:rPr>
          <w:color w:val="000000" w:themeColor="text1"/>
          <w:sz w:val="24"/>
          <w:szCs w:val="24"/>
        </w:rPr>
        <w:t>annualised</w:t>
      </w:r>
      <w:proofErr w:type="spellEnd"/>
      <w:r w:rsidRPr="008B22D1">
        <w:rPr>
          <w:color w:val="000000" w:themeColor="text1"/>
          <w:sz w:val="24"/>
          <w:szCs w:val="24"/>
        </w:rPr>
        <w:t xml:space="preserve"> factor (</w:t>
      </w:r>
      <w:proofErr w:type="spellStart"/>
      <w:r w:rsidRPr="008B22D1">
        <w:rPr>
          <w:color w:val="000000" w:themeColor="text1"/>
          <w:sz w:val="24"/>
          <w:szCs w:val="24"/>
        </w:rPr>
        <w:t>Aromada</w:t>
      </w:r>
      <w:proofErr w:type="spellEnd"/>
      <w:r w:rsidRPr="008B22D1">
        <w:rPr>
          <w:color w:val="000000" w:themeColor="text1"/>
          <w:sz w:val="24"/>
          <w:szCs w:val="24"/>
        </w:rPr>
        <w:t xml:space="preserve">,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&amp; </w:t>
      </w:r>
      <w:proofErr w:type="spellStart"/>
      <w:r w:rsidRPr="008B22D1">
        <w:rPr>
          <w:color w:val="000000" w:themeColor="text1"/>
          <w:sz w:val="24"/>
          <w:szCs w:val="24"/>
        </w:rPr>
        <w:t>Øi</w:t>
      </w:r>
      <w:proofErr w:type="spellEnd"/>
      <w:r w:rsidRPr="008B22D1">
        <w:rPr>
          <w:color w:val="000000" w:themeColor="text1"/>
          <w:sz w:val="24"/>
          <w:szCs w:val="24"/>
        </w:rPr>
        <w:t> 2020).</w:t>
      </w:r>
    </w:p>
    <w:p w14:paraId="032320C5" w14:textId="23307336" w:rsidR="00915170" w:rsidRPr="008B22D1" w:rsidRDefault="00915170" w:rsidP="00835343">
      <w:pPr>
        <w:pStyle w:val="BodyText"/>
        <w:spacing w:after="240" w:line="360" w:lineRule="auto"/>
        <w:rPr>
          <w:color w:val="000000" w:themeColor="text1"/>
          <w:sz w:val="24"/>
          <w:szCs w:val="24"/>
        </w:rPr>
      </w:pPr>
      <m:oMathPara>
        <m:oMath>
          <m:r>
            <w:rPr>
              <w:rFonts w:ascii="Cambria Math" w:hAnsi="Cambria Math"/>
              <w:color w:val="000000" w:themeColor="text1"/>
              <w:sz w:val="24"/>
              <w:szCs w:val="24"/>
            </w:rPr>
            <m:t>Annualized factor=</m:t>
          </m:r>
          <m:nary>
            <m:naryPr>
              <m:chr m:val="∑"/>
              <m:limLoc m:val="undOvr"/>
              <m:ctrlPr>
                <w:rPr>
                  <w:rFonts w:ascii="Cambria Math" w:hAnsi="Cambria Math"/>
                  <w:i/>
                  <w:color w:val="000000" w:themeColor="text1"/>
                  <w:sz w:val="24"/>
                  <w:szCs w:val="24"/>
                </w:rPr>
              </m:ctrlPr>
            </m:naryPr>
            <m:sub>
              <m:r>
                <w:rPr>
                  <w:rFonts w:ascii="Cambria Math" w:hAnsi="Cambria Math"/>
                  <w:color w:val="000000" w:themeColor="text1"/>
                  <w:sz w:val="24"/>
                  <w:szCs w:val="24"/>
                </w:rPr>
                <m:t>1</m:t>
              </m:r>
            </m:sub>
            <m:sup>
              <m:r>
                <w:rPr>
                  <w:rFonts w:ascii="Cambria Math" w:hAnsi="Cambria Math"/>
                  <w:color w:val="000000" w:themeColor="text1"/>
                  <w:sz w:val="24"/>
                  <w:szCs w:val="24"/>
                </w:rPr>
                <m:t>n</m:t>
              </m:r>
            </m:sup>
            <m:e>
              <m:f>
                <m:fPr>
                  <m:ctrlPr>
                    <w:rPr>
                      <w:rFonts w:ascii="Cambria Math" w:hAnsi="Cambria Math"/>
                      <w:i/>
                      <w:color w:val="000000" w:themeColor="text1"/>
                      <w:sz w:val="24"/>
                      <w:szCs w:val="24"/>
                    </w:rPr>
                  </m:ctrlPr>
                </m:fPr>
                <m:num>
                  <m:r>
                    <w:rPr>
                      <w:rFonts w:ascii="Cambria Math" w:hAnsi="Cambria Math"/>
                      <w:color w:val="000000" w:themeColor="text1"/>
                      <w:sz w:val="24"/>
                      <w:szCs w:val="24"/>
                    </w:rPr>
                    <m:t>1</m:t>
                  </m:r>
                </m:num>
                <m:den>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(1+i)</m:t>
                      </m:r>
                    </m:e>
                    <m:sup>
                      <m:r>
                        <w:rPr>
                          <w:rFonts w:ascii="Cambria Math" w:hAnsi="Cambria Math"/>
                          <w:color w:val="000000" w:themeColor="text1"/>
                          <w:sz w:val="24"/>
                          <w:szCs w:val="24"/>
                        </w:rPr>
                        <m:t>n</m:t>
                      </m:r>
                    </m:sup>
                  </m:sSup>
                </m:den>
              </m:f>
            </m:e>
          </m:nary>
          <m:r>
            <w:rPr>
              <w:rFonts w:ascii="Cambria Math" w:hAnsi="Cambria Math"/>
              <w:color w:val="000000" w:themeColor="text1"/>
              <w:sz w:val="24"/>
              <w:szCs w:val="24"/>
            </w:rPr>
            <m:t xml:space="preserve">                        (3.26)</m:t>
          </m:r>
        </m:oMath>
      </m:oMathPara>
    </w:p>
    <w:p w14:paraId="5C5785F0" w14:textId="77777777" w:rsidR="00683218" w:rsidRPr="008B22D1" w:rsidRDefault="00683218" w:rsidP="00835343">
      <w:pPr>
        <w:pStyle w:val="BodyText"/>
        <w:spacing w:after="240" w:line="360" w:lineRule="auto"/>
        <w:rPr>
          <w:color w:val="000000" w:themeColor="text1"/>
          <w:sz w:val="24"/>
          <w:szCs w:val="24"/>
        </w:rPr>
      </w:pPr>
      <w:r w:rsidRPr="008B22D1">
        <w:rPr>
          <w:color w:val="000000" w:themeColor="text1"/>
          <w:sz w:val="24"/>
          <w:szCs w:val="24"/>
        </w:rPr>
        <w:t>where,</w:t>
      </w:r>
      <w:r w:rsidRPr="008B22D1">
        <w:rPr>
          <w:color w:val="000000" w:themeColor="text1"/>
          <w:spacing w:val="-4"/>
          <w:sz w:val="24"/>
          <w:szCs w:val="24"/>
        </w:rPr>
        <w:t xml:space="preserve"> </w:t>
      </w:r>
      <w:r w:rsidRPr="008B22D1">
        <w:rPr>
          <w:rFonts w:ascii="Cambria Math" w:eastAsia="Cambria Math" w:hAnsi="Cambria Math" w:cs="Cambria Math"/>
          <w:color w:val="000000" w:themeColor="text1"/>
          <w:sz w:val="24"/>
          <w:szCs w:val="24"/>
        </w:rPr>
        <w:t>𝑖</w:t>
      </w:r>
      <w:r w:rsidRPr="008B22D1">
        <w:rPr>
          <w:rFonts w:eastAsia="Cambria Math"/>
          <w:color w:val="000000" w:themeColor="text1"/>
          <w:spacing w:val="12"/>
          <w:sz w:val="24"/>
          <w:szCs w:val="24"/>
        </w:rPr>
        <w:t xml:space="preserve"> </w:t>
      </w:r>
      <w:r w:rsidRPr="008B22D1">
        <w:rPr>
          <w:color w:val="000000" w:themeColor="text1"/>
          <w:sz w:val="24"/>
          <w:szCs w:val="24"/>
        </w:rPr>
        <w:t>indicates</w:t>
      </w:r>
      <w:r w:rsidRPr="008B22D1">
        <w:rPr>
          <w:color w:val="000000" w:themeColor="text1"/>
          <w:spacing w:val="-3"/>
          <w:sz w:val="24"/>
          <w:szCs w:val="24"/>
        </w:rPr>
        <w:t xml:space="preserve"> </w:t>
      </w:r>
      <w:r w:rsidRPr="008B22D1">
        <w:rPr>
          <w:color w:val="000000" w:themeColor="text1"/>
          <w:sz w:val="24"/>
          <w:szCs w:val="24"/>
        </w:rPr>
        <w:t>the</w:t>
      </w:r>
      <w:r w:rsidRPr="008B22D1">
        <w:rPr>
          <w:color w:val="000000" w:themeColor="text1"/>
          <w:spacing w:val="-1"/>
          <w:sz w:val="24"/>
          <w:szCs w:val="24"/>
        </w:rPr>
        <w:t xml:space="preserve"> </w:t>
      </w:r>
      <w:r w:rsidRPr="008B22D1">
        <w:rPr>
          <w:color w:val="000000" w:themeColor="text1"/>
          <w:sz w:val="24"/>
          <w:szCs w:val="24"/>
        </w:rPr>
        <w:t>interest rate</w:t>
      </w:r>
      <w:r w:rsidRPr="008B22D1">
        <w:rPr>
          <w:color w:val="000000" w:themeColor="text1"/>
          <w:spacing w:val="-3"/>
          <w:sz w:val="24"/>
          <w:szCs w:val="24"/>
        </w:rPr>
        <w:t xml:space="preserve"> </w:t>
      </w:r>
      <w:r w:rsidRPr="008B22D1">
        <w:rPr>
          <w:color w:val="000000" w:themeColor="text1"/>
          <w:sz w:val="24"/>
          <w:szCs w:val="24"/>
        </w:rPr>
        <w:t>and</w:t>
      </w:r>
      <w:r w:rsidRPr="008B22D1">
        <w:rPr>
          <w:color w:val="000000" w:themeColor="text1"/>
          <w:spacing w:val="-1"/>
          <w:sz w:val="24"/>
          <w:szCs w:val="24"/>
        </w:rPr>
        <w:t xml:space="preserve"> </w:t>
      </w:r>
      <w:r w:rsidRPr="008B22D1">
        <w:rPr>
          <w:rFonts w:ascii="Cambria Math" w:eastAsia="Cambria Math" w:hAnsi="Cambria Math" w:cs="Cambria Math"/>
          <w:color w:val="000000" w:themeColor="text1"/>
          <w:sz w:val="24"/>
          <w:szCs w:val="24"/>
        </w:rPr>
        <w:t>𝑛</w:t>
      </w:r>
      <w:r w:rsidRPr="008B22D1">
        <w:rPr>
          <w:rFonts w:eastAsia="Cambria Math"/>
          <w:color w:val="000000" w:themeColor="text1"/>
          <w:spacing w:val="7"/>
          <w:sz w:val="24"/>
          <w:szCs w:val="24"/>
        </w:rPr>
        <w:t xml:space="preserve"> </w:t>
      </w:r>
      <w:r w:rsidRPr="008B22D1">
        <w:rPr>
          <w:color w:val="000000" w:themeColor="text1"/>
          <w:sz w:val="24"/>
          <w:szCs w:val="24"/>
        </w:rPr>
        <w:t>is</w:t>
      </w:r>
      <w:r w:rsidRPr="008B22D1">
        <w:rPr>
          <w:color w:val="000000" w:themeColor="text1"/>
          <w:spacing w:val="-1"/>
          <w:sz w:val="24"/>
          <w:szCs w:val="24"/>
        </w:rPr>
        <w:t xml:space="preserve"> </w:t>
      </w:r>
      <w:r w:rsidRPr="008B22D1">
        <w:rPr>
          <w:color w:val="000000" w:themeColor="text1"/>
          <w:sz w:val="24"/>
          <w:szCs w:val="24"/>
        </w:rPr>
        <w:t>plant lifetime.</w:t>
      </w:r>
    </w:p>
    <w:p w14:paraId="018FF962" w14:textId="77777777" w:rsidR="002605C9"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For the sake of this study, we will assume that the interest rate will remain the same throughout all of the </w:t>
      </w:r>
      <w:r w:rsidRPr="003C0724">
        <w:rPr>
          <w:color w:val="000000" w:themeColor="text1"/>
          <w:sz w:val="24"/>
          <w:szCs w:val="24"/>
        </w:rPr>
        <w:t>co</w:t>
      </w:r>
      <w:r w:rsidRPr="008B22D1">
        <w:rPr>
          <w:color w:val="000000" w:themeColor="text1"/>
          <w:sz w:val="24"/>
          <w:szCs w:val="24"/>
        </w:rPr>
        <w:t xml:space="preserve">mputation years: 7.5%. In addition, the lifespan of a plant is estimated to be twenty years. </w:t>
      </w:r>
    </w:p>
    <w:p w14:paraId="0B5ECBCB" w14:textId="77777777" w:rsidR="002605C9"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It is important to note that in certain studies, only a negligible portion of the plant's lifespan is allocated to the building period. For example, in (</w:t>
      </w:r>
      <w:proofErr w:type="spellStart"/>
      <w:r w:rsidRPr="008B22D1">
        <w:rPr>
          <w:color w:val="000000" w:themeColor="text1"/>
          <w:sz w:val="24"/>
          <w:szCs w:val="24"/>
        </w:rPr>
        <w:t>Aromada</w:t>
      </w:r>
      <w:proofErr w:type="spellEnd"/>
      <w:r w:rsidRPr="008B22D1">
        <w:rPr>
          <w:color w:val="000000" w:themeColor="text1"/>
          <w:sz w:val="24"/>
          <w:szCs w:val="24"/>
        </w:rPr>
        <w:t xml:space="preserve">, </w:t>
      </w:r>
      <w:proofErr w:type="spellStart"/>
      <w:r w:rsidRPr="008B22D1">
        <w:rPr>
          <w:color w:val="000000" w:themeColor="text1"/>
          <w:sz w:val="24"/>
          <w:szCs w:val="24"/>
        </w:rPr>
        <w:t>Eldrup</w:t>
      </w:r>
      <w:proofErr w:type="spellEnd"/>
      <w:r w:rsidRPr="008B22D1">
        <w:rPr>
          <w:color w:val="000000" w:themeColor="text1"/>
          <w:sz w:val="24"/>
          <w:szCs w:val="24"/>
        </w:rPr>
        <w:t xml:space="preserve">, </w:t>
      </w:r>
      <w:proofErr w:type="spellStart"/>
      <w:r w:rsidRPr="008B22D1">
        <w:rPr>
          <w:color w:val="000000" w:themeColor="text1"/>
          <w:sz w:val="24"/>
          <w:szCs w:val="24"/>
        </w:rPr>
        <w:t>Normann</w:t>
      </w:r>
      <w:proofErr w:type="spellEnd"/>
      <w:r w:rsidRPr="008B22D1">
        <w:rPr>
          <w:color w:val="000000" w:themeColor="text1"/>
          <w:sz w:val="24"/>
          <w:szCs w:val="24"/>
        </w:rPr>
        <w:t xml:space="preserve">, &amp; </w:t>
      </w:r>
      <w:proofErr w:type="spellStart"/>
      <w:r w:rsidRPr="008B22D1">
        <w:rPr>
          <w:color w:val="000000" w:themeColor="text1"/>
          <w:sz w:val="24"/>
          <w:szCs w:val="24"/>
        </w:rPr>
        <w:t>Øi</w:t>
      </w:r>
      <w:proofErr w:type="spellEnd"/>
      <w:r w:rsidRPr="008B22D1">
        <w:rPr>
          <w:color w:val="000000" w:themeColor="text1"/>
          <w:sz w:val="24"/>
          <w:szCs w:val="24"/>
        </w:rPr>
        <w:t xml:space="preserve"> 2020), the overall lifespan of the plant was expected to be 25 years, with the first two years being devoted to its development. This work does not </w:t>
      </w:r>
      <w:r w:rsidRPr="008B22D1">
        <w:rPr>
          <w:color w:val="000000" w:themeColor="text1"/>
          <w:sz w:val="24"/>
          <w:szCs w:val="24"/>
        </w:rPr>
        <w:lastRenderedPageBreak/>
        <w:t>in</w:t>
      </w:r>
      <w:r w:rsidRPr="003C0724">
        <w:rPr>
          <w:color w:val="000000" w:themeColor="text1"/>
          <w:sz w:val="24"/>
          <w:szCs w:val="24"/>
        </w:rPr>
        <w:t>co</w:t>
      </w:r>
      <w:r w:rsidRPr="008B22D1">
        <w:rPr>
          <w:color w:val="000000" w:themeColor="text1"/>
          <w:sz w:val="24"/>
          <w:szCs w:val="24"/>
        </w:rPr>
        <w:t xml:space="preserve">rporate the aforementioned assumption. </w:t>
      </w:r>
    </w:p>
    <w:p w14:paraId="2F2A2296" w14:textId="6BD6941C" w:rsidR="00683218"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The application of the annualized factor to the total CAPEX ultimately results in the annualized CAPEX</w:t>
      </w:r>
      <w:r w:rsidR="00683218" w:rsidRPr="008B22D1">
        <w:rPr>
          <w:color w:val="000000" w:themeColor="text1"/>
          <w:sz w:val="24"/>
          <w:szCs w:val="24"/>
        </w:rPr>
        <w:t>.</w:t>
      </w:r>
      <w:bookmarkStart w:id="38" w:name="_TOC_250019"/>
    </w:p>
    <w:p w14:paraId="03FA98BE" w14:textId="049AB624" w:rsidR="00BB7732" w:rsidRPr="008B22D1" w:rsidRDefault="00BB7732" w:rsidP="00835343">
      <w:pPr>
        <w:pStyle w:val="BodyText"/>
        <w:spacing w:after="240" w:line="360" w:lineRule="auto"/>
        <w:jc w:val="both"/>
        <w:rPr>
          <w:color w:val="000000" w:themeColor="text1"/>
          <w:sz w:val="24"/>
          <w:szCs w:val="24"/>
        </w:rPr>
      </w:pPr>
      <m:oMathPara>
        <m:oMath>
          <m:r>
            <w:rPr>
              <w:rFonts w:ascii="Cambria Math" w:hAnsi="Cambria Math"/>
              <w:color w:val="000000" w:themeColor="text1"/>
              <w:sz w:val="24"/>
              <w:szCs w:val="24"/>
            </w:rPr>
            <m:t>Annualized CAPEX=</m:t>
          </m:r>
          <m:f>
            <m:fPr>
              <m:ctrlPr>
                <w:rPr>
                  <w:rFonts w:ascii="Cambria Math" w:hAnsi="Cambria Math"/>
                  <w:i/>
                  <w:color w:val="000000" w:themeColor="text1"/>
                  <w:sz w:val="24"/>
                  <w:szCs w:val="24"/>
                </w:rPr>
              </m:ctrlPr>
            </m:fPr>
            <m:num>
              <m:r>
                <w:rPr>
                  <w:rFonts w:ascii="Cambria Math" w:hAnsi="Cambria Math"/>
                  <w:color w:val="000000" w:themeColor="text1"/>
                  <w:sz w:val="24"/>
                  <w:szCs w:val="24"/>
                </w:rPr>
                <m:t>Total CAPEX</m:t>
              </m:r>
            </m:num>
            <m:den>
              <m:r>
                <w:rPr>
                  <w:rFonts w:ascii="Cambria Math" w:hAnsi="Cambria Math"/>
                  <w:color w:val="000000" w:themeColor="text1"/>
                  <w:sz w:val="24"/>
                  <w:szCs w:val="24"/>
                </w:rPr>
                <m:t>Annualized factor</m:t>
              </m:r>
            </m:den>
          </m:f>
          <m:r>
            <w:rPr>
              <w:rFonts w:ascii="Cambria Math" w:hAnsi="Cambria Math"/>
              <w:color w:val="000000" w:themeColor="text1"/>
              <w:sz w:val="24"/>
              <w:szCs w:val="24"/>
            </w:rPr>
            <m:t xml:space="preserve">          (3.27)</m:t>
          </m:r>
        </m:oMath>
      </m:oMathPara>
    </w:p>
    <w:p w14:paraId="7E7DB05A" w14:textId="55279B9A" w:rsidR="00683218" w:rsidRPr="008B22D1" w:rsidRDefault="0090787D" w:rsidP="00835343">
      <w:pPr>
        <w:pStyle w:val="BodyText"/>
        <w:spacing w:after="240" w:line="360" w:lineRule="auto"/>
        <w:jc w:val="both"/>
        <w:rPr>
          <w:b/>
          <w:bCs/>
          <w:color w:val="000000" w:themeColor="text1"/>
          <w:sz w:val="24"/>
          <w:szCs w:val="24"/>
        </w:rPr>
      </w:pPr>
      <w:r w:rsidRPr="008B22D1">
        <w:rPr>
          <w:b/>
          <w:bCs/>
          <w:color w:val="000000" w:themeColor="text1"/>
          <w:sz w:val="24"/>
          <w:szCs w:val="24"/>
        </w:rPr>
        <w:t xml:space="preserve">3.3.3.9 </w:t>
      </w:r>
      <w:r w:rsidR="00DC5F2A" w:rsidRPr="008B22D1">
        <w:rPr>
          <w:b/>
          <w:bCs/>
          <w:color w:val="000000" w:themeColor="text1"/>
          <w:sz w:val="24"/>
          <w:szCs w:val="24"/>
        </w:rPr>
        <w:t>E</w:t>
      </w:r>
      <w:r w:rsidR="00DC5F2A" w:rsidRPr="003C0724">
        <w:rPr>
          <w:b/>
          <w:bCs/>
          <w:color w:val="000000" w:themeColor="text1"/>
          <w:sz w:val="24"/>
          <w:szCs w:val="24"/>
        </w:rPr>
        <w:t>co</w:t>
      </w:r>
      <w:r w:rsidR="00DC5F2A" w:rsidRPr="008B22D1">
        <w:rPr>
          <w:b/>
          <w:bCs/>
          <w:color w:val="000000" w:themeColor="text1"/>
          <w:sz w:val="24"/>
          <w:szCs w:val="24"/>
        </w:rPr>
        <w:t>nomy</w:t>
      </w:r>
      <w:r w:rsidR="00DC5F2A" w:rsidRPr="008B22D1">
        <w:rPr>
          <w:b/>
          <w:bCs/>
          <w:color w:val="000000" w:themeColor="text1"/>
          <w:spacing w:val="-2"/>
          <w:sz w:val="24"/>
          <w:szCs w:val="24"/>
        </w:rPr>
        <w:t xml:space="preserve"> </w:t>
      </w:r>
      <w:bookmarkEnd w:id="38"/>
      <w:r w:rsidR="00DC5F2A" w:rsidRPr="008B22D1">
        <w:rPr>
          <w:b/>
          <w:bCs/>
          <w:color w:val="000000" w:themeColor="text1"/>
          <w:sz w:val="24"/>
          <w:szCs w:val="24"/>
        </w:rPr>
        <w:t>Analysis</w:t>
      </w:r>
    </w:p>
    <w:p w14:paraId="36E3610F" w14:textId="191828C7" w:rsidR="00683218"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total yearly </w:t>
      </w:r>
      <w:r w:rsidRPr="003C0724">
        <w:rPr>
          <w:color w:val="000000" w:themeColor="text1"/>
          <w:sz w:val="24"/>
          <w:szCs w:val="24"/>
        </w:rPr>
        <w:t>co</w:t>
      </w:r>
      <w:r w:rsidRPr="008B22D1">
        <w:rPr>
          <w:color w:val="000000" w:themeColor="text1"/>
          <w:sz w:val="24"/>
          <w:szCs w:val="24"/>
        </w:rPr>
        <w:t>st is used to determine the e</w:t>
      </w:r>
      <w:r w:rsidRPr="003C0724">
        <w:rPr>
          <w:color w:val="000000" w:themeColor="text1"/>
          <w:sz w:val="24"/>
          <w:szCs w:val="24"/>
        </w:rPr>
        <w:t>co</w:t>
      </w:r>
      <w:r w:rsidRPr="008B22D1">
        <w:rPr>
          <w:color w:val="000000" w:themeColor="text1"/>
          <w:sz w:val="24"/>
          <w:szCs w:val="24"/>
        </w:rPr>
        <w:t>nomy of each simulated process, taking into ac</w:t>
      </w:r>
      <w:r w:rsidRPr="003C0724">
        <w:rPr>
          <w:color w:val="000000" w:themeColor="text1"/>
          <w:sz w:val="24"/>
          <w:szCs w:val="24"/>
        </w:rPr>
        <w:t>co</w:t>
      </w:r>
      <w:r w:rsidRPr="008B22D1">
        <w:rPr>
          <w:color w:val="000000" w:themeColor="text1"/>
          <w:sz w:val="24"/>
          <w:szCs w:val="24"/>
        </w:rPr>
        <w:t>unt:</w:t>
      </w:r>
    </w:p>
    <w:p w14:paraId="4C0F59BC" w14:textId="40BB2386" w:rsidR="00683218" w:rsidRPr="008B22D1" w:rsidRDefault="00683218" w:rsidP="00835343">
      <w:pPr>
        <w:tabs>
          <w:tab w:val="left" w:pos="9468"/>
        </w:tabs>
        <w:spacing w:after="240" w:line="360" w:lineRule="auto"/>
        <w:jc w:val="center"/>
        <w:rPr>
          <w:rFonts w:ascii="Times New Roman" w:hAnsi="Times New Roman" w:cs="Times New Roman"/>
          <w:color w:val="000000" w:themeColor="text1"/>
          <w:sz w:val="24"/>
          <w:szCs w:val="24"/>
        </w:rPr>
      </w:pPr>
      <w:r w:rsidRPr="008B22D1">
        <w:rPr>
          <w:rFonts w:ascii="Cambria Math" w:eastAsia="Cambria Math" w:hAnsi="Cambria Math" w:cs="Cambria Math"/>
          <w:color w:val="000000" w:themeColor="text1"/>
          <w:sz w:val="24"/>
          <w:szCs w:val="24"/>
        </w:rPr>
        <w:t>𝑡𝑜𝑡𝑎𝑙</w:t>
      </w:r>
      <w:r w:rsidRPr="008B22D1">
        <w:rPr>
          <w:rFonts w:ascii="Times New Roman" w:eastAsia="Cambria Math" w:hAnsi="Times New Roman" w:cs="Times New Roman"/>
          <w:color w:val="000000" w:themeColor="text1"/>
          <w:spacing w:val="4"/>
          <w:sz w:val="24"/>
          <w:szCs w:val="24"/>
        </w:rPr>
        <w:t xml:space="preserve"> </w:t>
      </w:r>
      <w:r w:rsidRPr="008B22D1">
        <w:rPr>
          <w:rFonts w:ascii="Cambria Math" w:eastAsia="Cambria Math" w:hAnsi="Cambria Math" w:cs="Cambria Math"/>
          <w:color w:val="000000" w:themeColor="text1"/>
          <w:sz w:val="24"/>
          <w:szCs w:val="24"/>
        </w:rPr>
        <w:t>𝑎𝑛𝑛𝑢𝑎𝑙</w:t>
      </w:r>
      <w:r w:rsidRPr="008B22D1">
        <w:rPr>
          <w:rFonts w:ascii="Times New Roman" w:eastAsia="Cambria Math" w:hAnsi="Times New Roman" w:cs="Times New Roman"/>
          <w:color w:val="000000" w:themeColor="text1"/>
          <w:spacing w:val="5"/>
          <w:sz w:val="24"/>
          <w:szCs w:val="24"/>
        </w:rPr>
        <w:t xml:space="preserve"> </w:t>
      </w:r>
      <w:r w:rsidRPr="008B22D1">
        <w:rPr>
          <w:rFonts w:ascii="Cambria Math" w:eastAsia="Cambria Math" w:hAnsi="Cambria Math" w:cs="Cambria Math"/>
          <w:color w:val="000000" w:themeColor="text1"/>
          <w:sz w:val="24"/>
          <w:szCs w:val="24"/>
        </w:rPr>
        <w:t>𝑐𝑜𝑠𝑡</w:t>
      </w:r>
      <w:r w:rsidRPr="008B22D1">
        <w:rPr>
          <w:rFonts w:ascii="Times New Roman" w:eastAsia="Cambria Math" w:hAnsi="Times New Roman" w:cs="Times New Roman"/>
          <w:color w:val="000000" w:themeColor="text1"/>
          <w:spacing w:val="6"/>
          <w:sz w:val="24"/>
          <w:szCs w:val="24"/>
        </w:rPr>
        <w:t xml:space="preserve"> </w:t>
      </w:r>
      <w:r w:rsidRPr="008B22D1">
        <w:rPr>
          <w:rFonts w:ascii="Times New Roman" w:eastAsia="Cambria Math" w:hAnsi="Times New Roman" w:cs="Times New Roman"/>
          <w:color w:val="000000" w:themeColor="text1"/>
          <w:position w:val="1"/>
          <w:sz w:val="24"/>
          <w:szCs w:val="24"/>
        </w:rPr>
        <w:t>(</w:t>
      </w:r>
      <w:r w:rsidR="007102E0" w:rsidRPr="008B22D1">
        <w:rPr>
          <w:rFonts w:ascii="Times New Roman" w:eastAsia="Cambria Math" w:hAnsi="Times New Roman" w:cs="Times New Roman"/>
          <w:color w:val="000000" w:themeColor="text1"/>
          <w:position w:val="1"/>
          <w:sz w:val="24"/>
          <w:szCs w:val="24"/>
        </w:rPr>
        <w:t>Currency/year</w:t>
      </w:r>
      <w:r w:rsidRPr="008B22D1">
        <w:rPr>
          <w:rFonts w:ascii="Times New Roman" w:eastAsia="Cambria Math" w:hAnsi="Times New Roman" w:cs="Times New Roman"/>
          <w:color w:val="000000" w:themeColor="text1"/>
          <w:position w:val="1"/>
          <w:sz w:val="24"/>
          <w:szCs w:val="24"/>
        </w:rPr>
        <w:t>)</w:t>
      </w:r>
      <w:r w:rsidRPr="008B22D1">
        <w:rPr>
          <w:rFonts w:ascii="Times New Roman" w:eastAsia="Cambria Math" w:hAnsi="Times New Roman" w:cs="Times New Roman"/>
          <w:color w:val="000000" w:themeColor="text1"/>
          <w:spacing w:val="47"/>
          <w:position w:val="1"/>
          <w:sz w:val="24"/>
          <w:szCs w:val="24"/>
        </w:rPr>
        <w:t xml:space="preserve"> </w:t>
      </w:r>
      <w:r w:rsidRPr="008B22D1">
        <w:rPr>
          <w:rFonts w:ascii="Times New Roman" w:eastAsia="Cambria Math" w:hAnsi="Times New Roman" w:cs="Times New Roman"/>
          <w:color w:val="000000" w:themeColor="text1"/>
          <w:sz w:val="24"/>
          <w:szCs w:val="24"/>
        </w:rPr>
        <w:t>=</w:t>
      </w:r>
      <w:r w:rsidRPr="008B22D1">
        <w:rPr>
          <w:rFonts w:ascii="Times New Roman" w:eastAsia="Cambria Math" w:hAnsi="Times New Roman" w:cs="Times New Roman"/>
          <w:color w:val="000000" w:themeColor="text1"/>
          <w:spacing w:val="52"/>
          <w:sz w:val="24"/>
          <w:szCs w:val="24"/>
        </w:rPr>
        <w:t xml:space="preserve"> </w:t>
      </w:r>
      <w:r w:rsidRPr="008B22D1">
        <w:rPr>
          <w:rFonts w:ascii="Cambria Math" w:eastAsia="Cambria Math" w:hAnsi="Cambria Math" w:cs="Cambria Math"/>
          <w:color w:val="000000" w:themeColor="text1"/>
          <w:sz w:val="24"/>
          <w:szCs w:val="24"/>
        </w:rPr>
        <w:t>𝑎𝑛𝑛𝑢𝑎𝑙𝑖𝑧𝑒𝑑</w:t>
      </w:r>
      <w:r w:rsidRPr="008B22D1">
        <w:rPr>
          <w:rFonts w:ascii="Times New Roman" w:eastAsia="Cambria Math" w:hAnsi="Times New Roman" w:cs="Times New Roman"/>
          <w:color w:val="000000" w:themeColor="text1"/>
          <w:spacing w:val="4"/>
          <w:sz w:val="24"/>
          <w:szCs w:val="24"/>
        </w:rPr>
        <w:t xml:space="preserve"> </w:t>
      </w:r>
      <w:r w:rsidRPr="008B22D1">
        <w:rPr>
          <w:rFonts w:ascii="Cambria Math" w:eastAsia="Cambria Math" w:hAnsi="Cambria Math" w:cs="Cambria Math"/>
          <w:color w:val="000000" w:themeColor="text1"/>
          <w:sz w:val="24"/>
          <w:szCs w:val="24"/>
        </w:rPr>
        <w:t>𝐶𝐴𝑃𝐸𝑋</w:t>
      </w:r>
      <w:r w:rsidRPr="008B22D1">
        <w:rPr>
          <w:rFonts w:ascii="Times New Roman" w:eastAsia="Cambria Math" w:hAnsi="Times New Roman" w:cs="Times New Roman"/>
          <w:color w:val="000000" w:themeColor="text1"/>
          <w:spacing w:val="4"/>
          <w:sz w:val="24"/>
          <w:szCs w:val="24"/>
        </w:rPr>
        <w:t xml:space="preserve"> </w:t>
      </w:r>
      <w:r w:rsidRPr="008B22D1">
        <w:rPr>
          <w:rFonts w:ascii="Times New Roman" w:eastAsia="Cambria Math" w:hAnsi="Times New Roman" w:cs="Times New Roman"/>
          <w:color w:val="000000" w:themeColor="text1"/>
          <w:position w:val="1"/>
          <w:sz w:val="24"/>
          <w:szCs w:val="24"/>
        </w:rPr>
        <w:t>(</w:t>
      </w:r>
      <w:r w:rsidRPr="008B22D1">
        <w:rPr>
          <w:rFonts w:ascii="Cambria Math" w:eastAsia="Cambria Math" w:hAnsi="Cambria Math" w:cs="Cambria Math"/>
          <w:color w:val="000000" w:themeColor="text1"/>
          <w:sz w:val="24"/>
          <w:szCs w:val="24"/>
        </w:rPr>
        <w:t>𝑦𝑒𝑎𝑟</w:t>
      </w:r>
      <w:r w:rsidRPr="008B22D1">
        <w:rPr>
          <w:rFonts w:ascii="Times New Roman" w:eastAsia="Cambria Math" w:hAnsi="Times New Roman" w:cs="Times New Roman"/>
          <w:color w:val="000000" w:themeColor="text1"/>
          <w:position w:val="1"/>
          <w:sz w:val="24"/>
          <w:szCs w:val="24"/>
        </w:rPr>
        <w:t>)</w:t>
      </w:r>
      <w:r w:rsidRPr="008B22D1">
        <w:rPr>
          <w:rFonts w:ascii="Times New Roman" w:eastAsia="Cambria Math" w:hAnsi="Times New Roman" w:cs="Times New Roman"/>
          <w:color w:val="000000" w:themeColor="text1"/>
          <w:spacing w:val="-1"/>
          <w:position w:val="1"/>
          <w:sz w:val="24"/>
          <w:szCs w:val="24"/>
        </w:rPr>
        <w:t xml:space="preserve"> </w:t>
      </w:r>
      <w:r w:rsidRPr="008B22D1">
        <w:rPr>
          <w:rFonts w:ascii="Times New Roman" w:eastAsia="Cambria Math" w:hAnsi="Times New Roman" w:cs="Times New Roman"/>
          <w:color w:val="000000" w:themeColor="text1"/>
          <w:sz w:val="24"/>
          <w:szCs w:val="24"/>
        </w:rPr>
        <w:t>+</w:t>
      </w:r>
      <w:r w:rsidRPr="008B22D1">
        <w:rPr>
          <w:rFonts w:ascii="Times New Roman" w:eastAsia="Cambria Math" w:hAnsi="Times New Roman" w:cs="Times New Roman"/>
          <w:color w:val="000000" w:themeColor="text1"/>
          <w:spacing w:val="1"/>
          <w:sz w:val="24"/>
          <w:szCs w:val="24"/>
        </w:rPr>
        <w:t xml:space="preserve"> </w:t>
      </w:r>
      <w:r w:rsidRPr="008B22D1">
        <w:rPr>
          <w:rFonts w:ascii="Cambria Math" w:eastAsia="Cambria Math" w:hAnsi="Cambria Math" w:cs="Cambria Math"/>
          <w:color w:val="000000" w:themeColor="text1"/>
          <w:sz w:val="24"/>
          <w:szCs w:val="24"/>
        </w:rPr>
        <w:t>𝑎𝑛𝑛𝑢𝑎𝑙</w:t>
      </w:r>
      <w:r w:rsidRPr="008B22D1">
        <w:rPr>
          <w:rFonts w:ascii="Times New Roman" w:eastAsia="Cambria Math" w:hAnsi="Times New Roman" w:cs="Times New Roman"/>
          <w:color w:val="000000" w:themeColor="text1"/>
          <w:spacing w:val="5"/>
          <w:sz w:val="24"/>
          <w:szCs w:val="24"/>
        </w:rPr>
        <w:t xml:space="preserve"> </w:t>
      </w:r>
      <w:r w:rsidRPr="008B22D1">
        <w:rPr>
          <w:rFonts w:ascii="Cambria Math" w:eastAsia="Cambria Math" w:hAnsi="Cambria Math" w:cs="Cambria Math"/>
          <w:color w:val="000000" w:themeColor="text1"/>
          <w:sz w:val="24"/>
          <w:szCs w:val="24"/>
        </w:rPr>
        <w:t>𝑂𝑃𝐸𝑋</w:t>
      </w:r>
      <w:r w:rsidRPr="008B22D1">
        <w:rPr>
          <w:rFonts w:ascii="Times New Roman" w:eastAsia="Cambria Math" w:hAnsi="Times New Roman" w:cs="Times New Roman"/>
          <w:color w:val="000000" w:themeColor="text1"/>
          <w:spacing w:val="4"/>
          <w:sz w:val="24"/>
          <w:szCs w:val="24"/>
        </w:rPr>
        <w:t xml:space="preserve"> </w:t>
      </w:r>
      <w:r w:rsidRPr="008B22D1">
        <w:rPr>
          <w:rFonts w:ascii="Times New Roman" w:eastAsia="Cambria Math" w:hAnsi="Times New Roman" w:cs="Times New Roman"/>
          <w:color w:val="000000" w:themeColor="text1"/>
          <w:position w:val="1"/>
          <w:sz w:val="24"/>
          <w:szCs w:val="24"/>
        </w:rPr>
        <w:t>(</w:t>
      </w:r>
      <w:r w:rsidRPr="008B22D1">
        <w:rPr>
          <w:rFonts w:ascii="Cambria Math" w:eastAsia="Cambria Math" w:hAnsi="Cambria Math" w:cs="Cambria Math"/>
          <w:color w:val="000000" w:themeColor="text1"/>
          <w:sz w:val="24"/>
          <w:szCs w:val="24"/>
        </w:rPr>
        <w:t>𝑦𝑒𝑎𝑟</w:t>
      </w:r>
      <w:r w:rsidRPr="008B22D1">
        <w:rPr>
          <w:rFonts w:ascii="Times New Roman" w:eastAsia="Cambria Math" w:hAnsi="Times New Roman" w:cs="Times New Roman"/>
          <w:color w:val="000000" w:themeColor="text1"/>
          <w:position w:val="1"/>
          <w:sz w:val="24"/>
          <w:szCs w:val="24"/>
        </w:rPr>
        <w:t xml:space="preserve">)                </w:t>
      </w:r>
      <w:r w:rsidRPr="008B22D1">
        <w:rPr>
          <w:rFonts w:ascii="Times New Roman" w:hAnsi="Times New Roman" w:cs="Times New Roman"/>
          <w:color w:val="000000" w:themeColor="text1"/>
          <w:sz w:val="24"/>
          <w:szCs w:val="24"/>
        </w:rPr>
        <w:t>(</w:t>
      </w:r>
      <w:r w:rsidR="003B1FDE" w:rsidRPr="008B22D1">
        <w:rPr>
          <w:rFonts w:ascii="Times New Roman" w:hAnsi="Times New Roman" w:cs="Times New Roman"/>
          <w:color w:val="000000" w:themeColor="text1"/>
          <w:sz w:val="24"/>
          <w:szCs w:val="24"/>
        </w:rPr>
        <w:t>3.2</w:t>
      </w:r>
      <w:r w:rsidRPr="008B22D1">
        <w:rPr>
          <w:rFonts w:ascii="Times New Roman" w:hAnsi="Times New Roman" w:cs="Times New Roman"/>
          <w:color w:val="000000" w:themeColor="text1"/>
          <w:sz w:val="24"/>
          <w:szCs w:val="24"/>
        </w:rPr>
        <w:t>8)</w:t>
      </w:r>
    </w:p>
    <w:p w14:paraId="41631D42" w14:textId="77777777" w:rsidR="002605C9"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In the present study, the basic case is taken to be a reference so that the total yearly </w:t>
      </w:r>
      <w:r w:rsidRPr="003C0724">
        <w:rPr>
          <w:color w:val="000000" w:themeColor="text1"/>
          <w:sz w:val="24"/>
          <w:szCs w:val="24"/>
        </w:rPr>
        <w:t>co</w:t>
      </w:r>
      <w:r w:rsidRPr="008B22D1">
        <w:rPr>
          <w:color w:val="000000" w:themeColor="text1"/>
          <w:sz w:val="24"/>
          <w:szCs w:val="24"/>
        </w:rPr>
        <w:t xml:space="preserve">st of additional processes that require MDEA and PZ or their mixes may be </w:t>
      </w:r>
      <w:r w:rsidRPr="003C0724">
        <w:rPr>
          <w:color w:val="000000" w:themeColor="text1"/>
          <w:sz w:val="24"/>
          <w:szCs w:val="24"/>
        </w:rPr>
        <w:t>co</w:t>
      </w:r>
      <w:r w:rsidRPr="008B22D1">
        <w:rPr>
          <w:color w:val="000000" w:themeColor="text1"/>
          <w:sz w:val="24"/>
          <w:szCs w:val="24"/>
        </w:rPr>
        <w:t xml:space="preserve">mpared. These other processes include the usage of solvents. </w:t>
      </w:r>
    </w:p>
    <w:p w14:paraId="0470F5F3" w14:textId="0FD13F0C" w:rsidR="00683218"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The </w:t>
      </w:r>
      <w:r w:rsidRPr="003C0724">
        <w:rPr>
          <w:color w:val="000000" w:themeColor="text1"/>
          <w:sz w:val="24"/>
          <w:szCs w:val="24"/>
        </w:rPr>
        <w:t>co</w:t>
      </w:r>
      <w:r w:rsidRPr="008B22D1">
        <w:rPr>
          <w:color w:val="000000" w:themeColor="text1"/>
          <w:sz w:val="24"/>
          <w:szCs w:val="24"/>
        </w:rPr>
        <w:t xml:space="preserve">st of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capture is another factor that may be </w:t>
      </w:r>
      <w:r w:rsidRPr="003C0724">
        <w:rPr>
          <w:color w:val="000000" w:themeColor="text1"/>
          <w:sz w:val="24"/>
          <w:szCs w:val="24"/>
        </w:rPr>
        <w:t>co</w:t>
      </w:r>
      <w:r w:rsidRPr="008B22D1">
        <w:rPr>
          <w:color w:val="000000" w:themeColor="text1"/>
          <w:sz w:val="24"/>
          <w:szCs w:val="24"/>
        </w:rPr>
        <w:t xml:space="preserve">nsidered when </w:t>
      </w:r>
      <w:r w:rsidRPr="003C0724">
        <w:rPr>
          <w:color w:val="000000" w:themeColor="text1"/>
          <w:sz w:val="24"/>
          <w:szCs w:val="24"/>
        </w:rPr>
        <w:t>co</w:t>
      </w:r>
      <w:r w:rsidRPr="008B22D1">
        <w:rPr>
          <w:color w:val="000000" w:themeColor="text1"/>
          <w:sz w:val="24"/>
          <w:szCs w:val="24"/>
        </w:rPr>
        <w:t>ntrasting various procedures from an e</w:t>
      </w:r>
      <w:r w:rsidRPr="003C0724">
        <w:rPr>
          <w:color w:val="000000" w:themeColor="text1"/>
          <w:sz w:val="24"/>
          <w:szCs w:val="24"/>
        </w:rPr>
        <w:t>co</w:t>
      </w:r>
      <w:r w:rsidRPr="008B22D1">
        <w:rPr>
          <w:color w:val="000000" w:themeColor="text1"/>
          <w:sz w:val="24"/>
          <w:szCs w:val="24"/>
        </w:rPr>
        <w:t xml:space="preserve">nomic point of view. This </w:t>
      </w:r>
      <w:r w:rsidRPr="003C0724">
        <w:rPr>
          <w:color w:val="000000" w:themeColor="text1"/>
          <w:sz w:val="24"/>
          <w:szCs w:val="24"/>
        </w:rPr>
        <w:t>co</w:t>
      </w:r>
      <w:r w:rsidRPr="008B22D1">
        <w:rPr>
          <w:color w:val="000000" w:themeColor="text1"/>
          <w:sz w:val="24"/>
          <w:szCs w:val="24"/>
        </w:rPr>
        <w:t>st is described as:</w:t>
      </w:r>
    </w:p>
    <w:p w14:paraId="11AACEBA" w14:textId="5C5DE55B" w:rsidR="00BB7732" w:rsidRPr="008B22D1" w:rsidRDefault="00BB7732" w:rsidP="00835343">
      <w:pPr>
        <w:pStyle w:val="BodyText"/>
        <w:spacing w:after="240" w:line="360" w:lineRule="auto"/>
        <w:jc w:val="both"/>
        <w:rPr>
          <w:color w:val="000000" w:themeColor="text1"/>
          <w:sz w:val="24"/>
          <w:szCs w:val="24"/>
        </w:rPr>
      </w:pPr>
      <m:oMathPara>
        <m:oMath>
          <m:r>
            <w:rPr>
              <w:rFonts w:ascii="Cambria Math" w:hAnsi="Cambria Math"/>
              <w:color w:val="000000" w:themeColor="text1"/>
              <w:sz w:val="24"/>
              <w:szCs w:val="24"/>
            </w:rPr>
            <m:t xml:space="preserve">Annual cost of captured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m:t>
              </m:r>
            </m:e>
            <m:sub>
              <m:r>
                <w:rPr>
                  <w:rFonts w:ascii="Cambria Math" w:hAnsi="Cambria Math"/>
                  <w:color w:val="000000" w:themeColor="text1"/>
                  <w:sz w:val="24"/>
                  <w:szCs w:val="24"/>
                </w:rPr>
                <m:t>2</m:t>
              </m:r>
            </m:sub>
          </m:sSub>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r>
                <w:rPr>
                  <w:rFonts w:ascii="Cambria Math" w:hAnsi="Cambria Math"/>
                  <w:color w:val="000000" w:themeColor="text1"/>
                  <w:sz w:val="24"/>
                  <w:szCs w:val="24"/>
                </w:rPr>
                <m:t>total annual cost (Rs/year)</m:t>
              </m:r>
            </m:num>
            <m:den>
              <m:r>
                <w:rPr>
                  <w:rFonts w:ascii="Cambria Math" w:hAnsi="Cambria Math"/>
                  <w:color w:val="000000" w:themeColor="text1"/>
                  <w:sz w:val="24"/>
                  <w:szCs w:val="24"/>
                </w:rPr>
                <m:t xml:space="preserve">mass flow rate of captured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m:t>
                  </m:r>
                </m:e>
                <m:sub>
                  <m:r>
                    <w:rPr>
                      <w:rFonts w:ascii="Cambria Math" w:hAnsi="Cambria Math"/>
                      <w:color w:val="000000" w:themeColor="text1"/>
                      <w:sz w:val="24"/>
                      <w:szCs w:val="24"/>
                    </w:rPr>
                    <m:t>2</m:t>
                  </m:r>
                </m:sub>
              </m:sSub>
              <m:r>
                <w:rPr>
                  <w:rFonts w:ascii="Cambria Math" w:hAnsi="Cambria Math"/>
                  <w:color w:val="000000" w:themeColor="text1"/>
                  <w:sz w:val="24"/>
                  <w:szCs w:val="24"/>
                </w:rPr>
                <m:t xml:space="preserve">(kg/year) </m:t>
              </m:r>
            </m:den>
          </m:f>
          <m:r>
            <w:rPr>
              <w:rFonts w:ascii="Cambria Math" w:hAnsi="Cambria Math"/>
              <w:color w:val="000000" w:themeColor="text1"/>
              <w:sz w:val="24"/>
              <w:szCs w:val="24"/>
            </w:rPr>
            <m:t xml:space="preserve">                (3.29)</m:t>
          </m:r>
        </m:oMath>
      </m:oMathPara>
    </w:p>
    <w:p w14:paraId="0F0DFA66" w14:textId="5BE70CB5" w:rsidR="002605C9"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Both of the established metrics in </w:t>
      </w:r>
      <w:r w:rsidR="003B1FDE" w:rsidRPr="008B22D1">
        <w:rPr>
          <w:color w:val="000000" w:themeColor="text1"/>
          <w:sz w:val="24"/>
          <w:szCs w:val="24"/>
        </w:rPr>
        <w:t>3.2</w:t>
      </w:r>
      <w:r w:rsidRPr="008B22D1">
        <w:rPr>
          <w:color w:val="000000" w:themeColor="text1"/>
          <w:sz w:val="24"/>
          <w:szCs w:val="24"/>
        </w:rPr>
        <w:t xml:space="preserve">8 and </w:t>
      </w:r>
      <w:r w:rsidR="003B1FDE" w:rsidRPr="008B22D1">
        <w:rPr>
          <w:color w:val="000000" w:themeColor="text1"/>
          <w:sz w:val="24"/>
          <w:szCs w:val="24"/>
        </w:rPr>
        <w:t>3.2</w:t>
      </w:r>
      <w:r w:rsidRPr="008B22D1">
        <w:rPr>
          <w:color w:val="000000" w:themeColor="text1"/>
          <w:sz w:val="24"/>
          <w:szCs w:val="24"/>
        </w:rPr>
        <w:t>9 are utilized to determine whether or not there has been an e</w:t>
      </w:r>
      <w:r w:rsidRPr="003C0724">
        <w:rPr>
          <w:color w:val="000000" w:themeColor="text1"/>
          <w:sz w:val="24"/>
          <w:szCs w:val="24"/>
        </w:rPr>
        <w:t>co</w:t>
      </w:r>
      <w:r w:rsidRPr="008B22D1">
        <w:rPr>
          <w:color w:val="000000" w:themeColor="text1"/>
          <w:sz w:val="24"/>
          <w:szCs w:val="24"/>
        </w:rPr>
        <w:t xml:space="preserve">nomic improvement as a result of using solvents or their blends as opposed to the base scenario, which utilizes MEA at a </w:t>
      </w:r>
      <w:r w:rsidRPr="003C0724">
        <w:rPr>
          <w:color w:val="000000" w:themeColor="text1"/>
          <w:sz w:val="24"/>
          <w:szCs w:val="24"/>
        </w:rPr>
        <w:t>co</w:t>
      </w:r>
      <w:r w:rsidRPr="008B22D1">
        <w:rPr>
          <w:color w:val="000000" w:themeColor="text1"/>
          <w:sz w:val="24"/>
          <w:szCs w:val="24"/>
        </w:rPr>
        <w:t xml:space="preserve">ncentration of 30 weight percent. </w:t>
      </w:r>
    </w:p>
    <w:p w14:paraId="7D993548" w14:textId="4B2EFEC7" w:rsidR="00683218"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As was indicated previously, the method of removing </w:t>
      </w:r>
      <w:r w:rsidRPr="003C0724">
        <w:rPr>
          <w:color w:val="000000" w:themeColor="text1"/>
          <w:sz w:val="24"/>
          <w:szCs w:val="24"/>
        </w:rPr>
        <w:t>CO</w:t>
      </w:r>
      <w:r w:rsidRPr="003C0724">
        <w:rPr>
          <w:color w:val="000000" w:themeColor="text1"/>
          <w:sz w:val="24"/>
          <w:szCs w:val="24"/>
          <w:vertAlign w:val="subscript"/>
        </w:rPr>
        <w:t>2</w:t>
      </w:r>
      <w:r w:rsidRPr="008B22D1">
        <w:rPr>
          <w:color w:val="000000" w:themeColor="text1"/>
          <w:sz w:val="24"/>
          <w:szCs w:val="24"/>
        </w:rPr>
        <w:t xml:space="preserve"> using amines is an energy-intensive process that utilizes a significant amount of energy in the reboiler for the purpose of regeneration. Therefore, one may get this parameter by the use of a simulated process</w:t>
      </w:r>
      <w:r w:rsidR="00DC5F2A" w:rsidRPr="008B22D1">
        <w:rPr>
          <w:color w:val="000000" w:themeColor="text1"/>
          <w:sz w:val="24"/>
          <w:szCs w:val="24"/>
        </w:rPr>
        <w:t>.</w:t>
      </w:r>
      <w:r w:rsidRPr="008B22D1">
        <w:rPr>
          <w:color w:val="000000" w:themeColor="text1"/>
          <w:sz w:val="24"/>
          <w:szCs w:val="24"/>
        </w:rPr>
        <w:t xml:space="preserve"> </w:t>
      </w:r>
    </w:p>
    <w:p w14:paraId="4100D687" w14:textId="2DB9E42E" w:rsidR="007D361F" w:rsidRPr="008B22D1" w:rsidRDefault="007D361F" w:rsidP="00835343">
      <w:pPr>
        <w:pStyle w:val="BodyText"/>
        <w:spacing w:after="240" w:line="360" w:lineRule="auto"/>
        <w:jc w:val="both"/>
        <w:rPr>
          <w:color w:val="000000" w:themeColor="text1"/>
          <w:sz w:val="24"/>
          <w:szCs w:val="24"/>
        </w:rPr>
      </w:pPr>
      <m:oMathPara>
        <m:oMath>
          <m:r>
            <w:rPr>
              <w:rFonts w:ascii="Cambria Math" w:hAnsi="Cambria Math"/>
              <w:color w:val="000000" w:themeColor="text1"/>
              <w:sz w:val="24"/>
              <w:szCs w:val="24"/>
            </w:rPr>
            <w:lastRenderedPageBreak/>
            <m:t>regeneration energy=</m:t>
          </m:r>
          <m:f>
            <m:fPr>
              <m:ctrlPr>
                <w:rPr>
                  <w:rFonts w:ascii="Cambria Math" w:hAnsi="Cambria Math"/>
                  <w:i/>
                  <w:color w:val="000000" w:themeColor="text1"/>
                  <w:sz w:val="24"/>
                  <w:szCs w:val="24"/>
                </w:rPr>
              </m:ctrlPr>
            </m:fPr>
            <m:num>
              <m:r>
                <m:rPr>
                  <m:sty m:val="p"/>
                </m:rPr>
                <w:rPr>
                  <w:rFonts w:ascii="Cambria Math" w:hAnsi="Cambria Math"/>
                  <w:color w:val="000000" w:themeColor="text1"/>
                  <w:sz w:val="24"/>
                  <w:szCs w:val="24"/>
                </w:rPr>
                <m:t>applied steam in proces</m:t>
              </m:r>
              <m:r>
                <w:rPr>
                  <w:rFonts w:ascii="Cambria Math" w:hAnsi="Cambria Math"/>
                  <w:color w:val="000000" w:themeColor="text1"/>
                  <w:sz w:val="24"/>
                  <w:szCs w:val="24"/>
                </w:rPr>
                <m:t xml:space="preserve"> </m:t>
              </m:r>
              <m:d>
                <m:dPr>
                  <m:begChr m:val="["/>
                  <m:endChr m:val="]"/>
                  <m:ctrlPr>
                    <w:rPr>
                      <w:rFonts w:ascii="Cambria Math" w:hAnsi="Cambria Math"/>
                      <w:i/>
                      <w:color w:val="000000" w:themeColor="text1"/>
                      <w:sz w:val="24"/>
                      <w:szCs w:val="24"/>
                    </w:rPr>
                  </m:ctrlPr>
                </m:dPr>
                <m:e>
                  <m:f>
                    <m:fPr>
                      <m:ctrlPr>
                        <w:rPr>
                          <w:rFonts w:ascii="Cambria Math" w:hAnsi="Cambria Math"/>
                          <w:i/>
                          <w:color w:val="000000" w:themeColor="text1"/>
                          <w:sz w:val="24"/>
                          <w:szCs w:val="24"/>
                        </w:rPr>
                      </m:ctrlPr>
                    </m:fPr>
                    <m:num>
                      <m:r>
                        <w:rPr>
                          <w:rFonts w:ascii="Cambria Math" w:hAnsi="Cambria Math"/>
                          <w:color w:val="000000" w:themeColor="text1"/>
                          <w:sz w:val="24"/>
                          <w:szCs w:val="24"/>
                        </w:rPr>
                        <m:t>MJ</m:t>
                      </m:r>
                    </m:num>
                    <m:den>
                      <m:r>
                        <w:rPr>
                          <w:rFonts w:ascii="Cambria Math" w:hAnsi="Cambria Math"/>
                          <w:color w:val="000000" w:themeColor="text1"/>
                          <w:sz w:val="24"/>
                          <w:szCs w:val="24"/>
                        </w:rPr>
                        <m:t>h</m:t>
                      </m:r>
                    </m:den>
                  </m:f>
                </m:e>
              </m:d>
            </m:num>
            <m:den>
              <m:r>
                <m:rPr>
                  <m:sty m:val="p"/>
                </m:rPr>
                <w:rPr>
                  <w:rFonts w:ascii="Cambria Math" w:hAnsi="Cambria Math"/>
                  <w:color w:val="000000" w:themeColor="text1"/>
                  <w:sz w:val="24"/>
                  <w:szCs w:val="24"/>
                </w:rPr>
                <m:t>Mass flow rate of caprture</m:t>
              </m:r>
              <m:r>
                <w:rPr>
                  <w:rFonts w:ascii="Cambria Math" w:hAnsi="Cambria Math"/>
                  <w:color w:val="000000" w:themeColor="text1"/>
                  <w:sz w:val="24"/>
                  <w:szCs w:val="24"/>
                </w:rPr>
                <m:t xml:space="preserve">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CO</m:t>
                  </m:r>
                </m:e>
                <m:sub>
                  <m:r>
                    <w:rPr>
                      <w:rFonts w:ascii="Cambria Math" w:hAnsi="Cambria Math"/>
                      <w:color w:val="000000" w:themeColor="text1"/>
                      <w:sz w:val="24"/>
                      <w:szCs w:val="24"/>
                    </w:rPr>
                    <m:t>2</m:t>
                  </m:r>
                </m:sub>
              </m:sSub>
              <m:d>
                <m:dPr>
                  <m:begChr m:val="["/>
                  <m:endChr m:val="]"/>
                  <m:ctrlPr>
                    <w:rPr>
                      <w:rFonts w:ascii="Cambria Math" w:hAnsi="Cambria Math"/>
                      <w:i/>
                      <w:color w:val="000000" w:themeColor="text1"/>
                      <w:sz w:val="24"/>
                      <w:szCs w:val="24"/>
                    </w:rPr>
                  </m:ctrlPr>
                </m:dPr>
                <m:e>
                  <m:f>
                    <m:fPr>
                      <m:ctrlPr>
                        <w:rPr>
                          <w:rFonts w:ascii="Cambria Math" w:hAnsi="Cambria Math"/>
                          <w:i/>
                          <w:color w:val="000000" w:themeColor="text1"/>
                          <w:sz w:val="24"/>
                          <w:szCs w:val="24"/>
                        </w:rPr>
                      </m:ctrlPr>
                    </m:fPr>
                    <m:num>
                      <m:r>
                        <w:rPr>
                          <w:rFonts w:ascii="Cambria Math" w:hAnsi="Cambria Math"/>
                          <w:color w:val="000000" w:themeColor="text1"/>
                          <w:sz w:val="24"/>
                          <w:szCs w:val="24"/>
                        </w:rPr>
                        <m:t>kg</m:t>
                      </m:r>
                    </m:num>
                    <m:den>
                      <m:r>
                        <w:rPr>
                          <w:rFonts w:ascii="Cambria Math" w:hAnsi="Cambria Math"/>
                          <w:color w:val="000000" w:themeColor="text1"/>
                          <w:sz w:val="24"/>
                          <w:szCs w:val="24"/>
                        </w:rPr>
                        <m:t>h</m:t>
                      </m:r>
                    </m:den>
                  </m:f>
                </m:e>
              </m:d>
            </m:den>
          </m:f>
          <m:r>
            <w:rPr>
              <w:rFonts w:ascii="Cambria Math" w:hAnsi="Cambria Math"/>
              <w:color w:val="000000" w:themeColor="text1"/>
              <w:sz w:val="24"/>
              <w:szCs w:val="24"/>
            </w:rPr>
            <m:t xml:space="preserve">      </m:t>
          </m:r>
          <m:d>
            <m:dPr>
              <m:begChr m:val="["/>
              <m:endChr m:val="]"/>
              <m:ctrlPr>
                <w:rPr>
                  <w:rFonts w:ascii="Cambria Math" w:hAnsi="Cambria Math"/>
                  <w:i/>
                  <w:color w:val="000000" w:themeColor="text1"/>
                  <w:sz w:val="24"/>
                  <w:szCs w:val="24"/>
                </w:rPr>
              </m:ctrlPr>
            </m:dPr>
            <m:e>
              <m:f>
                <m:fPr>
                  <m:ctrlPr>
                    <w:rPr>
                      <w:rFonts w:ascii="Cambria Math" w:hAnsi="Cambria Math"/>
                      <w:i/>
                      <w:color w:val="000000" w:themeColor="text1"/>
                      <w:sz w:val="24"/>
                      <w:szCs w:val="24"/>
                    </w:rPr>
                  </m:ctrlPr>
                </m:fPr>
                <m:num>
                  <m:r>
                    <w:rPr>
                      <w:rFonts w:ascii="Cambria Math" w:hAnsi="Cambria Math"/>
                      <w:color w:val="000000" w:themeColor="text1"/>
                      <w:sz w:val="24"/>
                      <w:szCs w:val="24"/>
                    </w:rPr>
                    <m:t>MJ</m:t>
                  </m:r>
                </m:num>
                <m:den>
                  <m:r>
                    <w:rPr>
                      <w:rFonts w:ascii="Cambria Math" w:hAnsi="Cambria Math"/>
                      <w:color w:val="000000" w:themeColor="text1"/>
                      <w:sz w:val="24"/>
                      <w:szCs w:val="24"/>
                    </w:rPr>
                    <m:t>kg</m:t>
                  </m:r>
                </m:den>
              </m:f>
            </m:e>
          </m:d>
          <m:r>
            <w:rPr>
              <w:rFonts w:ascii="Cambria Math" w:hAnsi="Cambria Math"/>
              <w:color w:val="000000" w:themeColor="text1"/>
              <w:sz w:val="24"/>
              <w:szCs w:val="24"/>
            </w:rPr>
            <m:t xml:space="preserve">         (3.30)</m:t>
          </m:r>
        </m:oMath>
      </m:oMathPara>
    </w:p>
    <w:p w14:paraId="799DFC85" w14:textId="513F438E" w:rsidR="00683218"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 xml:space="preserve">This parameter is also </w:t>
      </w:r>
      <w:r w:rsidRPr="003C0724">
        <w:rPr>
          <w:color w:val="000000" w:themeColor="text1"/>
          <w:sz w:val="24"/>
          <w:szCs w:val="24"/>
        </w:rPr>
        <w:t>co</w:t>
      </w:r>
      <w:r w:rsidRPr="008B22D1">
        <w:rPr>
          <w:color w:val="000000" w:themeColor="text1"/>
          <w:sz w:val="24"/>
          <w:szCs w:val="24"/>
        </w:rPr>
        <w:t>mputed for all simulated processes in order to determine the impact of additional solvents outside the basic case and the blends of those solvents on this term</w:t>
      </w:r>
      <w:r w:rsidR="00683218" w:rsidRPr="008B22D1">
        <w:rPr>
          <w:color w:val="000000" w:themeColor="text1"/>
          <w:sz w:val="24"/>
          <w:szCs w:val="24"/>
        </w:rPr>
        <w:t>.</w:t>
      </w:r>
      <w:bookmarkStart w:id="39" w:name="_TOC_250018"/>
    </w:p>
    <w:p w14:paraId="3CED73C7" w14:textId="5BCDC14D" w:rsidR="00683218" w:rsidRPr="008B22D1" w:rsidRDefault="0090787D" w:rsidP="00835343">
      <w:pPr>
        <w:pStyle w:val="BodyText"/>
        <w:spacing w:after="240" w:line="360" w:lineRule="auto"/>
        <w:rPr>
          <w:b/>
          <w:bCs/>
          <w:color w:val="000000" w:themeColor="text1"/>
          <w:sz w:val="24"/>
          <w:szCs w:val="24"/>
        </w:rPr>
      </w:pPr>
      <w:r w:rsidRPr="008B22D1">
        <w:rPr>
          <w:b/>
          <w:bCs/>
          <w:color w:val="000000" w:themeColor="text1"/>
          <w:sz w:val="24"/>
          <w:szCs w:val="24"/>
        </w:rPr>
        <w:t xml:space="preserve">3.3.3.10 </w:t>
      </w:r>
      <w:bookmarkEnd w:id="39"/>
      <w:r w:rsidR="00DC5F2A" w:rsidRPr="008B22D1">
        <w:rPr>
          <w:b/>
          <w:bCs/>
          <w:color w:val="000000" w:themeColor="text1"/>
          <w:sz w:val="24"/>
          <w:szCs w:val="24"/>
        </w:rPr>
        <w:t xml:space="preserve">Guidelines for Aspen In-Plant </w:t>
      </w:r>
      <w:r w:rsidR="00DC5F2A" w:rsidRPr="003C0724">
        <w:rPr>
          <w:b/>
          <w:bCs/>
          <w:color w:val="000000" w:themeColor="text1"/>
          <w:sz w:val="24"/>
          <w:szCs w:val="24"/>
        </w:rPr>
        <w:t>Co</w:t>
      </w:r>
      <w:r w:rsidR="00DC5F2A" w:rsidRPr="008B22D1">
        <w:rPr>
          <w:b/>
          <w:bCs/>
          <w:color w:val="000000" w:themeColor="text1"/>
          <w:sz w:val="24"/>
          <w:szCs w:val="24"/>
        </w:rPr>
        <w:t xml:space="preserve">st Estimator </w:t>
      </w:r>
      <w:r w:rsidR="00DC5F2A" w:rsidRPr="003C0724">
        <w:rPr>
          <w:b/>
          <w:bCs/>
          <w:color w:val="000000" w:themeColor="text1"/>
          <w:sz w:val="24"/>
          <w:szCs w:val="24"/>
        </w:rPr>
        <w:t>co</w:t>
      </w:r>
      <w:r w:rsidR="00DC5F2A" w:rsidRPr="008B22D1">
        <w:rPr>
          <w:b/>
          <w:bCs/>
          <w:color w:val="000000" w:themeColor="text1"/>
          <w:sz w:val="24"/>
          <w:szCs w:val="24"/>
        </w:rPr>
        <w:t>st estimating</w:t>
      </w:r>
    </w:p>
    <w:p w14:paraId="7C7F5DB3" w14:textId="36E6D1A5" w:rsidR="00683218" w:rsidRPr="008B22D1" w:rsidRDefault="002605C9" w:rsidP="00835343">
      <w:pPr>
        <w:pStyle w:val="BodyText"/>
        <w:spacing w:after="240" w:line="360" w:lineRule="auto"/>
        <w:jc w:val="both"/>
        <w:rPr>
          <w:color w:val="000000" w:themeColor="text1"/>
          <w:sz w:val="24"/>
          <w:szCs w:val="24"/>
        </w:rPr>
      </w:pPr>
      <w:r w:rsidRPr="008B22D1">
        <w:rPr>
          <w:color w:val="000000" w:themeColor="text1"/>
          <w:sz w:val="24"/>
          <w:szCs w:val="24"/>
        </w:rPr>
        <w:t>The work that is being done right now to analyze the e</w:t>
      </w:r>
      <w:r w:rsidRPr="003C0724">
        <w:rPr>
          <w:color w:val="000000" w:themeColor="text1"/>
          <w:sz w:val="24"/>
          <w:szCs w:val="24"/>
        </w:rPr>
        <w:t>co</w:t>
      </w:r>
      <w:r w:rsidRPr="008B22D1">
        <w:rPr>
          <w:color w:val="000000" w:themeColor="text1"/>
          <w:sz w:val="24"/>
          <w:szCs w:val="24"/>
        </w:rPr>
        <w:t>nomy has been met with certain challenges. These issues, along with some potential solutions to them, will be enumerated and discussed in this section</w:t>
      </w:r>
      <w:r w:rsidR="00683218" w:rsidRPr="008B22D1">
        <w:rPr>
          <w:color w:val="000000" w:themeColor="text1"/>
          <w:sz w:val="24"/>
          <w:szCs w:val="24"/>
        </w:rPr>
        <w:t>.</w:t>
      </w:r>
    </w:p>
    <w:p w14:paraId="24A3F3AA" w14:textId="77777777" w:rsidR="002605C9" w:rsidRPr="008B22D1" w:rsidRDefault="002605C9" w:rsidP="00835343">
      <w:pPr>
        <w:pStyle w:val="ListParagraph"/>
        <w:widowControl w:val="0"/>
        <w:numPr>
          <w:ilvl w:val="0"/>
          <w:numId w:val="6"/>
        </w:numPr>
        <w:tabs>
          <w:tab w:val="left" w:pos="1641"/>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Because of the high value of the flue gas, the diameter of the absorber that was predicted to be necessary was rather large—around 20 </w:t>
      </w:r>
      <w:proofErr w:type="spellStart"/>
      <w:r w:rsidRPr="008B22D1">
        <w:rPr>
          <w:rFonts w:ascii="Times New Roman" w:hAnsi="Times New Roman" w:cs="Times New Roman"/>
          <w:color w:val="000000" w:themeColor="text1"/>
          <w:sz w:val="24"/>
          <w:szCs w:val="24"/>
        </w:rPr>
        <w:t>metres</w:t>
      </w:r>
      <w:proofErr w:type="spellEnd"/>
      <w:r w:rsidRPr="008B22D1">
        <w:rPr>
          <w:rFonts w:ascii="Times New Roman" w:hAnsi="Times New Roman" w:cs="Times New Roman"/>
          <w:color w:val="000000" w:themeColor="text1"/>
          <w:sz w:val="24"/>
          <w:szCs w:val="24"/>
        </w:rPr>
        <w:t>. Having an absorber of such a massive scale in order to achieve the desired out</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me of the operation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mes at a significant financial expense to the facility. Therefore, it is not unreasonable to have smaller things that take up the same amount of space in the packaging. The large absorber is cut up into sixteen smaller absorbers as part of this procedure. </w:t>
      </w:r>
    </w:p>
    <w:p w14:paraId="40C77848" w14:textId="7CF2FBAE" w:rsidR="002605C9" w:rsidRPr="008B22D1" w:rsidRDefault="002605C9" w:rsidP="00835343">
      <w:pPr>
        <w:pStyle w:val="ListParagraph"/>
        <w:widowControl w:val="0"/>
        <w:numPr>
          <w:ilvl w:val="0"/>
          <w:numId w:val="6"/>
        </w:numPr>
        <w:tabs>
          <w:tab w:val="left" w:pos="1641"/>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Because it is one of the most significant pieces of machinery in the plant, the lean rich heat exchanger has to have a big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ntact area in order to fulfil the objectives of the plant. It is impossible to heat this large of an area with just one heat exchanger, thus it is best to look into using many, smaller ones. The relevant assumption is one 1000 m</w:t>
      </w:r>
      <w:r w:rsidRPr="008B22D1">
        <w:rPr>
          <w:rFonts w:ascii="Times New Roman" w:hAnsi="Times New Roman" w:cs="Times New Roman"/>
          <w:color w:val="000000" w:themeColor="text1"/>
          <w:sz w:val="24"/>
          <w:szCs w:val="24"/>
          <w:vertAlign w:val="superscript"/>
        </w:rPr>
        <w:t>2</w:t>
      </w:r>
      <w:r w:rsidRPr="008B22D1">
        <w:rPr>
          <w:rFonts w:ascii="Times New Roman" w:hAnsi="Times New Roman" w:cs="Times New Roman"/>
          <w:color w:val="000000" w:themeColor="text1"/>
          <w:sz w:val="24"/>
          <w:szCs w:val="24"/>
        </w:rPr>
        <w:t xml:space="preserve"> per shell. Therefore, the huge area of the lean rich heat exchanger is split into many smaller areas, each of which is the same as the others. </w:t>
      </w:r>
    </w:p>
    <w:p w14:paraId="3F5E2C7C" w14:textId="2CF010FE" w:rsidR="002605C9" w:rsidRPr="008B22D1" w:rsidRDefault="002605C9" w:rsidP="00835343">
      <w:pPr>
        <w:pStyle w:val="ListParagraph"/>
        <w:widowControl w:val="0"/>
        <w:numPr>
          <w:ilvl w:val="0"/>
          <w:numId w:val="6"/>
        </w:numPr>
        <w:tabs>
          <w:tab w:val="left" w:pos="1641"/>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 xml:space="preserve">As was remarked upon before, the flue gas flow rate in this operation is rather high. Therefore, the supposed fan for the process has to be strong enough, and as a result, its size needs to be increased, in order to provide the appropriate level of driving force. Due to the size of the fan required for this task, an "out of range size" mistake was made in the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st calculation. This mistake may be remedied by supposing the operation of two parallel fans that are both smaller and similar in design. </w:t>
      </w:r>
    </w:p>
    <w:p w14:paraId="1ADD7215" w14:textId="77777777" w:rsidR="002605C9" w:rsidRPr="008B22D1" w:rsidRDefault="002605C9" w:rsidP="00835343">
      <w:pPr>
        <w:pStyle w:val="ListParagraph"/>
        <w:widowControl w:val="0"/>
        <w:numPr>
          <w:ilvl w:val="0"/>
          <w:numId w:val="6"/>
        </w:numPr>
        <w:tabs>
          <w:tab w:val="left" w:pos="1641"/>
        </w:tabs>
        <w:autoSpaceDE w:val="0"/>
        <w:autoSpaceDN w:val="0"/>
        <w:bidi w:val="0"/>
        <w:spacing w:after="240" w:line="360" w:lineRule="auto"/>
        <w:jc w:val="both"/>
        <w:rPr>
          <w:rFonts w:ascii="Times New Roman" w:hAnsi="Times New Roman" w:cs="Times New Roman"/>
          <w:color w:val="000000" w:themeColor="text1"/>
          <w:sz w:val="24"/>
          <w:szCs w:val="24"/>
        </w:rPr>
      </w:pPr>
      <w:r w:rsidRPr="008B22D1">
        <w:rPr>
          <w:rFonts w:ascii="Times New Roman" w:hAnsi="Times New Roman" w:cs="Times New Roman"/>
          <w:color w:val="000000" w:themeColor="text1"/>
          <w:sz w:val="24"/>
          <w:szCs w:val="24"/>
        </w:rPr>
        <w:t>In most of the studies, just one of the examples is looked at from an e</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nomic perspective, while the rest of the cases are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mputed using the power law. This </w:t>
      </w:r>
      <w:r w:rsidRPr="008B22D1">
        <w:rPr>
          <w:rFonts w:ascii="Times New Roman" w:hAnsi="Times New Roman" w:cs="Times New Roman"/>
          <w:color w:val="000000" w:themeColor="text1"/>
          <w:sz w:val="24"/>
          <w:szCs w:val="24"/>
        </w:rPr>
        <w:lastRenderedPageBreak/>
        <w:t xml:space="preserve">procedure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uld not be much easier, but the findings would be subject to a far larger degree of uncertainty. Inside the s</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pe of this job,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mprehensive estimates are provided for each and every simulated situation, as well as for every piece of applicable equipment within the plant. A method of this kind requires more time, but the results are more accurate. </w:t>
      </w:r>
    </w:p>
    <w:p w14:paraId="7D443041" w14:textId="77777777" w:rsidR="00F6505E" w:rsidRPr="008B22D1" w:rsidRDefault="002605C9" w:rsidP="00F6505E">
      <w:pPr>
        <w:pStyle w:val="ListParagraph"/>
        <w:widowControl w:val="0"/>
        <w:numPr>
          <w:ilvl w:val="0"/>
          <w:numId w:val="6"/>
        </w:numPr>
        <w:tabs>
          <w:tab w:val="left" w:pos="1641"/>
        </w:tabs>
        <w:autoSpaceDE w:val="0"/>
        <w:autoSpaceDN w:val="0"/>
        <w:bidi w:val="0"/>
        <w:spacing w:after="240" w:line="360" w:lineRule="auto"/>
        <w:contextualSpacing w:val="0"/>
        <w:jc w:val="both"/>
        <w:rPr>
          <w:rFonts w:ascii="Times New Roman" w:hAnsi="Times New Roman" w:cs="Times New Roman"/>
          <w:b/>
          <w:bCs/>
          <w:sz w:val="24"/>
          <w:szCs w:val="24"/>
        </w:rPr>
      </w:pPr>
      <w:r w:rsidRPr="008B22D1">
        <w:rPr>
          <w:rFonts w:ascii="Times New Roman" w:hAnsi="Times New Roman" w:cs="Times New Roman"/>
          <w:color w:val="000000" w:themeColor="text1"/>
          <w:sz w:val="24"/>
          <w:szCs w:val="24"/>
        </w:rPr>
        <w:t xml:space="preserve">The major pieces of plant equipment are the only ones that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unt toward the e</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 xml:space="preserve">nomy of the current job. There are a few more things that might be </w:t>
      </w:r>
      <w:r w:rsidRPr="003C0724">
        <w:rPr>
          <w:rFonts w:ascii="Times New Roman" w:hAnsi="Times New Roman" w:cs="Times New Roman"/>
          <w:color w:val="000000" w:themeColor="text1"/>
          <w:sz w:val="24"/>
          <w:szCs w:val="24"/>
        </w:rPr>
        <w:t>co</w:t>
      </w:r>
      <w:r w:rsidRPr="008B22D1">
        <w:rPr>
          <w:rFonts w:ascii="Times New Roman" w:hAnsi="Times New Roman" w:cs="Times New Roman"/>
          <w:color w:val="000000" w:themeColor="text1"/>
          <w:sz w:val="24"/>
          <w:szCs w:val="24"/>
        </w:rPr>
        <w:t>nsidered for CAPEX that are more realistic. In addition, regarding the OPEX, it is necessary to include human resources such as employees and engineers in the calculations</w:t>
      </w:r>
      <w:r w:rsidR="00683218" w:rsidRPr="008B22D1">
        <w:rPr>
          <w:rFonts w:ascii="Times New Roman" w:hAnsi="Times New Roman" w:cs="Times New Roman"/>
          <w:color w:val="000000" w:themeColor="text1"/>
          <w:sz w:val="24"/>
          <w:szCs w:val="24"/>
        </w:rPr>
        <w:t>.</w:t>
      </w:r>
    </w:p>
    <w:p w14:paraId="4678F7A8" w14:textId="02BBE4C6" w:rsidR="00F6505E" w:rsidRPr="008B22D1" w:rsidRDefault="00F6505E" w:rsidP="00F6505E">
      <w:pPr>
        <w:widowControl w:val="0"/>
        <w:tabs>
          <w:tab w:val="left" w:pos="1641"/>
        </w:tabs>
        <w:autoSpaceDE w:val="0"/>
        <w:autoSpaceDN w:val="0"/>
        <w:bidi w:val="0"/>
        <w:spacing w:after="240" w:line="360" w:lineRule="auto"/>
        <w:jc w:val="both"/>
        <w:rPr>
          <w:rFonts w:ascii="Times New Roman" w:hAnsi="Times New Roman" w:cs="Times New Roman"/>
          <w:b/>
          <w:bCs/>
          <w:sz w:val="24"/>
          <w:szCs w:val="24"/>
        </w:rPr>
      </w:pPr>
      <w:r w:rsidRPr="008B22D1">
        <w:rPr>
          <w:rFonts w:ascii="Times New Roman" w:hAnsi="Times New Roman" w:cs="Times New Roman"/>
          <w:b/>
          <w:bCs/>
          <w:sz w:val="24"/>
          <w:szCs w:val="24"/>
        </w:rPr>
        <w:t>REFERENCES</w:t>
      </w:r>
    </w:p>
    <w:p w14:paraId="29C1CE4F"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t xml:space="preserve">AACE International, Skills &amp; Knowledge of </w:t>
      </w:r>
      <w:r w:rsidRPr="003C0724">
        <w:rPr>
          <w:rFonts w:ascii="Times New Roman" w:hAnsi="Times New Roman" w:cs="Times New Roman"/>
          <w:sz w:val="24"/>
          <w:szCs w:val="24"/>
        </w:rPr>
        <w:t>Co</w:t>
      </w:r>
      <w:r w:rsidRPr="008B22D1">
        <w:rPr>
          <w:rFonts w:ascii="Times New Roman" w:hAnsi="Times New Roman" w:cs="Times New Roman"/>
          <w:sz w:val="24"/>
          <w:szCs w:val="24"/>
        </w:rPr>
        <w:t>st Engineering. 2007: Morgantown, WV 26501 USA.</w:t>
      </w:r>
    </w:p>
    <w:p w14:paraId="0B148438"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t xml:space="preserve">Abu-Zahra, M. R., Schneiders, L. H., </w:t>
      </w:r>
      <w:proofErr w:type="spellStart"/>
      <w:r w:rsidRPr="008B22D1">
        <w:rPr>
          <w:rFonts w:ascii="Times New Roman" w:hAnsi="Times New Roman" w:cs="Times New Roman"/>
          <w:sz w:val="24"/>
          <w:szCs w:val="24"/>
        </w:rPr>
        <w:t>Niederer</w:t>
      </w:r>
      <w:proofErr w:type="spellEnd"/>
      <w:r w:rsidRPr="008B22D1">
        <w:rPr>
          <w:rFonts w:ascii="Times New Roman" w:hAnsi="Times New Roman" w:cs="Times New Roman"/>
          <w:sz w:val="24"/>
          <w:szCs w:val="24"/>
        </w:rPr>
        <w:t xml:space="preserve">, J. P., </w:t>
      </w:r>
      <w:proofErr w:type="spellStart"/>
      <w:r w:rsidRPr="008B22D1">
        <w:rPr>
          <w:rFonts w:ascii="Times New Roman" w:hAnsi="Times New Roman" w:cs="Times New Roman"/>
          <w:sz w:val="24"/>
          <w:szCs w:val="24"/>
        </w:rPr>
        <w:t>Feron</w:t>
      </w:r>
      <w:proofErr w:type="spellEnd"/>
      <w:r w:rsidRPr="008B22D1">
        <w:rPr>
          <w:rFonts w:ascii="Times New Roman" w:hAnsi="Times New Roman" w:cs="Times New Roman"/>
          <w:sz w:val="24"/>
          <w:szCs w:val="24"/>
        </w:rPr>
        <w:t xml:space="preserve">, P. H., &amp; Versteeg, G. F. (2007). A parametric study of the technical performance </w:t>
      </w:r>
      <w:proofErr w:type="spellStart"/>
      <w:r w:rsidRPr="008B22D1">
        <w:rPr>
          <w:rFonts w:ascii="Times New Roman" w:hAnsi="Times New Roman" w:cs="Times New Roman"/>
          <w:sz w:val="24"/>
          <w:szCs w:val="24"/>
        </w:rPr>
        <w:t>baced</w:t>
      </w:r>
      <w:proofErr w:type="spellEnd"/>
      <w:r w:rsidRPr="008B22D1">
        <w:rPr>
          <w:rFonts w:ascii="Times New Roman" w:hAnsi="Times New Roman" w:cs="Times New Roman"/>
          <w:sz w:val="24"/>
          <w:szCs w:val="24"/>
        </w:rPr>
        <w:t xml:space="preserve"> on </w:t>
      </w:r>
      <w:proofErr w:type="spellStart"/>
      <w:r w:rsidRPr="008B22D1">
        <w:rPr>
          <w:rFonts w:ascii="Times New Roman" w:hAnsi="Times New Roman" w:cs="Times New Roman"/>
          <w:sz w:val="24"/>
          <w:szCs w:val="24"/>
        </w:rPr>
        <w:t>monoethanolamine</w:t>
      </w:r>
      <w:proofErr w:type="spellEnd"/>
      <w:r w:rsidRPr="008B22D1">
        <w:rPr>
          <w:rFonts w:ascii="Times New Roman" w:hAnsi="Times New Roman" w:cs="Times New Roman"/>
          <w:sz w:val="24"/>
          <w:szCs w:val="24"/>
        </w:rPr>
        <w:t xml:space="preserve">. GREENHOUSE GAS </w:t>
      </w:r>
      <w:r w:rsidRPr="003C0724">
        <w:rPr>
          <w:rFonts w:ascii="Times New Roman" w:hAnsi="Times New Roman" w:cs="Times New Roman"/>
          <w:sz w:val="24"/>
          <w:szCs w:val="24"/>
        </w:rPr>
        <w:t>CO</w:t>
      </w:r>
      <w:r w:rsidRPr="008B22D1">
        <w:rPr>
          <w:rFonts w:ascii="Times New Roman" w:hAnsi="Times New Roman" w:cs="Times New Roman"/>
          <w:sz w:val="24"/>
          <w:szCs w:val="24"/>
        </w:rPr>
        <w:t>NTROL, 37-46.</w:t>
      </w:r>
    </w:p>
    <w:p w14:paraId="2D2111D1"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t xml:space="preserve">Ali, H., </w:t>
      </w:r>
      <w:proofErr w:type="spellStart"/>
      <w:r w:rsidRPr="008B22D1">
        <w:rPr>
          <w:rFonts w:ascii="Times New Roman" w:hAnsi="Times New Roman" w:cs="Times New Roman"/>
          <w:sz w:val="24"/>
          <w:szCs w:val="24"/>
        </w:rPr>
        <w:t>Eldrup</w:t>
      </w:r>
      <w:proofErr w:type="spellEnd"/>
      <w:r w:rsidRPr="008B22D1">
        <w:rPr>
          <w:rFonts w:ascii="Times New Roman" w:hAnsi="Times New Roman" w:cs="Times New Roman"/>
          <w:sz w:val="24"/>
          <w:szCs w:val="24"/>
        </w:rPr>
        <w:t xml:space="preserve">, N. H., </w:t>
      </w:r>
      <w:proofErr w:type="spellStart"/>
      <w:r w:rsidRPr="008B22D1">
        <w:rPr>
          <w:rFonts w:ascii="Times New Roman" w:hAnsi="Times New Roman" w:cs="Times New Roman"/>
          <w:sz w:val="24"/>
          <w:szCs w:val="24"/>
        </w:rPr>
        <w:t>Normann</w:t>
      </w:r>
      <w:proofErr w:type="spellEnd"/>
      <w:r w:rsidRPr="008B22D1">
        <w:rPr>
          <w:rFonts w:ascii="Times New Roman" w:hAnsi="Times New Roman" w:cs="Times New Roman"/>
          <w:sz w:val="24"/>
          <w:szCs w:val="24"/>
        </w:rPr>
        <w:t xml:space="preserve">, F., </w:t>
      </w:r>
      <w:proofErr w:type="spellStart"/>
      <w:r w:rsidRPr="008B22D1">
        <w:rPr>
          <w:rFonts w:ascii="Times New Roman" w:hAnsi="Times New Roman" w:cs="Times New Roman"/>
          <w:sz w:val="24"/>
          <w:szCs w:val="24"/>
        </w:rPr>
        <w:t>Skagestad</w:t>
      </w:r>
      <w:proofErr w:type="spellEnd"/>
      <w:r w:rsidRPr="008B22D1">
        <w:rPr>
          <w:rFonts w:ascii="Times New Roman" w:hAnsi="Times New Roman" w:cs="Times New Roman"/>
          <w:sz w:val="24"/>
          <w:szCs w:val="24"/>
        </w:rPr>
        <w:t xml:space="preserve">, R., &amp; </w:t>
      </w:r>
      <w:proofErr w:type="spellStart"/>
      <w:r w:rsidRPr="008B22D1">
        <w:rPr>
          <w:rFonts w:ascii="Times New Roman" w:hAnsi="Times New Roman" w:cs="Times New Roman"/>
          <w:sz w:val="24"/>
          <w:szCs w:val="24"/>
        </w:rPr>
        <w:t>Øi</w:t>
      </w:r>
      <w:proofErr w:type="spellEnd"/>
      <w:r w:rsidRPr="008B22D1">
        <w:rPr>
          <w:rFonts w:ascii="Times New Roman" w:hAnsi="Times New Roman" w:cs="Times New Roman"/>
          <w:sz w:val="24"/>
          <w:szCs w:val="24"/>
        </w:rPr>
        <w:t xml:space="preserve">, L. E. (2019).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st Estimation of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w:t>
      </w:r>
      <w:proofErr w:type="spellStart"/>
      <w:r w:rsidRPr="008B22D1">
        <w:rPr>
          <w:rFonts w:ascii="Times New Roman" w:hAnsi="Times New Roman" w:cs="Times New Roman"/>
          <w:sz w:val="24"/>
          <w:szCs w:val="24"/>
        </w:rPr>
        <w:t>Absorbtion</w:t>
      </w:r>
      <w:proofErr w:type="spellEnd"/>
      <w:r w:rsidRPr="008B22D1">
        <w:rPr>
          <w:rFonts w:ascii="Times New Roman" w:hAnsi="Times New Roman" w:cs="Times New Roman"/>
          <w:sz w:val="24"/>
          <w:szCs w:val="24"/>
        </w:rPr>
        <w:t xml:space="preserve"> Plants for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Mitigation - Method and Assumptions. Greenhouse Gas </w:t>
      </w:r>
      <w:r w:rsidRPr="003C0724">
        <w:rPr>
          <w:rFonts w:ascii="Times New Roman" w:hAnsi="Times New Roman" w:cs="Times New Roman"/>
          <w:sz w:val="24"/>
          <w:szCs w:val="24"/>
        </w:rPr>
        <w:t>Co</w:t>
      </w:r>
      <w:r w:rsidRPr="008B22D1">
        <w:rPr>
          <w:rFonts w:ascii="Times New Roman" w:hAnsi="Times New Roman" w:cs="Times New Roman"/>
          <w:sz w:val="24"/>
          <w:szCs w:val="24"/>
        </w:rPr>
        <w:t>ntrol, 88, 10-23.</w:t>
      </w:r>
    </w:p>
    <w:p w14:paraId="68B53E9D"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t xml:space="preserve">Ali, H., et al., </w:t>
      </w:r>
      <w:r w:rsidRPr="003C0724">
        <w:rPr>
          <w:rFonts w:ascii="Times New Roman" w:hAnsi="Times New Roman" w:cs="Times New Roman"/>
          <w:sz w:val="24"/>
          <w:szCs w:val="24"/>
        </w:rPr>
        <w:t>Co</w:t>
      </w:r>
      <w:r w:rsidRPr="008B22D1">
        <w:rPr>
          <w:rFonts w:ascii="Times New Roman" w:hAnsi="Times New Roman" w:cs="Times New Roman"/>
          <w:sz w:val="24"/>
          <w:szCs w:val="24"/>
        </w:rPr>
        <w:t>st estimation of heat re</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very networks for utilization of industrial excess heat for carbon dioxide absorption. International Journal of Greenhouse Gas </w:t>
      </w:r>
      <w:r w:rsidRPr="003C0724">
        <w:rPr>
          <w:rFonts w:ascii="Times New Roman" w:hAnsi="Times New Roman" w:cs="Times New Roman"/>
          <w:sz w:val="24"/>
          <w:szCs w:val="24"/>
        </w:rPr>
        <w:t>Co</w:t>
      </w:r>
      <w:r w:rsidRPr="008B22D1">
        <w:rPr>
          <w:rFonts w:ascii="Times New Roman" w:hAnsi="Times New Roman" w:cs="Times New Roman"/>
          <w:sz w:val="24"/>
          <w:szCs w:val="24"/>
        </w:rPr>
        <w:t>ntrol, 2018. 74: p. 219-228.</w:t>
      </w:r>
    </w:p>
    <w:p w14:paraId="0C2FF603"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Arachchige</w:t>
      </w:r>
      <w:proofErr w:type="spellEnd"/>
      <w:r w:rsidRPr="008B22D1">
        <w:rPr>
          <w:rFonts w:ascii="Times New Roman" w:hAnsi="Times New Roman" w:cs="Times New Roman"/>
          <w:sz w:val="24"/>
          <w:szCs w:val="24"/>
        </w:rPr>
        <w:t xml:space="preserve">, U. S., &amp; </w:t>
      </w:r>
      <w:proofErr w:type="spellStart"/>
      <w:r w:rsidRPr="008B22D1">
        <w:rPr>
          <w:rFonts w:ascii="Times New Roman" w:hAnsi="Times New Roman" w:cs="Times New Roman"/>
          <w:sz w:val="24"/>
          <w:szCs w:val="24"/>
        </w:rPr>
        <w:t>Melaaen</w:t>
      </w:r>
      <w:proofErr w:type="spellEnd"/>
      <w:r w:rsidRPr="008B22D1">
        <w:rPr>
          <w:rFonts w:ascii="Times New Roman" w:hAnsi="Times New Roman" w:cs="Times New Roman"/>
          <w:sz w:val="24"/>
          <w:szCs w:val="24"/>
        </w:rPr>
        <w:t xml:space="preserve">, M. C. (2012). Blended Amines' Effect on Post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mbustion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Capture. Environment </w:t>
      </w:r>
      <w:proofErr w:type="spellStart"/>
      <w:r w:rsidRPr="008B22D1">
        <w:rPr>
          <w:rFonts w:ascii="Times New Roman" w:hAnsi="Times New Roman" w:cs="Times New Roman"/>
          <w:sz w:val="24"/>
          <w:szCs w:val="24"/>
        </w:rPr>
        <w:t>Poluution</w:t>
      </w:r>
      <w:proofErr w:type="spellEnd"/>
      <w:r w:rsidRPr="008B22D1">
        <w:rPr>
          <w:rFonts w:ascii="Times New Roman" w:hAnsi="Times New Roman" w:cs="Times New Roman"/>
          <w:sz w:val="24"/>
          <w:szCs w:val="24"/>
        </w:rPr>
        <w:t xml:space="preserve"> and Remediation. Montreal, Quebec, Canada: ResearchGate.</w:t>
      </w:r>
    </w:p>
    <w:p w14:paraId="26FD96ED"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Arachchige</w:t>
      </w:r>
      <w:proofErr w:type="spellEnd"/>
      <w:r w:rsidRPr="008B22D1">
        <w:rPr>
          <w:rFonts w:ascii="Times New Roman" w:hAnsi="Times New Roman" w:cs="Times New Roman"/>
          <w:sz w:val="24"/>
          <w:szCs w:val="24"/>
        </w:rPr>
        <w:t xml:space="preserve">, U. S., &amp; </w:t>
      </w:r>
      <w:proofErr w:type="spellStart"/>
      <w:r w:rsidRPr="008B22D1">
        <w:rPr>
          <w:rFonts w:ascii="Times New Roman" w:hAnsi="Times New Roman" w:cs="Times New Roman"/>
          <w:sz w:val="24"/>
          <w:szCs w:val="24"/>
        </w:rPr>
        <w:t>Melaaen</w:t>
      </w:r>
      <w:proofErr w:type="spellEnd"/>
      <w:r w:rsidRPr="008B22D1">
        <w:rPr>
          <w:rFonts w:ascii="Times New Roman" w:hAnsi="Times New Roman" w:cs="Times New Roman"/>
          <w:sz w:val="24"/>
          <w:szCs w:val="24"/>
        </w:rPr>
        <w:t xml:space="preserve">, M. C. (2012). Selection of Packing Material for Gas Absorption. European Journal of Scientific Research, 87, 117-126. Retrieved from </w:t>
      </w:r>
      <w:hyperlink r:id="rId19" w:history="1">
        <w:r w:rsidRPr="008B22D1">
          <w:rPr>
            <w:rStyle w:val="Hyperlink"/>
            <w:rFonts w:ascii="Times New Roman" w:hAnsi="Times New Roman" w:cs="Times New Roman"/>
            <w:sz w:val="24"/>
            <w:szCs w:val="24"/>
          </w:rPr>
          <w:t>http://www.europeanjournalofscientificresearch.</w:t>
        </w:r>
        <w:r w:rsidRPr="003C0724">
          <w:rPr>
            <w:rStyle w:val="Hyperlink"/>
            <w:rFonts w:ascii="Times New Roman" w:hAnsi="Times New Roman" w:cs="Times New Roman"/>
            <w:sz w:val="24"/>
            <w:szCs w:val="24"/>
          </w:rPr>
          <w:t>co</w:t>
        </w:r>
        <w:r w:rsidRPr="008B22D1">
          <w:rPr>
            <w:rStyle w:val="Hyperlink"/>
            <w:rFonts w:ascii="Times New Roman" w:hAnsi="Times New Roman" w:cs="Times New Roman"/>
            <w:sz w:val="24"/>
            <w:szCs w:val="24"/>
          </w:rPr>
          <w:t>m/</w:t>
        </w:r>
      </w:hyperlink>
    </w:p>
    <w:p w14:paraId="6993C0A9"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Aromada</w:t>
      </w:r>
      <w:proofErr w:type="spellEnd"/>
      <w:r w:rsidRPr="008B22D1">
        <w:rPr>
          <w:rFonts w:ascii="Times New Roman" w:hAnsi="Times New Roman" w:cs="Times New Roman"/>
          <w:sz w:val="24"/>
          <w:szCs w:val="24"/>
        </w:rPr>
        <w:t xml:space="preserve">, S. A., </w:t>
      </w:r>
      <w:proofErr w:type="spellStart"/>
      <w:r w:rsidRPr="008B22D1">
        <w:rPr>
          <w:rFonts w:ascii="Times New Roman" w:hAnsi="Times New Roman" w:cs="Times New Roman"/>
          <w:sz w:val="24"/>
          <w:szCs w:val="24"/>
        </w:rPr>
        <w:t>Eldrup</w:t>
      </w:r>
      <w:proofErr w:type="spellEnd"/>
      <w:r w:rsidRPr="008B22D1">
        <w:rPr>
          <w:rFonts w:ascii="Times New Roman" w:hAnsi="Times New Roman" w:cs="Times New Roman"/>
          <w:sz w:val="24"/>
          <w:szCs w:val="24"/>
        </w:rPr>
        <w:t xml:space="preserve">, N. H., </w:t>
      </w:r>
      <w:proofErr w:type="spellStart"/>
      <w:r w:rsidRPr="008B22D1">
        <w:rPr>
          <w:rFonts w:ascii="Times New Roman" w:hAnsi="Times New Roman" w:cs="Times New Roman"/>
          <w:sz w:val="24"/>
          <w:szCs w:val="24"/>
        </w:rPr>
        <w:t>Normann</w:t>
      </w:r>
      <w:proofErr w:type="spellEnd"/>
      <w:r w:rsidRPr="008B22D1">
        <w:rPr>
          <w:rFonts w:ascii="Times New Roman" w:hAnsi="Times New Roman" w:cs="Times New Roman"/>
          <w:sz w:val="24"/>
          <w:szCs w:val="24"/>
        </w:rPr>
        <w:t xml:space="preserve">, F., &amp; </w:t>
      </w:r>
      <w:proofErr w:type="spellStart"/>
      <w:r w:rsidRPr="008B22D1">
        <w:rPr>
          <w:rFonts w:ascii="Times New Roman" w:hAnsi="Times New Roman" w:cs="Times New Roman"/>
          <w:sz w:val="24"/>
          <w:szCs w:val="24"/>
        </w:rPr>
        <w:t>Øi</w:t>
      </w:r>
      <w:proofErr w:type="spellEnd"/>
      <w:r w:rsidRPr="008B22D1">
        <w:rPr>
          <w:rFonts w:ascii="Times New Roman" w:hAnsi="Times New Roman" w:cs="Times New Roman"/>
          <w:sz w:val="24"/>
          <w:szCs w:val="24"/>
        </w:rPr>
        <w:t xml:space="preserve">, L. E. (2020). Simulation and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st Optimization of different Heat </w:t>
      </w:r>
      <w:proofErr w:type="spellStart"/>
      <w:r w:rsidRPr="008B22D1">
        <w:rPr>
          <w:rFonts w:ascii="Times New Roman" w:hAnsi="Times New Roman" w:cs="Times New Roman"/>
          <w:sz w:val="24"/>
          <w:szCs w:val="24"/>
        </w:rPr>
        <w:t>Exchnagers</w:t>
      </w:r>
      <w:proofErr w:type="spellEnd"/>
      <w:r w:rsidRPr="008B22D1">
        <w:rPr>
          <w:rFonts w:ascii="Times New Roman" w:hAnsi="Times New Roman" w:cs="Times New Roman"/>
          <w:sz w:val="24"/>
          <w:szCs w:val="24"/>
        </w:rPr>
        <w:t xml:space="preserve"> for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Capture. SIMS2020.</w:t>
      </w:r>
    </w:p>
    <w:p w14:paraId="645306EF"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Brickett</w:t>
      </w:r>
      <w:proofErr w:type="spellEnd"/>
      <w:r w:rsidRPr="008B22D1">
        <w:rPr>
          <w:rFonts w:ascii="Times New Roman" w:hAnsi="Times New Roman" w:cs="Times New Roman"/>
          <w:sz w:val="24"/>
          <w:szCs w:val="24"/>
        </w:rPr>
        <w:t xml:space="preserve">, L. (2015). CARBON DIOXIDE CAPTURE HANDBOOK. National Energy Technology Laboratory. Retrieved from </w:t>
      </w:r>
      <w:hyperlink r:id="rId20" w:history="1">
        <w:r w:rsidRPr="008B22D1">
          <w:rPr>
            <w:rStyle w:val="Hyperlink"/>
            <w:rFonts w:ascii="Times New Roman" w:hAnsi="Times New Roman" w:cs="Times New Roman"/>
            <w:sz w:val="24"/>
            <w:szCs w:val="24"/>
          </w:rPr>
          <w:t>www.netl.doe.gov</w:t>
        </w:r>
      </w:hyperlink>
    </w:p>
    <w:p w14:paraId="603DDC1C"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lastRenderedPageBreak/>
        <w:t>Cavallo , C. (2011). thomasnet.</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m. (Thomas Industry) Retrieved from </w:t>
      </w:r>
      <w:hyperlink r:id="rId21" w:history="1">
        <w:r w:rsidRPr="008B22D1">
          <w:rPr>
            <w:rStyle w:val="Hyperlink"/>
            <w:rFonts w:ascii="Times New Roman" w:hAnsi="Times New Roman" w:cs="Times New Roman"/>
            <w:sz w:val="24"/>
            <w:szCs w:val="24"/>
          </w:rPr>
          <w:t>https://www.thomasnet.</w:t>
        </w:r>
        <w:r w:rsidRPr="003C0724">
          <w:rPr>
            <w:rStyle w:val="Hyperlink"/>
            <w:rFonts w:ascii="Times New Roman" w:hAnsi="Times New Roman" w:cs="Times New Roman"/>
            <w:sz w:val="24"/>
            <w:szCs w:val="24"/>
          </w:rPr>
          <w:t>co</w:t>
        </w:r>
        <w:r w:rsidRPr="008B22D1">
          <w:rPr>
            <w:rStyle w:val="Hyperlink"/>
            <w:rFonts w:ascii="Times New Roman" w:hAnsi="Times New Roman" w:cs="Times New Roman"/>
            <w:sz w:val="24"/>
            <w:szCs w:val="24"/>
          </w:rPr>
          <w:t>m/articles/process-equipment/shell-and-tube-heat-exchangers/</w:t>
        </w:r>
      </w:hyperlink>
    </w:p>
    <w:p w14:paraId="4031FD7B"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t xml:space="preserve">Gerrard, A.M., Guide to Capital </w:t>
      </w:r>
      <w:r w:rsidRPr="003C0724">
        <w:rPr>
          <w:rFonts w:ascii="Times New Roman" w:hAnsi="Times New Roman" w:cs="Times New Roman"/>
          <w:sz w:val="24"/>
          <w:szCs w:val="24"/>
        </w:rPr>
        <w:t>Co</w:t>
      </w:r>
      <w:r w:rsidRPr="008B22D1">
        <w:rPr>
          <w:rFonts w:ascii="Times New Roman" w:hAnsi="Times New Roman" w:cs="Times New Roman"/>
          <w:sz w:val="24"/>
          <w:szCs w:val="24"/>
        </w:rPr>
        <w:t>st Estimating. 2000, Warwickshire, UK: Institute of Chemical Engineers (</w:t>
      </w:r>
      <w:proofErr w:type="spellStart"/>
      <w:r w:rsidRPr="008B22D1">
        <w:rPr>
          <w:rFonts w:ascii="Times New Roman" w:hAnsi="Times New Roman" w:cs="Times New Roman"/>
          <w:sz w:val="24"/>
          <w:szCs w:val="24"/>
        </w:rPr>
        <w:t>IChemE</w:t>
      </w:r>
      <w:proofErr w:type="spellEnd"/>
      <w:r w:rsidRPr="008B22D1">
        <w:rPr>
          <w:rFonts w:ascii="Times New Roman" w:hAnsi="Times New Roman" w:cs="Times New Roman"/>
          <w:sz w:val="24"/>
          <w:szCs w:val="24"/>
        </w:rPr>
        <w:t>).</w:t>
      </w:r>
    </w:p>
    <w:p w14:paraId="58D63352"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Jilvero</w:t>
      </w:r>
      <w:proofErr w:type="spellEnd"/>
      <w:r w:rsidRPr="008B22D1">
        <w:rPr>
          <w:rFonts w:ascii="Times New Roman" w:hAnsi="Times New Roman" w:cs="Times New Roman"/>
          <w:sz w:val="24"/>
          <w:szCs w:val="24"/>
        </w:rPr>
        <w:t>, H., et al., Techno-e</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nomic Analysis of Carbon Capture at an Aluminum Production Plant – </w:t>
      </w:r>
      <w:r w:rsidRPr="003C0724">
        <w:rPr>
          <w:rFonts w:ascii="Times New Roman" w:hAnsi="Times New Roman" w:cs="Times New Roman"/>
          <w:sz w:val="24"/>
          <w:szCs w:val="24"/>
        </w:rPr>
        <w:t>Co</w:t>
      </w:r>
      <w:r w:rsidRPr="008B22D1">
        <w:rPr>
          <w:rFonts w:ascii="Times New Roman" w:hAnsi="Times New Roman" w:cs="Times New Roman"/>
          <w:sz w:val="24"/>
          <w:szCs w:val="24"/>
        </w:rPr>
        <w:t>mparison of Post-</w:t>
      </w:r>
      <w:r w:rsidRPr="003C0724">
        <w:rPr>
          <w:rFonts w:ascii="Times New Roman" w:hAnsi="Times New Roman" w:cs="Times New Roman"/>
          <w:sz w:val="24"/>
          <w:szCs w:val="24"/>
        </w:rPr>
        <w:t>co</w:t>
      </w:r>
      <w:r w:rsidRPr="008B22D1">
        <w:rPr>
          <w:rFonts w:ascii="Times New Roman" w:hAnsi="Times New Roman" w:cs="Times New Roman"/>
          <w:sz w:val="24"/>
          <w:szCs w:val="24"/>
        </w:rPr>
        <w:t>mbustion Capture Using MEA and Ammonia. Energy Procedia, 2014. 63: p. 6590-6601</w:t>
      </w:r>
    </w:p>
    <w:p w14:paraId="2C7BB040"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Jilvero</w:t>
      </w:r>
      <w:proofErr w:type="spellEnd"/>
      <w:r w:rsidRPr="008B22D1">
        <w:rPr>
          <w:rFonts w:ascii="Times New Roman" w:hAnsi="Times New Roman" w:cs="Times New Roman"/>
          <w:sz w:val="24"/>
          <w:szCs w:val="24"/>
        </w:rPr>
        <w:t>, H., et al., Techno-e</w:t>
      </w:r>
      <w:r w:rsidRPr="003C0724">
        <w:rPr>
          <w:rFonts w:ascii="Times New Roman" w:hAnsi="Times New Roman" w:cs="Times New Roman"/>
          <w:sz w:val="24"/>
          <w:szCs w:val="24"/>
        </w:rPr>
        <w:t>co</w:t>
      </w:r>
      <w:r w:rsidRPr="008B22D1">
        <w:rPr>
          <w:rFonts w:ascii="Times New Roman" w:hAnsi="Times New Roman" w:cs="Times New Roman"/>
          <w:sz w:val="24"/>
          <w:szCs w:val="24"/>
        </w:rPr>
        <w:t>nomic evaluation of an ammonia-based post</w:t>
      </w:r>
      <w:r w:rsidRPr="008B22D1">
        <w:rPr>
          <w:rFonts w:ascii="Times New Roman" w:hAnsi="Times New Roman" w:cs="Times New Roman"/>
          <w:sz w:val="24"/>
          <w:szCs w:val="24"/>
        </w:rPr>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mbustion process integrated with a state-of-the-art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al-fired power plant. International Journal of Greenhouse Gas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ntrol, 2014. 31: p. 87-95. </w:t>
      </w:r>
    </w:p>
    <w:p w14:paraId="20254A77"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Kallevik</w:t>
      </w:r>
      <w:proofErr w:type="spellEnd"/>
      <w:r w:rsidRPr="008B22D1">
        <w:rPr>
          <w:rFonts w:ascii="Times New Roman" w:hAnsi="Times New Roman" w:cs="Times New Roman"/>
          <w:sz w:val="24"/>
          <w:szCs w:val="24"/>
        </w:rPr>
        <w:t xml:space="preserve">, O. B. (2010).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st estimation of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removal in HYSYS. </w:t>
      </w:r>
      <w:proofErr w:type="spellStart"/>
      <w:r w:rsidRPr="008B22D1">
        <w:rPr>
          <w:rFonts w:ascii="Times New Roman" w:hAnsi="Times New Roman" w:cs="Times New Roman"/>
          <w:sz w:val="24"/>
          <w:szCs w:val="24"/>
        </w:rPr>
        <w:t>Porsgrunn</w:t>
      </w:r>
      <w:proofErr w:type="spellEnd"/>
      <w:r w:rsidRPr="008B22D1">
        <w:rPr>
          <w:rFonts w:ascii="Times New Roman" w:hAnsi="Times New Roman" w:cs="Times New Roman"/>
          <w:sz w:val="24"/>
          <w:szCs w:val="24"/>
        </w:rPr>
        <w:t xml:space="preserve">: </w:t>
      </w:r>
      <w:proofErr w:type="spellStart"/>
      <w:r w:rsidRPr="008B22D1">
        <w:rPr>
          <w:rFonts w:ascii="Times New Roman" w:hAnsi="Times New Roman" w:cs="Times New Roman"/>
          <w:sz w:val="24"/>
          <w:szCs w:val="24"/>
        </w:rPr>
        <w:t>Universirty</w:t>
      </w:r>
      <w:proofErr w:type="spellEnd"/>
      <w:r w:rsidRPr="008B22D1">
        <w:rPr>
          <w:rFonts w:ascii="Times New Roman" w:hAnsi="Times New Roman" w:cs="Times New Roman"/>
          <w:sz w:val="24"/>
          <w:szCs w:val="24"/>
        </w:rPr>
        <w:t xml:space="preserve"> of South</w:t>
      </w:r>
      <w:r w:rsidRPr="008B22D1">
        <w:rPr>
          <w:rFonts w:ascii="Times New Roman" w:hAnsi="Times New Roman" w:cs="Times New Roman"/>
          <w:sz w:val="24"/>
          <w:szCs w:val="24"/>
        </w:rPr>
        <w:t>Eastern Norwegian</w:t>
      </w:r>
    </w:p>
    <w:p w14:paraId="51A66815"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Mathisen</w:t>
      </w:r>
      <w:proofErr w:type="spellEnd"/>
      <w:r w:rsidRPr="008B22D1">
        <w:rPr>
          <w:rFonts w:ascii="Times New Roman" w:hAnsi="Times New Roman" w:cs="Times New Roman"/>
          <w:sz w:val="24"/>
          <w:szCs w:val="24"/>
        </w:rPr>
        <w:t xml:space="preserve">, A., et al.,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st </w:t>
      </w:r>
      <w:proofErr w:type="spellStart"/>
      <w:r w:rsidRPr="008B22D1">
        <w:rPr>
          <w:rFonts w:ascii="Times New Roman" w:hAnsi="Times New Roman" w:cs="Times New Roman"/>
          <w:sz w:val="24"/>
          <w:szCs w:val="24"/>
        </w:rPr>
        <w:t>Optimised</w:t>
      </w:r>
      <w:proofErr w:type="spellEnd"/>
      <w:r w:rsidRPr="008B22D1">
        <w:rPr>
          <w:rFonts w:ascii="Times New Roman" w:hAnsi="Times New Roman" w:cs="Times New Roman"/>
          <w:sz w:val="24"/>
          <w:szCs w:val="24"/>
        </w:rPr>
        <w:t xml:space="preserve">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Capture from </w:t>
      </w:r>
      <w:proofErr w:type="spellStart"/>
      <w:r w:rsidRPr="008B22D1">
        <w:rPr>
          <w:rFonts w:ascii="Times New Roman" w:hAnsi="Times New Roman" w:cs="Times New Roman"/>
          <w:sz w:val="24"/>
          <w:szCs w:val="24"/>
        </w:rPr>
        <w:t>Aluminium</w:t>
      </w:r>
      <w:proofErr w:type="spellEnd"/>
      <w:r w:rsidRPr="008B22D1">
        <w:rPr>
          <w:rFonts w:ascii="Times New Roman" w:hAnsi="Times New Roman" w:cs="Times New Roman"/>
          <w:sz w:val="24"/>
          <w:szCs w:val="24"/>
        </w:rPr>
        <w:t xml:space="preserve"> Production. Energy Procedia, 2014. 51: p. 184-190. </w:t>
      </w:r>
    </w:p>
    <w:p w14:paraId="77F3D7F3"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Moshfeghian</w:t>
      </w:r>
      <w:proofErr w:type="spellEnd"/>
      <w:r w:rsidRPr="008B22D1">
        <w:rPr>
          <w:rFonts w:ascii="Times New Roman" w:hAnsi="Times New Roman" w:cs="Times New Roman"/>
          <w:sz w:val="24"/>
          <w:szCs w:val="24"/>
        </w:rPr>
        <w:t xml:space="preserve">, M. (2015, September 15). </w:t>
      </w:r>
      <w:proofErr w:type="spellStart"/>
      <w:r w:rsidRPr="008B22D1">
        <w:rPr>
          <w:rFonts w:ascii="Times New Roman" w:hAnsi="Times New Roman" w:cs="Times New Roman"/>
          <w:sz w:val="24"/>
          <w:szCs w:val="24"/>
        </w:rPr>
        <w:t>PetroSkills</w:t>
      </w:r>
      <w:proofErr w:type="spellEnd"/>
      <w:r w:rsidRPr="008B22D1">
        <w:rPr>
          <w:rFonts w:ascii="Times New Roman" w:hAnsi="Times New Roman" w:cs="Times New Roman"/>
          <w:sz w:val="24"/>
          <w:szCs w:val="24"/>
        </w:rPr>
        <w:t>. Retrieved from http://www.jmcampbell.</w:t>
      </w:r>
      <w:r w:rsidRPr="003C0724">
        <w:rPr>
          <w:rFonts w:ascii="Times New Roman" w:hAnsi="Times New Roman" w:cs="Times New Roman"/>
          <w:sz w:val="24"/>
          <w:szCs w:val="24"/>
        </w:rPr>
        <w:t>co</w:t>
      </w:r>
      <w:r w:rsidRPr="008B22D1">
        <w:rPr>
          <w:rFonts w:ascii="Times New Roman" w:hAnsi="Times New Roman" w:cs="Times New Roman"/>
          <w:sz w:val="24"/>
          <w:szCs w:val="24"/>
        </w:rPr>
        <w:t>m/tip-of-the-month/2015/09/gas-liquid-separators-sizing</w:t>
      </w:r>
      <w:r w:rsidRPr="008B22D1">
        <w:rPr>
          <w:rFonts w:ascii="Times New Roman" w:hAnsi="Times New Roman" w:cs="Times New Roman"/>
          <w:sz w:val="24"/>
          <w:szCs w:val="24"/>
        </w:rPr>
        <w:t>parameter/</w:t>
      </w:r>
    </w:p>
    <w:p w14:paraId="60B07BD0"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Øi</w:t>
      </w:r>
      <w:proofErr w:type="spellEnd"/>
      <w:r w:rsidRPr="008B22D1">
        <w:rPr>
          <w:rFonts w:ascii="Times New Roman" w:hAnsi="Times New Roman" w:cs="Times New Roman"/>
          <w:sz w:val="24"/>
          <w:szCs w:val="24"/>
        </w:rPr>
        <w:t xml:space="preserve">, L.E., et al., Simulation and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st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mparison of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Liquefaction. Energy Procedia, 2016. 86: p. 500-510. </w:t>
      </w:r>
    </w:p>
    <w:p w14:paraId="6D8AC230"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Øi</w:t>
      </w:r>
      <w:proofErr w:type="spellEnd"/>
      <w:r w:rsidRPr="008B22D1">
        <w:rPr>
          <w:rFonts w:ascii="Times New Roman" w:hAnsi="Times New Roman" w:cs="Times New Roman"/>
          <w:sz w:val="24"/>
          <w:szCs w:val="24"/>
        </w:rPr>
        <w:t xml:space="preserve">, L.E., Removal of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from exhaust gas, in Department of Process, Energy and Environmental Technology. 2012, Telemark University </w:t>
      </w:r>
      <w:r w:rsidRPr="003C0724">
        <w:rPr>
          <w:rFonts w:ascii="Times New Roman" w:hAnsi="Times New Roman" w:cs="Times New Roman"/>
          <w:sz w:val="24"/>
          <w:szCs w:val="24"/>
        </w:rPr>
        <w:t>Co</w:t>
      </w:r>
      <w:r w:rsidRPr="008B22D1">
        <w:rPr>
          <w:rFonts w:ascii="Times New Roman" w:hAnsi="Times New Roman" w:cs="Times New Roman"/>
          <w:sz w:val="24"/>
          <w:szCs w:val="24"/>
        </w:rPr>
        <w:t>llege.</w:t>
      </w:r>
    </w:p>
    <w:p w14:paraId="7F488D4A"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Orangi</w:t>
      </w:r>
      <w:proofErr w:type="spellEnd"/>
      <w:r w:rsidRPr="008B22D1">
        <w:rPr>
          <w:rFonts w:ascii="Times New Roman" w:hAnsi="Times New Roman" w:cs="Times New Roman"/>
          <w:sz w:val="24"/>
          <w:szCs w:val="24"/>
        </w:rPr>
        <w:t xml:space="preserve"> , S., Farsi Madan, F., </w:t>
      </w:r>
      <w:proofErr w:type="spellStart"/>
      <w:r w:rsidRPr="008B22D1">
        <w:rPr>
          <w:rFonts w:ascii="Times New Roman" w:hAnsi="Times New Roman" w:cs="Times New Roman"/>
          <w:sz w:val="24"/>
          <w:szCs w:val="24"/>
        </w:rPr>
        <w:t>Fajferek</w:t>
      </w:r>
      <w:proofErr w:type="spellEnd"/>
      <w:r w:rsidRPr="008B22D1">
        <w:rPr>
          <w:rFonts w:ascii="Times New Roman" w:hAnsi="Times New Roman" w:cs="Times New Roman"/>
          <w:sz w:val="24"/>
          <w:szCs w:val="24"/>
        </w:rPr>
        <w:t xml:space="preserve">, K. G., </w:t>
      </w:r>
      <w:proofErr w:type="spellStart"/>
      <w:r w:rsidRPr="008B22D1">
        <w:rPr>
          <w:rFonts w:ascii="Times New Roman" w:hAnsi="Times New Roman" w:cs="Times New Roman"/>
          <w:sz w:val="24"/>
          <w:szCs w:val="24"/>
        </w:rPr>
        <w:t>Sæter</w:t>
      </w:r>
      <w:proofErr w:type="spellEnd"/>
      <w:r w:rsidRPr="008B22D1">
        <w:rPr>
          <w:rFonts w:ascii="Times New Roman" w:hAnsi="Times New Roman" w:cs="Times New Roman"/>
          <w:sz w:val="24"/>
          <w:szCs w:val="24"/>
        </w:rPr>
        <w:t xml:space="preserve">, N. T., &amp; </w:t>
      </w:r>
      <w:proofErr w:type="spellStart"/>
      <w:r w:rsidRPr="008B22D1">
        <w:rPr>
          <w:rFonts w:ascii="Times New Roman" w:hAnsi="Times New Roman" w:cs="Times New Roman"/>
          <w:sz w:val="24"/>
          <w:szCs w:val="24"/>
        </w:rPr>
        <w:t>Bahri</w:t>
      </w:r>
      <w:proofErr w:type="spellEnd"/>
      <w:r w:rsidRPr="008B22D1">
        <w:rPr>
          <w:rFonts w:ascii="Times New Roman" w:hAnsi="Times New Roman" w:cs="Times New Roman"/>
          <w:sz w:val="24"/>
          <w:szCs w:val="24"/>
        </w:rPr>
        <w:t xml:space="preserve">, S. (2020). Process simulation and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st estimation of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capture in Aspen HYSYS using different estimation methods. Project </w:t>
      </w:r>
      <w:proofErr w:type="spellStart"/>
      <w:r w:rsidRPr="003C0724">
        <w:rPr>
          <w:rFonts w:ascii="Times New Roman" w:hAnsi="Times New Roman" w:cs="Times New Roman"/>
          <w:sz w:val="24"/>
          <w:szCs w:val="24"/>
        </w:rPr>
        <w:t>co</w:t>
      </w:r>
      <w:r w:rsidRPr="008B22D1">
        <w:rPr>
          <w:rFonts w:ascii="Times New Roman" w:hAnsi="Times New Roman" w:cs="Times New Roman"/>
          <w:sz w:val="24"/>
          <w:szCs w:val="24"/>
        </w:rPr>
        <w:t>urce</w:t>
      </w:r>
      <w:proofErr w:type="spellEnd"/>
      <w:r w:rsidRPr="008B22D1">
        <w:rPr>
          <w:rFonts w:ascii="Times New Roman" w:hAnsi="Times New Roman" w:cs="Times New Roman"/>
          <w:sz w:val="24"/>
          <w:szCs w:val="24"/>
        </w:rPr>
        <w:t xml:space="preserve">, University of South-Eastern Norwegian, </w:t>
      </w:r>
      <w:proofErr w:type="spellStart"/>
      <w:r w:rsidRPr="008B22D1">
        <w:rPr>
          <w:rFonts w:ascii="Times New Roman" w:hAnsi="Times New Roman" w:cs="Times New Roman"/>
          <w:sz w:val="24"/>
          <w:szCs w:val="24"/>
        </w:rPr>
        <w:t>Porsgrunn</w:t>
      </w:r>
      <w:proofErr w:type="spellEnd"/>
      <w:r w:rsidRPr="008B22D1">
        <w:rPr>
          <w:rFonts w:ascii="Times New Roman" w:hAnsi="Times New Roman" w:cs="Times New Roman"/>
          <w:sz w:val="24"/>
          <w:szCs w:val="24"/>
        </w:rPr>
        <w:t>.</w:t>
      </w:r>
    </w:p>
    <w:p w14:paraId="1D6158C7"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t xml:space="preserve">Park, K. and L.E. </w:t>
      </w:r>
      <w:proofErr w:type="spellStart"/>
      <w:r w:rsidRPr="008B22D1">
        <w:rPr>
          <w:rFonts w:ascii="Times New Roman" w:hAnsi="Times New Roman" w:cs="Times New Roman"/>
          <w:sz w:val="24"/>
          <w:szCs w:val="24"/>
        </w:rPr>
        <w:t>Øi</w:t>
      </w:r>
      <w:proofErr w:type="spellEnd"/>
      <w:r w:rsidRPr="008B22D1">
        <w:rPr>
          <w:rFonts w:ascii="Times New Roman" w:hAnsi="Times New Roman" w:cs="Times New Roman"/>
          <w:sz w:val="24"/>
          <w:szCs w:val="24"/>
        </w:rPr>
        <w:t xml:space="preserve">, Optimization of gas velocity and pressure drop in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absorption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lumn. Linköping Electronic </w:t>
      </w:r>
      <w:r w:rsidRPr="003C0724">
        <w:rPr>
          <w:rFonts w:ascii="Times New Roman" w:hAnsi="Times New Roman" w:cs="Times New Roman"/>
          <w:sz w:val="24"/>
          <w:szCs w:val="24"/>
        </w:rPr>
        <w:t>Co</w:t>
      </w:r>
      <w:r w:rsidRPr="008B22D1">
        <w:rPr>
          <w:rFonts w:ascii="Times New Roman" w:hAnsi="Times New Roman" w:cs="Times New Roman"/>
          <w:sz w:val="24"/>
          <w:szCs w:val="24"/>
        </w:rPr>
        <w:t>nference Proceedings, 2017. SIMS58: p. 292-297.</w:t>
      </w:r>
    </w:p>
    <w:p w14:paraId="3A979EBD"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proofErr w:type="spellStart"/>
      <w:r w:rsidRPr="008B22D1">
        <w:rPr>
          <w:rFonts w:ascii="Times New Roman" w:hAnsi="Times New Roman" w:cs="Times New Roman"/>
          <w:sz w:val="24"/>
          <w:szCs w:val="24"/>
        </w:rPr>
        <w:t>Seader</w:t>
      </w:r>
      <w:proofErr w:type="spellEnd"/>
      <w:r w:rsidRPr="008B22D1">
        <w:rPr>
          <w:rFonts w:ascii="Times New Roman" w:hAnsi="Times New Roman" w:cs="Times New Roman"/>
          <w:sz w:val="24"/>
          <w:szCs w:val="24"/>
        </w:rPr>
        <w:t>, J. D., &amp; Henley, E. J. (2006). Absorption and Stripping . In Separation Process Principles (p. 194). Wiley.</w:t>
      </w:r>
    </w:p>
    <w:p w14:paraId="65B18755"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t>Smith, R., Chemical Process Design and Integration. 2005, England: John Wiley &amp; Sons Ltd.</w:t>
      </w:r>
    </w:p>
    <w:p w14:paraId="66A1BD70"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t xml:space="preserve">Wong, S., Module 4: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w:t>
      </w:r>
      <w:r w:rsidRPr="003C0724">
        <w:rPr>
          <w:rFonts w:ascii="Times New Roman" w:hAnsi="Times New Roman" w:cs="Times New Roman"/>
          <w:sz w:val="24"/>
          <w:szCs w:val="24"/>
        </w:rPr>
        <w:t>co</w:t>
      </w:r>
      <w:r w:rsidRPr="008B22D1">
        <w:rPr>
          <w:rFonts w:ascii="Times New Roman" w:hAnsi="Times New Roman" w:cs="Times New Roman"/>
          <w:sz w:val="24"/>
          <w:szCs w:val="24"/>
        </w:rPr>
        <w:t xml:space="preserve">mpression and transportation to storage sites, in in Building capacity for </w:t>
      </w:r>
      <w:r w:rsidRPr="003C0724">
        <w:rPr>
          <w:rFonts w:ascii="Times New Roman" w:hAnsi="Times New Roman" w:cs="Times New Roman"/>
          <w:sz w:val="24"/>
          <w:szCs w:val="24"/>
        </w:rPr>
        <w:t>CO</w:t>
      </w:r>
      <w:r w:rsidRPr="003C0724">
        <w:rPr>
          <w:rFonts w:ascii="Times New Roman" w:hAnsi="Times New Roman" w:cs="Times New Roman"/>
          <w:sz w:val="24"/>
          <w:szCs w:val="24"/>
          <w:vertAlign w:val="subscript"/>
        </w:rPr>
        <w:t>2</w:t>
      </w:r>
      <w:r w:rsidRPr="008B22D1">
        <w:rPr>
          <w:rFonts w:ascii="Times New Roman" w:hAnsi="Times New Roman" w:cs="Times New Roman"/>
          <w:sz w:val="24"/>
          <w:szCs w:val="24"/>
        </w:rPr>
        <w:t xml:space="preserve"> Capture and Storage in the APEC region: A training manual for policy makers and practitioners. 2012, APEC: Singapore.</w:t>
      </w:r>
    </w:p>
    <w:p w14:paraId="65ED71AA" w14:textId="77777777" w:rsidR="00F6505E" w:rsidRPr="008B22D1" w:rsidRDefault="00F6505E" w:rsidP="00F6505E">
      <w:pPr>
        <w:pStyle w:val="ListParagraph"/>
        <w:numPr>
          <w:ilvl w:val="0"/>
          <w:numId w:val="15"/>
        </w:numPr>
        <w:bidi w:val="0"/>
        <w:spacing w:after="240" w:line="360" w:lineRule="auto"/>
        <w:jc w:val="both"/>
        <w:rPr>
          <w:rFonts w:ascii="Times New Roman" w:hAnsi="Times New Roman" w:cs="Times New Roman"/>
          <w:sz w:val="24"/>
          <w:szCs w:val="24"/>
        </w:rPr>
      </w:pPr>
      <w:r w:rsidRPr="008B22D1">
        <w:rPr>
          <w:rFonts w:ascii="Times New Roman" w:hAnsi="Times New Roman" w:cs="Times New Roman"/>
          <w:sz w:val="24"/>
          <w:szCs w:val="24"/>
        </w:rPr>
        <w:t xml:space="preserve">Yu, F., Process design for chemical engineers. 2014: Ten Books, Inc. </w:t>
      </w:r>
    </w:p>
    <w:p w14:paraId="7ECAD5CC" w14:textId="77777777" w:rsidR="00F6505E" w:rsidRPr="00F6505E" w:rsidRDefault="00F6505E" w:rsidP="00F6505E">
      <w:pPr>
        <w:widowControl w:val="0"/>
        <w:tabs>
          <w:tab w:val="left" w:pos="1641"/>
        </w:tabs>
        <w:autoSpaceDE w:val="0"/>
        <w:autoSpaceDN w:val="0"/>
        <w:bidi w:val="0"/>
        <w:spacing w:after="240" w:line="360" w:lineRule="auto"/>
        <w:jc w:val="both"/>
        <w:rPr>
          <w:rFonts w:ascii="Times New Roman" w:hAnsi="Times New Roman" w:cs="Times New Roman"/>
          <w:color w:val="000000" w:themeColor="text1"/>
          <w:sz w:val="24"/>
          <w:szCs w:val="24"/>
        </w:rPr>
      </w:pPr>
    </w:p>
    <w:sectPr w:rsidR="00F6505E" w:rsidRPr="00F6505E" w:rsidSect="00680E7D">
      <w:pgSz w:w="11906" w:h="16838"/>
      <w:pgMar w:top="1440" w:right="1800" w:bottom="1440" w:left="1800" w:header="720" w:footer="720" w:gutter="0"/>
      <w:cols w:space="720"/>
      <w:bidi/>
      <w:rtlGutter/>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falah ali" w:date="2022-11-13T22:18:00Z" w:initials="fa">
    <w:p w14:paraId="16416CEE" w14:textId="77777777" w:rsidR="00F50737" w:rsidRDefault="00F50737" w:rsidP="00CF0EFE">
      <w:pPr>
        <w:pStyle w:val="CommentText"/>
        <w:jc w:val="right"/>
      </w:pPr>
      <w:r>
        <w:rPr>
          <w:rStyle w:val="CommentReference"/>
        </w:rPr>
        <w:annotationRef/>
      </w:r>
      <w:r>
        <w:t xml:space="preserve"> what is it mean</w:t>
      </w:r>
    </w:p>
  </w:comment>
  <w:comment w:id="1" w:author="ABC" w:date="2022-11-15T03:54:00Z" w:initials="A">
    <w:p w14:paraId="44EE7564" w14:textId="0436CB01" w:rsidR="00AB3DCE" w:rsidRDefault="00AB3DCE">
      <w:pPr>
        <w:pStyle w:val="CommentText"/>
      </w:pPr>
      <w:r>
        <w:rPr>
          <w:rStyle w:val="CommentReference"/>
        </w:rPr>
        <w:annotationRef/>
      </w:r>
      <w:r>
        <w:rPr>
          <w:rFonts w:ascii="Arial" w:hAnsi="Arial" w:cs="Arial"/>
          <w:color w:val="202124"/>
          <w:shd w:val="clear" w:color="auto" w:fill="FFFFFF"/>
        </w:rPr>
        <w:t>A demister is typically a cylindrical tube with steel gratings installed inside to eliminate the water droplets brought by steam from the geothermal well.</w:t>
      </w:r>
    </w:p>
  </w:comment>
  <w:comment w:id="6" w:author="falah ali" w:date="2022-11-13T22:20:00Z" w:initials="fa">
    <w:p w14:paraId="0A07088A" w14:textId="55246314" w:rsidR="00871E88" w:rsidRDefault="00871E88" w:rsidP="001515FC">
      <w:pPr>
        <w:pStyle w:val="CommentText"/>
        <w:jc w:val="right"/>
      </w:pPr>
      <w:r>
        <w:rPr>
          <w:rStyle w:val="CommentReference"/>
        </w:rPr>
        <w:annotationRef/>
      </w:r>
      <w:r w:rsidR="00C01CB6">
        <w:rPr>
          <w:rStyle w:val="CommentReference"/>
        </w:rPr>
        <w:t xml:space="preserve">explain it please </w:t>
      </w:r>
    </w:p>
  </w:comment>
  <w:comment w:id="7" w:author="ABC" w:date="2022-11-15T03:56:00Z" w:initials="A">
    <w:p w14:paraId="101DAD54" w14:textId="1E456FC8" w:rsidR="00AB3DCE" w:rsidRDefault="00AB3DCE">
      <w:pPr>
        <w:pStyle w:val="CommentText"/>
      </w:pPr>
      <w:r>
        <w:rPr>
          <w:rStyle w:val="CommentReference"/>
        </w:rPr>
        <w:annotationRef/>
      </w:r>
      <w:r>
        <w:rPr>
          <w:rFonts w:ascii="Arial" w:hAnsi="Arial" w:cs="Arial"/>
          <w:color w:val="202124"/>
          <w:sz w:val="36"/>
          <w:szCs w:val="36"/>
          <w:shd w:val="clear" w:color="auto" w:fill="FFFFFF"/>
        </w:rPr>
        <w:t>Logarithmic mean temperature difference</w:t>
      </w:r>
    </w:p>
  </w:comment>
  <w:comment w:id="25" w:author="falah ali" w:date="2022-11-13T22:52:00Z" w:initials="fa">
    <w:p w14:paraId="2849CA04" w14:textId="77777777" w:rsidR="00994592" w:rsidRDefault="00994592" w:rsidP="009A5540">
      <w:pPr>
        <w:pStyle w:val="CommentText"/>
        <w:jc w:val="right"/>
      </w:pPr>
      <w:r>
        <w:rPr>
          <w:rStyle w:val="CommentReference"/>
        </w:rPr>
        <w:annotationRef/>
      </w:r>
      <w:r>
        <w:t>Why not 2022?</w:t>
      </w:r>
    </w:p>
  </w:comment>
  <w:comment w:id="26" w:author="ABC" w:date="2022-11-15T04:00:00Z" w:initials="A">
    <w:p w14:paraId="210E9C4B" w14:textId="1C158C78" w:rsidR="00AB3DCE" w:rsidRDefault="00AB3DCE">
      <w:pPr>
        <w:pStyle w:val="CommentText"/>
      </w:pPr>
      <w:r>
        <w:rPr>
          <w:rStyle w:val="CommentReference"/>
        </w:rPr>
        <w:annotationRef/>
      </w:r>
      <w:r>
        <w:rPr>
          <w:rFonts w:hint="cs"/>
          <w:rtl/>
        </w:rPr>
        <w:t>selecetd randomly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416CEE" w15:done="0"/>
  <w15:commentEx w15:paraId="44EE7564" w15:paraIdParent="16416CEE" w15:done="0"/>
  <w15:commentEx w15:paraId="0A07088A" w15:done="0"/>
  <w15:commentEx w15:paraId="101DAD54" w15:paraIdParent="0A07088A" w15:done="0"/>
  <w15:commentEx w15:paraId="2849CA04" w15:done="0"/>
  <w15:commentEx w15:paraId="210E9C4B" w15:paraIdParent="2849CA0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1BEBA6" w16cex:dateUtc="2022-11-13T19:18:00Z"/>
  <w16cex:commentExtensible w16cex:durableId="271D8BDB" w16cex:dateUtc="2022-11-14T22:24:00Z"/>
  <w16cex:commentExtensible w16cex:durableId="271BEC24" w16cex:dateUtc="2022-11-13T19:20:00Z"/>
  <w16cex:commentExtensible w16cex:durableId="271D8C6A" w16cex:dateUtc="2022-11-14T22:26:00Z"/>
  <w16cex:commentExtensible w16cex:durableId="271BF3BE" w16cex:dateUtc="2022-11-13T19:52:00Z"/>
  <w16cex:commentExtensible w16cex:durableId="271D8D4A" w16cex:dateUtc="2022-11-14T22: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416CEE" w16cid:durableId="271BEBA6"/>
  <w16cid:commentId w16cid:paraId="44EE7564" w16cid:durableId="271D8BDB"/>
  <w16cid:commentId w16cid:paraId="0A07088A" w16cid:durableId="271BEC24"/>
  <w16cid:commentId w16cid:paraId="101DAD54" w16cid:durableId="271D8C6A"/>
  <w16cid:commentId w16cid:paraId="2849CA04" w16cid:durableId="271BF3BE"/>
  <w16cid:commentId w16cid:paraId="210E9C4B" w16cid:durableId="271D8D4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B06057" w14:textId="77777777" w:rsidR="00653B6F" w:rsidRDefault="00653B6F" w:rsidP="00471747">
      <w:pPr>
        <w:spacing w:after="0" w:line="240" w:lineRule="auto"/>
      </w:pPr>
      <w:r>
        <w:separator/>
      </w:r>
    </w:p>
  </w:endnote>
  <w:endnote w:type="continuationSeparator" w:id="0">
    <w:p w14:paraId="6C923B8E" w14:textId="77777777" w:rsidR="00653B6F" w:rsidRDefault="00653B6F" w:rsidP="004717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28F04C" w14:textId="77777777" w:rsidR="00653B6F" w:rsidRDefault="00653B6F" w:rsidP="00471747">
      <w:pPr>
        <w:spacing w:after="0" w:line="240" w:lineRule="auto"/>
      </w:pPr>
      <w:r>
        <w:separator/>
      </w:r>
    </w:p>
  </w:footnote>
  <w:footnote w:type="continuationSeparator" w:id="0">
    <w:p w14:paraId="7EB5F648" w14:textId="77777777" w:rsidR="00653B6F" w:rsidRDefault="00653B6F" w:rsidP="0047174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83C70"/>
    <w:multiLevelType w:val="hybridMultilevel"/>
    <w:tmpl w:val="C658B228"/>
    <w:lvl w:ilvl="0" w:tplc="4009000D">
      <w:start w:val="1"/>
      <w:numFmt w:val="bullet"/>
      <w:lvlText w:val=""/>
      <w:lvlJc w:val="left"/>
      <w:pPr>
        <w:ind w:left="359" w:hanging="360"/>
      </w:pPr>
      <w:rPr>
        <w:rFonts w:ascii="Wingdings" w:hAnsi="Wingdings" w:hint="default"/>
      </w:rPr>
    </w:lvl>
    <w:lvl w:ilvl="1" w:tplc="40090003" w:tentative="1">
      <w:start w:val="1"/>
      <w:numFmt w:val="bullet"/>
      <w:lvlText w:val="o"/>
      <w:lvlJc w:val="left"/>
      <w:pPr>
        <w:ind w:left="1079" w:hanging="360"/>
      </w:pPr>
      <w:rPr>
        <w:rFonts w:ascii="Courier New" w:hAnsi="Courier New" w:cs="Courier New" w:hint="default"/>
      </w:rPr>
    </w:lvl>
    <w:lvl w:ilvl="2" w:tplc="40090005" w:tentative="1">
      <w:start w:val="1"/>
      <w:numFmt w:val="bullet"/>
      <w:lvlText w:val=""/>
      <w:lvlJc w:val="left"/>
      <w:pPr>
        <w:ind w:left="1799" w:hanging="360"/>
      </w:pPr>
      <w:rPr>
        <w:rFonts w:ascii="Wingdings" w:hAnsi="Wingdings" w:hint="default"/>
      </w:rPr>
    </w:lvl>
    <w:lvl w:ilvl="3" w:tplc="40090001" w:tentative="1">
      <w:start w:val="1"/>
      <w:numFmt w:val="bullet"/>
      <w:lvlText w:val=""/>
      <w:lvlJc w:val="left"/>
      <w:pPr>
        <w:ind w:left="2519" w:hanging="360"/>
      </w:pPr>
      <w:rPr>
        <w:rFonts w:ascii="Symbol" w:hAnsi="Symbol" w:hint="default"/>
      </w:rPr>
    </w:lvl>
    <w:lvl w:ilvl="4" w:tplc="40090003" w:tentative="1">
      <w:start w:val="1"/>
      <w:numFmt w:val="bullet"/>
      <w:lvlText w:val="o"/>
      <w:lvlJc w:val="left"/>
      <w:pPr>
        <w:ind w:left="3239" w:hanging="360"/>
      </w:pPr>
      <w:rPr>
        <w:rFonts w:ascii="Courier New" w:hAnsi="Courier New" w:cs="Courier New" w:hint="default"/>
      </w:rPr>
    </w:lvl>
    <w:lvl w:ilvl="5" w:tplc="40090005" w:tentative="1">
      <w:start w:val="1"/>
      <w:numFmt w:val="bullet"/>
      <w:lvlText w:val=""/>
      <w:lvlJc w:val="left"/>
      <w:pPr>
        <w:ind w:left="3959" w:hanging="360"/>
      </w:pPr>
      <w:rPr>
        <w:rFonts w:ascii="Wingdings" w:hAnsi="Wingdings" w:hint="default"/>
      </w:rPr>
    </w:lvl>
    <w:lvl w:ilvl="6" w:tplc="40090001" w:tentative="1">
      <w:start w:val="1"/>
      <w:numFmt w:val="bullet"/>
      <w:lvlText w:val=""/>
      <w:lvlJc w:val="left"/>
      <w:pPr>
        <w:ind w:left="4679" w:hanging="360"/>
      </w:pPr>
      <w:rPr>
        <w:rFonts w:ascii="Symbol" w:hAnsi="Symbol" w:hint="default"/>
      </w:rPr>
    </w:lvl>
    <w:lvl w:ilvl="7" w:tplc="40090003" w:tentative="1">
      <w:start w:val="1"/>
      <w:numFmt w:val="bullet"/>
      <w:lvlText w:val="o"/>
      <w:lvlJc w:val="left"/>
      <w:pPr>
        <w:ind w:left="5399" w:hanging="360"/>
      </w:pPr>
      <w:rPr>
        <w:rFonts w:ascii="Courier New" w:hAnsi="Courier New" w:cs="Courier New" w:hint="default"/>
      </w:rPr>
    </w:lvl>
    <w:lvl w:ilvl="8" w:tplc="40090005" w:tentative="1">
      <w:start w:val="1"/>
      <w:numFmt w:val="bullet"/>
      <w:lvlText w:val=""/>
      <w:lvlJc w:val="left"/>
      <w:pPr>
        <w:ind w:left="6119" w:hanging="360"/>
      </w:pPr>
      <w:rPr>
        <w:rFonts w:ascii="Wingdings" w:hAnsi="Wingdings" w:hint="default"/>
      </w:rPr>
    </w:lvl>
  </w:abstractNum>
  <w:abstractNum w:abstractNumId="1" w15:restartNumberingAfterBreak="0">
    <w:nsid w:val="093733A2"/>
    <w:multiLevelType w:val="multilevel"/>
    <w:tmpl w:val="ABFA32C0"/>
    <w:lvl w:ilvl="0">
      <w:start w:val="4"/>
      <w:numFmt w:val="decimal"/>
      <w:lvlText w:val="%1."/>
      <w:lvlJc w:val="left"/>
      <w:pPr>
        <w:ind w:left="432" w:hanging="432"/>
      </w:pPr>
      <w:rPr>
        <w:rFonts w:ascii="Calibri" w:eastAsia="Calibri" w:hAnsi="Calibri" w:cs="Calibri" w:hint="default"/>
        <w:b/>
        <w:bCs/>
        <w:spacing w:val="-2"/>
        <w:w w:val="99"/>
        <w:sz w:val="50"/>
        <w:szCs w:val="50"/>
        <w:lang w:val="en-US" w:eastAsia="en-US" w:bidi="ar-SA"/>
      </w:rPr>
    </w:lvl>
    <w:lvl w:ilvl="1">
      <w:start w:val="1"/>
      <w:numFmt w:val="decimal"/>
      <w:lvlText w:val="%1.%2."/>
      <w:lvlJc w:val="left"/>
      <w:pPr>
        <w:ind w:left="631" w:hanging="632"/>
      </w:pPr>
      <w:rPr>
        <w:rFonts w:hint="default"/>
        <w:b/>
        <w:bCs/>
        <w:w w:val="100"/>
        <w:lang w:val="en-US" w:eastAsia="en-US" w:bidi="ar-SA"/>
      </w:rPr>
    </w:lvl>
    <w:lvl w:ilvl="2">
      <w:start w:val="1"/>
      <w:numFmt w:val="bullet"/>
      <w:lvlText w:val=""/>
      <w:lvlJc w:val="left"/>
      <w:pPr>
        <w:ind w:left="558" w:hanging="360"/>
      </w:pPr>
      <w:rPr>
        <w:rFonts w:ascii="Wingdings" w:hAnsi="Wingdings" w:hint="default"/>
      </w:rPr>
    </w:lvl>
    <w:lvl w:ilvl="3">
      <w:numFmt w:val="bullet"/>
      <w:lvlText w:val="•"/>
      <w:lvlJc w:val="left"/>
      <w:pPr>
        <w:ind w:left="780" w:hanging="632"/>
      </w:pPr>
      <w:rPr>
        <w:rFonts w:hint="default"/>
        <w:lang w:val="en-US" w:eastAsia="en-US" w:bidi="ar-SA"/>
      </w:rPr>
    </w:lvl>
    <w:lvl w:ilvl="4">
      <w:numFmt w:val="bullet"/>
      <w:lvlText w:val="•"/>
      <w:lvlJc w:val="left"/>
      <w:pPr>
        <w:ind w:left="840" w:hanging="632"/>
      </w:pPr>
      <w:rPr>
        <w:rFonts w:hint="default"/>
        <w:lang w:val="en-US" w:eastAsia="en-US" w:bidi="ar-SA"/>
      </w:rPr>
    </w:lvl>
    <w:lvl w:ilvl="5">
      <w:numFmt w:val="bullet"/>
      <w:lvlText w:val="•"/>
      <w:lvlJc w:val="left"/>
      <w:pPr>
        <w:ind w:left="2347" w:hanging="632"/>
      </w:pPr>
      <w:rPr>
        <w:rFonts w:hint="default"/>
        <w:lang w:val="en-US" w:eastAsia="en-US" w:bidi="ar-SA"/>
      </w:rPr>
    </w:lvl>
    <w:lvl w:ilvl="6">
      <w:numFmt w:val="bullet"/>
      <w:lvlText w:val="•"/>
      <w:lvlJc w:val="left"/>
      <w:pPr>
        <w:ind w:left="3855" w:hanging="632"/>
      </w:pPr>
      <w:rPr>
        <w:rFonts w:hint="default"/>
        <w:lang w:val="en-US" w:eastAsia="en-US" w:bidi="ar-SA"/>
      </w:rPr>
    </w:lvl>
    <w:lvl w:ilvl="7">
      <w:numFmt w:val="bullet"/>
      <w:lvlText w:val="•"/>
      <w:lvlJc w:val="left"/>
      <w:pPr>
        <w:ind w:left="5363" w:hanging="632"/>
      </w:pPr>
      <w:rPr>
        <w:rFonts w:hint="default"/>
        <w:lang w:val="en-US" w:eastAsia="en-US" w:bidi="ar-SA"/>
      </w:rPr>
    </w:lvl>
    <w:lvl w:ilvl="8">
      <w:numFmt w:val="bullet"/>
      <w:lvlText w:val="•"/>
      <w:lvlJc w:val="left"/>
      <w:pPr>
        <w:ind w:left="6870" w:hanging="632"/>
      </w:pPr>
      <w:rPr>
        <w:rFonts w:hint="default"/>
        <w:lang w:val="en-US" w:eastAsia="en-US" w:bidi="ar-SA"/>
      </w:rPr>
    </w:lvl>
  </w:abstractNum>
  <w:abstractNum w:abstractNumId="2" w15:restartNumberingAfterBreak="0">
    <w:nsid w:val="2411468F"/>
    <w:multiLevelType w:val="multilevel"/>
    <w:tmpl w:val="5E0ED666"/>
    <w:lvl w:ilvl="0">
      <w:start w:val="1"/>
      <w:numFmt w:val="bullet"/>
      <w:lvlText w:val=""/>
      <w:lvlJc w:val="left"/>
      <w:pPr>
        <w:ind w:left="432" w:hanging="432"/>
      </w:pPr>
      <w:rPr>
        <w:rFonts w:ascii="Wingdings" w:hAnsi="Wingdings" w:hint="default"/>
        <w:b/>
        <w:bCs/>
        <w:spacing w:val="-2"/>
        <w:w w:val="99"/>
        <w:sz w:val="24"/>
        <w:szCs w:val="24"/>
        <w:lang w:val="en-US" w:eastAsia="en-US" w:bidi="ar-SA"/>
      </w:rPr>
    </w:lvl>
    <w:lvl w:ilvl="1">
      <w:start w:val="1"/>
      <w:numFmt w:val="decimal"/>
      <w:lvlText w:val="%1.%2."/>
      <w:lvlJc w:val="left"/>
      <w:pPr>
        <w:ind w:left="631" w:hanging="632"/>
      </w:pPr>
      <w:rPr>
        <w:rFonts w:hint="default"/>
        <w:b/>
        <w:bCs/>
        <w:w w:val="100"/>
        <w:lang w:val="en-US" w:eastAsia="en-US" w:bidi="ar-SA"/>
      </w:rPr>
    </w:lvl>
    <w:lvl w:ilvl="2">
      <w:start w:val="1"/>
      <w:numFmt w:val="bullet"/>
      <w:lvlText w:val=""/>
      <w:lvlJc w:val="left"/>
      <w:pPr>
        <w:ind w:left="558" w:hanging="360"/>
      </w:pPr>
      <w:rPr>
        <w:rFonts w:ascii="Wingdings" w:hAnsi="Wingdings" w:hint="default"/>
      </w:rPr>
    </w:lvl>
    <w:lvl w:ilvl="3">
      <w:numFmt w:val="bullet"/>
      <w:lvlText w:val="•"/>
      <w:lvlJc w:val="left"/>
      <w:pPr>
        <w:ind w:left="780" w:hanging="632"/>
      </w:pPr>
      <w:rPr>
        <w:rFonts w:hint="default"/>
        <w:lang w:val="en-US" w:eastAsia="en-US" w:bidi="ar-SA"/>
      </w:rPr>
    </w:lvl>
    <w:lvl w:ilvl="4">
      <w:numFmt w:val="bullet"/>
      <w:lvlText w:val="•"/>
      <w:lvlJc w:val="left"/>
      <w:pPr>
        <w:ind w:left="840" w:hanging="632"/>
      </w:pPr>
      <w:rPr>
        <w:rFonts w:hint="default"/>
        <w:lang w:val="en-US" w:eastAsia="en-US" w:bidi="ar-SA"/>
      </w:rPr>
    </w:lvl>
    <w:lvl w:ilvl="5">
      <w:numFmt w:val="bullet"/>
      <w:lvlText w:val="•"/>
      <w:lvlJc w:val="left"/>
      <w:pPr>
        <w:ind w:left="2347" w:hanging="632"/>
      </w:pPr>
      <w:rPr>
        <w:rFonts w:hint="default"/>
        <w:lang w:val="en-US" w:eastAsia="en-US" w:bidi="ar-SA"/>
      </w:rPr>
    </w:lvl>
    <w:lvl w:ilvl="6">
      <w:numFmt w:val="bullet"/>
      <w:lvlText w:val="•"/>
      <w:lvlJc w:val="left"/>
      <w:pPr>
        <w:ind w:left="3855" w:hanging="632"/>
      </w:pPr>
      <w:rPr>
        <w:rFonts w:hint="default"/>
        <w:lang w:val="en-US" w:eastAsia="en-US" w:bidi="ar-SA"/>
      </w:rPr>
    </w:lvl>
    <w:lvl w:ilvl="7">
      <w:numFmt w:val="bullet"/>
      <w:lvlText w:val="•"/>
      <w:lvlJc w:val="left"/>
      <w:pPr>
        <w:ind w:left="5363" w:hanging="632"/>
      </w:pPr>
      <w:rPr>
        <w:rFonts w:hint="default"/>
        <w:lang w:val="en-US" w:eastAsia="en-US" w:bidi="ar-SA"/>
      </w:rPr>
    </w:lvl>
    <w:lvl w:ilvl="8">
      <w:numFmt w:val="bullet"/>
      <w:lvlText w:val="•"/>
      <w:lvlJc w:val="left"/>
      <w:pPr>
        <w:ind w:left="6870" w:hanging="632"/>
      </w:pPr>
      <w:rPr>
        <w:rFonts w:hint="default"/>
        <w:lang w:val="en-US" w:eastAsia="en-US" w:bidi="ar-SA"/>
      </w:rPr>
    </w:lvl>
  </w:abstractNum>
  <w:abstractNum w:abstractNumId="3" w15:restartNumberingAfterBreak="0">
    <w:nsid w:val="253064ED"/>
    <w:multiLevelType w:val="hybridMultilevel"/>
    <w:tmpl w:val="62EA3A28"/>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 w15:restartNumberingAfterBreak="0">
    <w:nsid w:val="28CB3283"/>
    <w:multiLevelType w:val="hybridMultilevel"/>
    <w:tmpl w:val="21925C5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2A617D41"/>
    <w:multiLevelType w:val="hybridMultilevel"/>
    <w:tmpl w:val="027A85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3F235D75"/>
    <w:multiLevelType w:val="hybridMultilevel"/>
    <w:tmpl w:val="5A50458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440C30EA"/>
    <w:multiLevelType w:val="multilevel"/>
    <w:tmpl w:val="5E0ED666"/>
    <w:lvl w:ilvl="0">
      <w:start w:val="1"/>
      <w:numFmt w:val="bullet"/>
      <w:lvlText w:val=""/>
      <w:lvlJc w:val="left"/>
      <w:pPr>
        <w:ind w:left="432" w:hanging="432"/>
      </w:pPr>
      <w:rPr>
        <w:rFonts w:ascii="Wingdings" w:hAnsi="Wingdings" w:hint="default"/>
        <w:b/>
        <w:bCs/>
        <w:spacing w:val="-2"/>
        <w:w w:val="99"/>
        <w:sz w:val="24"/>
        <w:szCs w:val="24"/>
        <w:lang w:val="en-US" w:eastAsia="en-US" w:bidi="ar-SA"/>
      </w:rPr>
    </w:lvl>
    <w:lvl w:ilvl="1">
      <w:start w:val="1"/>
      <w:numFmt w:val="decimal"/>
      <w:lvlText w:val="%1.%2."/>
      <w:lvlJc w:val="left"/>
      <w:pPr>
        <w:ind w:left="631" w:hanging="632"/>
      </w:pPr>
      <w:rPr>
        <w:rFonts w:hint="default"/>
        <w:b/>
        <w:bCs/>
        <w:w w:val="100"/>
        <w:lang w:val="en-US" w:eastAsia="en-US" w:bidi="ar-SA"/>
      </w:rPr>
    </w:lvl>
    <w:lvl w:ilvl="2">
      <w:start w:val="1"/>
      <w:numFmt w:val="bullet"/>
      <w:lvlText w:val=""/>
      <w:lvlJc w:val="left"/>
      <w:pPr>
        <w:ind w:left="558" w:hanging="360"/>
      </w:pPr>
      <w:rPr>
        <w:rFonts w:ascii="Wingdings" w:hAnsi="Wingdings" w:hint="default"/>
      </w:rPr>
    </w:lvl>
    <w:lvl w:ilvl="3">
      <w:numFmt w:val="bullet"/>
      <w:lvlText w:val="•"/>
      <w:lvlJc w:val="left"/>
      <w:pPr>
        <w:ind w:left="780" w:hanging="632"/>
      </w:pPr>
      <w:rPr>
        <w:rFonts w:hint="default"/>
        <w:lang w:val="en-US" w:eastAsia="en-US" w:bidi="ar-SA"/>
      </w:rPr>
    </w:lvl>
    <w:lvl w:ilvl="4">
      <w:numFmt w:val="bullet"/>
      <w:lvlText w:val="•"/>
      <w:lvlJc w:val="left"/>
      <w:pPr>
        <w:ind w:left="840" w:hanging="632"/>
      </w:pPr>
      <w:rPr>
        <w:rFonts w:hint="default"/>
        <w:lang w:val="en-US" w:eastAsia="en-US" w:bidi="ar-SA"/>
      </w:rPr>
    </w:lvl>
    <w:lvl w:ilvl="5">
      <w:numFmt w:val="bullet"/>
      <w:lvlText w:val="•"/>
      <w:lvlJc w:val="left"/>
      <w:pPr>
        <w:ind w:left="2347" w:hanging="632"/>
      </w:pPr>
      <w:rPr>
        <w:rFonts w:hint="default"/>
        <w:lang w:val="en-US" w:eastAsia="en-US" w:bidi="ar-SA"/>
      </w:rPr>
    </w:lvl>
    <w:lvl w:ilvl="6">
      <w:numFmt w:val="bullet"/>
      <w:lvlText w:val="•"/>
      <w:lvlJc w:val="left"/>
      <w:pPr>
        <w:ind w:left="3855" w:hanging="632"/>
      </w:pPr>
      <w:rPr>
        <w:rFonts w:hint="default"/>
        <w:lang w:val="en-US" w:eastAsia="en-US" w:bidi="ar-SA"/>
      </w:rPr>
    </w:lvl>
    <w:lvl w:ilvl="7">
      <w:numFmt w:val="bullet"/>
      <w:lvlText w:val="•"/>
      <w:lvlJc w:val="left"/>
      <w:pPr>
        <w:ind w:left="5363" w:hanging="632"/>
      </w:pPr>
      <w:rPr>
        <w:rFonts w:hint="default"/>
        <w:lang w:val="en-US" w:eastAsia="en-US" w:bidi="ar-SA"/>
      </w:rPr>
    </w:lvl>
    <w:lvl w:ilvl="8">
      <w:numFmt w:val="bullet"/>
      <w:lvlText w:val="•"/>
      <w:lvlJc w:val="left"/>
      <w:pPr>
        <w:ind w:left="6870" w:hanging="632"/>
      </w:pPr>
      <w:rPr>
        <w:rFonts w:hint="default"/>
        <w:lang w:val="en-US" w:eastAsia="en-US" w:bidi="ar-SA"/>
      </w:rPr>
    </w:lvl>
  </w:abstractNum>
  <w:abstractNum w:abstractNumId="8" w15:restartNumberingAfterBreak="0">
    <w:nsid w:val="4FDF741B"/>
    <w:multiLevelType w:val="hybridMultilevel"/>
    <w:tmpl w:val="D50A8B36"/>
    <w:lvl w:ilvl="0" w:tplc="4009000D">
      <w:start w:val="1"/>
      <w:numFmt w:val="bullet"/>
      <w:lvlText w:val=""/>
      <w:lvlJc w:val="left"/>
      <w:pPr>
        <w:ind w:left="360" w:hanging="360"/>
      </w:pPr>
      <w:rPr>
        <w:rFonts w:ascii="Wingdings" w:hAnsi="Wingdings" w:hint="default"/>
        <w:w w:val="100"/>
        <w:sz w:val="24"/>
        <w:szCs w:val="24"/>
        <w:lang w:val="en-US" w:eastAsia="en-US" w:bidi="ar-SA"/>
      </w:rPr>
    </w:lvl>
    <w:lvl w:ilvl="1" w:tplc="FFFFFFFF">
      <w:numFmt w:val="bullet"/>
      <w:lvlText w:val="•"/>
      <w:lvlJc w:val="left"/>
      <w:pPr>
        <w:ind w:left="1334" w:hanging="360"/>
      </w:pPr>
      <w:rPr>
        <w:rFonts w:hint="default"/>
        <w:lang w:val="en-US" w:eastAsia="en-US" w:bidi="ar-SA"/>
      </w:rPr>
    </w:lvl>
    <w:lvl w:ilvl="2" w:tplc="FFFFFFFF">
      <w:numFmt w:val="bullet"/>
      <w:lvlText w:val="•"/>
      <w:lvlJc w:val="left"/>
      <w:pPr>
        <w:ind w:left="2302" w:hanging="360"/>
      </w:pPr>
      <w:rPr>
        <w:rFonts w:hint="default"/>
        <w:lang w:val="en-US" w:eastAsia="en-US" w:bidi="ar-SA"/>
      </w:rPr>
    </w:lvl>
    <w:lvl w:ilvl="3" w:tplc="FFFFFFFF">
      <w:numFmt w:val="bullet"/>
      <w:lvlText w:val="•"/>
      <w:lvlJc w:val="left"/>
      <w:pPr>
        <w:ind w:left="3270" w:hanging="360"/>
      </w:pPr>
      <w:rPr>
        <w:rFonts w:hint="default"/>
        <w:lang w:val="en-US" w:eastAsia="en-US" w:bidi="ar-SA"/>
      </w:rPr>
    </w:lvl>
    <w:lvl w:ilvl="4" w:tplc="FFFFFFFF">
      <w:numFmt w:val="bullet"/>
      <w:lvlText w:val="•"/>
      <w:lvlJc w:val="left"/>
      <w:pPr>
        <w:ind w:left="4238" w:hanging="360"/>
      </w:pPr>
      <w:rPr>
        <w:rFonts w:hint="default"/>
        <w:lang w:val="en-US" w:eastAsia="en-US" w:bidi="ar-SA"/>
      </w:rPr>
    </w:lvl>
    <w:lvl w:ilvl="5" w:tplc="FFFFFFFF">
      <w:numFmt w:val="bullet"/>
      <w:lvlText w:val="•"/>
      <w:lvlJc w:val="left"/>
      <w:pPr>
        <w:ind w:left="5206" w:hanging="360"/>
      </w:pPr>
      <w:rPr>
        <w:rFonts w:hint="default"/>
        <w:lang w:val="en-US" w:eastAsia="en-US" w:bidi="ar-SA"/>
      </w:rPr>
    </w:lvl>
    <w:lvl w:ilvl="6" w:tplc="FFFFFFFF">
      <w:numFmt w:val="bullet"/>
      <w:lvlText w:val="•"/>
      <w:lvlJc w:val="left"/>
      <w:pPr>
        <w:ind w:left="6174" w:hanging="360"/>
      </w:pPr>
      <w:rPr>
        <w:rFonts w:hint="default"/>
        <w:lang w:val="en-US" w:eastAsia="en-US" w:bidi="ar-SA"/>
      </w:rPr>
    </w:lvl>
    <w:lvl w:ilvl="7" w:tplc="FFFFFFFF">
      <w:numFmt w:val="bullet"/>
      <w:lvlText w:val="•"/>
      <w:lvlJc w:val="left"/>
      <w:pPr>
        <w:ind w:left="7142" w:hanging="360"/>
      </w:pPr>
      <w:rPr>
        <w:rFonts w:hint="default"/>
        <w:lang w:val="en-US" w:eastAsia="en-US" w:bidi="ar-SA"/>
      </w:rPr>
    </w:lvl>
    <w:lvl w:ilvl="8" w:tplc="FFFFFFFF">
      <w:numFmt w:val="bullet"/>
      <w:lvlText w:val="•"/>
      <w:lvlJc w:val="left"/>
      <w:pPr>
        <w:ind w:left="8110" w:hanging="360"/>
      </w:pPr>
      <w:rPr>
        <w:rFonts w:hint="default"/>
        <w:lang w:val="en-US" w:eastAsia="en-US" w:bidi="ar-SA"/>
      </w:rPr>
    </w:lvl>
  </w:abstractNum>
  <w:abstractNum w:abstractNumId="9" w15:restartNumberingAfterBreak="0">
    <w:nsid w:val="53441A79"/>
    <w:multiLevelType w:val="hybridMultilevel"/>
    <w:tmpl w:val="A62674CC"/>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0" w15:restartNumberingAfterBreak="0">
    <w:nsid w:val="54FA38CE"/>
    <w:multiLevelType w:val="hybridMultilevel"/>
    <w:tmpl w:val="EAF2EA26"/>
    <w:lvl w:ilvl="0" w:tplc="40090001">
      <w:start w:val="1"/>
      <w:numFmt w:val="bullet"/>
      <w:lvlText w:val=""/>
      <w:lvlJc w:val="left"/>
      <w:pPr>
        <w:ind w:left="359" w:hanging="360"/>
      </w:pPr>
      <w:rPr>
        <w:rFonts w:ascii="Symbol" w:hAnsi="Symbol" w:hint="default"/>
      </w:rPr>
    </w:lvl>
    <w:lvl w:ilvl="1" w:tplc="40090003" w:tentative="1">
      <w:start w:val="1"/>
      <w:numFmt w:val="bullet"/>
      <w:lvlText w:val="o"/>
      <w:lvlJc w:val="left"/>
      <w:pPr>
        <w:ind w:left="1079" w:hanging="360"/>
      </w:pPr>
      <w:rPr>
        <w:rFonts w:ascii="Courier New" w:hAnsi="Courier New" w:cs="Courier New" w:hint="default"/>
      </w:rPr>
    </w:lvl>
    <w:lvl w:ilvl="2" w:tplc="40090005" w:tentative="1">
      <w:start w:val="1"/>
      <w:numFmt w:val="bullet"/>
      <w:lvlText w:val=""/>
      <w:lvlJc w:val="left"/>
      <w:pPr>
        <w:ind w:left="1799" w:hanging="360"/>
      </w:pPr>
      <w:rPr>
        <w:rFonts w:ascii="Wingdings" w:hAnsi="Wingdings" w:hint="default"/>
      </w:rPr>
    </w:lvl>
    <w:lvl w:ilvl="3" w:tplc="40090001" w:tentative="1">
      <w:start w:val="1"/>
      <w:numFmt w:val="bullet"/>
      <w:lvlText w:val=""/>
      <w:lvlJc w:val="left"/>
      <w:pPr>
        <w:ind w:left="2519" w:hanging="360"/>
      </w:pPr>
      <w:rPr>
        <w:rFonts w:ascii="Symbol" w:hAnsi="Symbol" w:hint="default"/>
      </w:rPr>
    </w:lvl>
    <w:lvl w:ilvl="4" w:tplc="40090003" w:tentative="1">
      <w:start w:val="1"/>
      <w:numFmt w:val="bullet"/>
      <w:lvlText w:val="o"/>
      <w:lvlJc w:val="left"/>
      <w:pPr>
        <w:ind w:left="3239" w:hanging="360"/>
      </w:pPr>
      <w:rPr>
        <w:rFonts w:ascii="Courier New" w:hAnsi="Courier New" w:cs="Courier New" w:hint="default"/>
      </w:rPr>
    </w:lvl>
    <w:lvl w:ilvl="5" w:tplc="40090005" w:tentative="1">
      <w:start w:val="1"/>
      <w:numFmt w:val="bullet"/>
      <w:lvlText w:val=""/>
      <w:lvlJc w:val="left"/>
      <w:pPr>
        <w:ind w:left="3959" w:hanging="360"/>
      </w:pPr>
      <w:rPr>
        <w:rFonts w:ascii="Wingdings" w:hAnsi="Wingdings" w:hint="default"/>
      </w:rPr>
    </w:lvl>
    <w:lvl w:ilvl="6" w:tplc="40090001" w:tentative="1">
      <w:start w:val="1"/>
      <w:numFmt w:val="bullet"/>
      <w:lvlText w:val=""/>
      <w:lvlJc w:val="left"/>
      <w:pPr>
        <w:ind w:left="4679" w:hanging="360"/>
      </w:pPr>
      <w:rPr>
        <w:rFonts w:ascii="Symbol" w:hAnsi="Symbol" w:hint="default"/>
      </w:rPr>
    </w:lvl>
    <w:lvl w:ilvl="7" w:tplc="40090003" w:tentative="1">
      <w:start w:val="1"/>
      <w:numFmt w:val="bullet"/>
      <w:lvlText w:val="o"/>
      <w:lvlJc w:val="left"/>
      <w:pPr>
        <w:ind w:left="5399" w:hanging="360"/>
      </w:pPr>
      <w:rPr>
        <w:rFonts w:ascii="Courier New" w:hAnsi="Courier New" w:cs="Courier New" w:hint="default"/>
      </w:rPr>
    </w:lvl>
    <w:lvl w:ilvl="8" w:tplc="40090005" w:tentative="1">
      <w:start w:val="1"/>
      <w:numFmt w:val="bullet"/>
      <w:lvlText w:val=""/>
      <w:lvlJc w:val="left"/>
      <w:pPr>
        <w:ind w:left="6119" w:hanging="360"/>
      </w:pPr>
      <w:rPr>
        <w:rFonts w:ascii="Wingdings" w:hAnsi="Wingdings" w:hint="default"/>
      </w:rPr>
    </w:lvl>
  </w:abstractNum>
  <w:abstractNum w:abstractNumId="11" w15:restartNumberingAfterBreak="0">
    <w:nsid w:val="59C637FA"/>
    <w:multiLevelType w:val="hybridMultilevel"/>
    <w:tmpl w:val="511E415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15:restartNumberingAfterBreak="0">
    <w:nsid w:val="5C3E0888"/>
    <w:multiLevelType w:val="hybridMultilevel"/>
    <w:tmpl w:val="7DAA43B2"/>
    <w:lvl w:ilvl="0" w:tplc="40090001">
      <w:start w:val="1"/>
      <w:numFmt w:val="bullet"/>
      <w:lvlText w:val=""/>
      <w:lvlJc w:val="left"/>
      <w:pPr>
        <w:ind w:left="359" w:hanging="360"/>
      </w:pPr>
      <w:rPr>
        <w:rFonts w:ascii="Symbol" w:hAnsi="Symbol" w:hint="default"/>
      </w:rPr>
    </w:lvl>
    <w:lvl w:ilvl="1" w:tplc="40090003" w:tentative="1">
      <w:start w:val="1"/>
      <w:numFmt w:val="bullet"/>
      <w:lvlText w:val="o"/>
      <w:lvlJc w:val="left"/>
      <w:pPr>
        <w:ind w:left="1079" w:hanging="360"/>
      </w:pPr>
      <w:rPr>
        <w:rFonts w:ascii="Courier New" w:hAnsi="Courier New" w:cs="Courier New" w:hint="default"/>
      </w:rPr>
    </w:lvl>
    <w:lvl w:ilvl="2" w:tplc="40090005" w:tentative="1">
      <w:start w:val="1"/>
      <w:numFmt w:val="bullet"/>
      <w:lvlText w:val=""/>
      <w:lvlJc w:val="left"/>
      <w:pPr>
        <w:ind w:left="1799" w:hanging="360"/>
      </w:pPr>
      <w:rPr>
        <w:rFonts w:ascii="Wingdings" w:hAnsi="Wingdings" w:hint="default"/>
      </w:rPr>
    </w:lvl>
    <w:lvl w:ilvl="3" w:tplc="40090001" w:tentative="1">
      <w:start w:val="1"/>
      <w:numFmt w:val="bullet"/>
      <w:lvlText w:val=""/>
      <w:lvlJc w:val="left"/>
      <w:pPr>
        <w:ind w:left="2519" w:hanging="360"/>
      </w:pPr>
      <w:rPr>
        <w:rFonts w:ascii="Symbol" w:hAnsi="Symbol" w:hint="default"/>
      </w:rPr>
    </w:lvl>
    <w:lvl w:ilvl="4" w:tplc="40090003" w:tentative="1">
      <w:start w:val="1"/>
      <w:numFmt w:val="bullet"/>
      <w:lvlText w:val="o"/>
      <w:lvlJc w:val="left"/>
      <w:pPr>
        <w:ind w:left="3239" w:hanging="360"/>
      </w:pPr>
      <w:rPr>
        <w:rFonts w:ascii="Courier New" w:hAnsi="Courier New" w:cs="Courier New" w:hint="default"/>
      </w:rPr>
    </w:lvl>
    <w:lvl w:ilvl="5" w:tplc="40090005" w:tentative="1">
      <w:start w:val="1"/>
      <w:numFmt w:val="bullet"/>
      <w:lvlText w:val=""/>
      <w:lvlJc w:val="left"/>
      <w:pPr>
        <w:ind w:left="3959" w:hanging="360"/>
      </w:pPr>
      <w:rPr>
        <w:rFonts w:ascii="Wingdings" w:hAnsi="Wingdings" w:hint="default"/>
      </w:rPr>
    </w:lvl>
    <w:lvl w:ilvl="6" w:tplc="40090001" w:tentative="1">
      <w:start w:val="1"/>
      <w:numFmt w:val="bullet"/>
      <w:lvlText w:val=""/>
      <w:lvlJc w:val="left"/>
      <w:pPr>
        <w:ind w:left="4679" w:hanging="360"/>
      </w:pPr>
      <w:rPr>
        <w:rFonts w:ascii="Symbol" w:hAnsi="Symbol" w:hint="default"/>
      </w:rPr>
    </w:lvl>
    <w:lvl w:ilvl="7" w:tplc="40090003" w:tentative="1">
      <w:start w:val="1"/>
      <w:numFmt w:val="bullet"/>
      <w:lvlText w:val="o"/>
      <w:lvlJc w:val="left"/>
      <w:pPr>
        <w:ind w:left="5399" w:hanging="360"/>
      </w:pPr>
      <w:rPr>
        <w:rFonts w:ascii="Courier New" w:hAnsi="Courier New" w:cs="Courier New" w:hint="default"/>
      </w:rPr>
    </w:lvl>
    <w:lvl w:ilvl="8" w:tplc="40090005" w:tentative="1">
      <w:start w:val="1"/>
      <w:numFmt w:val="bullet"/>
      <w:lvlText w:val=""/>
      <w:lvlJc w:val="left"/>
      <w:pPr>
        <w:ind w:left="6119" w:hanging="360"/>
      </w:pPr>
      <w:rPr>
        <w:rFonts w:ascii="Wingdings" w:hAnsi="Wingdings" w:hint="default"/>
      </w:rPr>
    </w:lvl>
  </w:abstractNum>
  <w:abstractNum w:abstractNumId="13" w15:restartNumberingAfterBreak="0">
    <w:nsid w:val="63D07913"/>
    <w:multiLevelType w:val="multilevel"/>
    <w:tmpl w:val="730644B0"/>
    <w:lvl w:ilvl="0">
      <w:start w:val="4"/>
      <w:numFmt w:val="decimal"/>
      <w:lvlText w:val="%1."/>
      <w:lvlJc w:val="left"/>
      <w:pPr>
        <w:ind w:left="1292" w:hanging="432"/>
      </w:pPr>
      <w:rPr>
        <w:rFonts w:ascii="Calibri" w:eastAsia="Calibri" w:hAnsi="Calibri" w:cs="Calibri" w:hint="default"/>
        <w:b/>
        <w:bCs/>
        <w:spacing w:val="-2"/>
        <w:w w:val="99"/>
        <w:sz w:val="50"/>
        <w:szCs w:val="50"/>
        <w:lang w:val="en-US" w:eastAsia="en-US" w:bidi="ar-SA"/>
      </w:rPr>
    </w:lvl>
    <w:lvl w:ilvl="1">
      <w:start w:val="1"/>
      <w:numFmt w:val="decimal"/>
      <w:lvlText w:val="%1.%2."/>
      <w:lvlJc w:val="left"/>
      <w:pPr>
        <w:ind w:left="1491" w:hanging="632"/>
      </w:pPr>
      <w:rPr>
        <w:rFonts w:hint="default"/>
        <w:b/>
        <w:bCs/>
        <w:w w:val="100"/>
        <w:lang w:val="en-US" w:eastAsia="en-US" w:bidi="ar-SA"/>
      </w:rPr>
    </w:lvl>
    <w:lvl w:ilvl="2">
      <w:start w:val="1"/>
      <w:numFmt w:val="bullet"/>
      <w:lvlText w:val=""/>
      <w:lvlJc w:val="left"/>
      <w:pPr>
        <w:ind w:left="359" w:hanging="360"/>
      </w:pPr>
      <w:rPr>
        <w:rFonts w:ascii="Wingdings" w:hAnsi="Wingdings" w:hint="default"/>
      </w:rPr>
    </w:lvl>
    <w:lvl w:ilvl="3">
      <w:numFmt w:val="bullet"/>
      <w:lvlText w:val="•"/>
      <w:lvlJc w:val="left"/>
      <w:pPr>
        <w:ind w:left="1640" w:hanging="632"/>
      </w:pPr>
      <w:rPr>
        <w:rFonts w:hint="default"/>
        <w:lang w:val="en-US" w:eastAsia="en-US" w:bidi="ar-SA"/>
      </w:rPr>
    </w:lvl>
    <w:lvl w:ilvl="4">
      <w:numFmt w:val="bullet"/>
      <w:lvlText w:val="•"/>
      <w:lvlJc w:val="left"/>
      <w:pPr>
        <w:ind w:left="1700" w:hanging="632"/>
      </w:pPr>
      <w:rPr>
        <w:rFonts w:hint="default"/>
        <w:lang w:val="en-US" w:eastAsia="en-US" w:bidi="ar-SA"/>
      </w:rPr>
    </w:lvl>
    <w:lvl w:ilvl="5">
      <w:numFmt w:val="bullet"/>
      <w:lvlText w:val="•"/>
      <w:lvlJc w:val="left"/>
      <w:pPr>
        <w:ind w:left="3207" w:hanging="632"/>
      </w:pPr>
      <w:rPr>
        <w:rFonts w:hint="default"/>
        <w:lang w:val="en-US" w:eastAsia="en-US" w:bidi="ar-SA"/>
      </w:rPr>
    </w:lvl>
    <w:lvl w:ilvl="6">
      <w:numFmt w:val="bullet"/>
      <w:lvlText w:val="•"/>
      <w:lvlJc w:val="left"/>
      <w:pPr>
        <w:ind w:left="4715" w:hanging="632"/>
      </w:pPr>
      <w:rPr>
        <w:rFonts w:hint="default"/>
        <w:lang w:val="en-US" w:eastAsia="en-US" w:bidi="ar-SA"/>
      </w:rPr>
    </w:lvl>
    <w:lvl w:ilvl="7">
      <w:numFmt w:val="bullet"/>
      <w:lvlText w:val="•"/>
      <w:lvlJc w:val="left"/>
      <w:pPr>
        <w:ind w:left="6223" w:hanging="632"/>
      </w:pPr>
      <w:rPr>
        <w:rFonts w:hint="default"/>
        <w:lang w:val="en-US" w:eastAsia="en-US" w:bidi="ar-SA"/>
      </w:rPr>
    </w:lvl>
    <w:lvl w:ilvl="8">
      <w:numFmt w:val="bullet"/>
      <w:lvlText w:val="•"/>
      <w:lvlJc w:val="left"/>
      <w:pPr>
        <w:ind w:left="7730" w:hanging="632"/>
      </w:pPr>
      <w:rPr>
        <w:rFonts w:hint="default"/>
        <w:lang w:val="en-US" w:eastAsia="en-US" w:bidi="ar-SA"/>
      </w:rPr>
    </w:lvl>
  </w:abstractNum>
  <w:abstractNum w:abstractNumId="14" w15:restartNumberingAfterBreak="0">
    <w:nsid w:val="6E020EE3"/>
    <w:multiLevelType w:val="hybridMultilevel"/>
    <w:tmpl w:val="94EEF79E"/>
    <w:lvl w:ilvl="0" w:tplc="0FCC6B94">
      <w:start w:val="1"/>
      <w:numFmt w:val="decimal"/>
      <w:lvlText w:val="%1."/>
      <w:lvlJc w:val="left"/>
      <w:pPr>
        <w:ind w:left="360" w:hanging="360"/>
      </w:pPr>
      <w:rPr>
        <w:rFonts w:ascii="Times New Roman" w:eastAsia="Times New Roman" w:hAnsi="Times New Roman" w:cs="Times New Roman" w:hint="default"/>
        <w:w w:val="100"/>
        <w:sz w:val="22"/>
        <w:szCs w:val="22"/>
        <w:lang w:val="en-US" w:eastAsia="en-US" w:bidi="ar-SA"/>
      </w:rPr>
    </w:lvl>
    <w:lvl w:ilvl="1" w:tplc="40090019" w:tentative="1">
      <w:start w:val="1"/>
      <w:numFmt w:val="lowerLetter"/>
      <w:lvlText w:val="%2."/>
      <w:lvlJc w:val="left"/>
      <w:pPr>
        <w:ind w:left="220" w:hanging="360"/>
      </w:pPr>
    </w:lvl>
    <w:lvl w:ilvl="2" w:tplc="4009001B" w:tentative="1">
      <w:start w:val="1"/>
      <w:numFmt w:val="lowerRoman"/>
      <w:lvlText w:val="%3."/>
      <w:lvlJc w:val="right"/>
      <w:pPr>
        <w:ind w:left="940" w:hanging="180"/>
      </w:pPr>
    </w:lvl>
    <w:lvl w:ilvl="3" w:tplc="4009000F" w:tentative="1">
      <w:start w:val="1"/>
      <w:numFmt w:val="decimal"/>
      <w:lvlText w:val="%4."/>
      <w:lvlJc w:val="left"/>
      <w:pPr>
        <w:ind w:left="1660" w:hanging="360"/>
      </w:pPr>
    </w:lvl>
    <w:lvl w:ilvl="4" w:tplc="40090019" w:tentative="1">
      <w:start w:val="1"/>
      <w:numFmt w:val="lowerLetter"/>
      <w:lvlText w:val="%5."/>
      <w:lvlJc w:val="left"/>
      <w:pPr>
        <w:ind w:left="2380" w:hanging="360"/>
      </w:pPr>
    </w:lvl>
    <w:lvl w:ilvl="5" w:tplc="4009001B" w:tentative="1">
      <w:start w:val="1"/>
      <w:numFmt w:val="lowerRoman"/>
      <w:lvlText w:val="%6."/>
      <w:lvlJc w:val="right"/>
      <w:pPr>
        <w:ind w:left="3100" w:hanging="180"/>
      </w:pPr>
    </w:lvl>
    <w:lvl w:ilvl="6" w:tplc="4009000F" w:tentative="1">
      <w:start w:val="1"/>
      <w:numFmt w:val="decimal"/>
      <w:lvlText w:val="%7."/>
      <w:lvlJc w:val="left"/>
      <w:pPr>
        <w:ind w:left="3820" w:hanging="360"/>
      </w:pPr>
    </w:lvl>
    <w:lvl w:ilvl="7" w:tplc="40090019" w:tentative="1">
      <w:start w:val="1"/>
      <w:numFmt w:val="lowerLetter"/>
      <w:lvlText w:val="%8."/>
      <w:lvlJc w:val="left"/>
      <w:pPr>
        <w:ind w:left="4540" w:hanging="360"/>
      </w:pPr>
    </w:lvl>
    <w:lvl w:ilvl="8" w:tplc="4009001B" w:tentative="1">
      <w:start w:val="1"/>
      <w:numFmt w:val="lowerRoman"/>
      <w:lvlText w:val="%9."/>
      <w:lvlJc w:val="right"/>
      <w:pPr>
        <w:ind w:left="5260" w:hanging="180"/>
      </w:pPr>
    </w:lvl>
  </w:abstractNum>
  <w:num w:numId="1" w16cid:durableId="2146972370">
    <w:abstractNumId w:val="14"/>
  </w:num>
  <w:num w:numId="2" w16cid:durableId="1693611334">
    <w:abstractNumId w:val="10"/>
  </w:num>
  <w:num w:numId="3" w16cid:durableId="1079403383">
    <w:abstractNumId w:val="1"/>
  </w:num>
  <w:num w:numId="4" w16cid:durableId="528226802">
    <w:abstractNumId w:val="0"/>
  </w:num>
  <w:num w:numId="5" w16cid:durableId="35855234">
    <w:abstractNumId w:val="13"/>
  </w:num>
  <w:num w:numId="6" w16cid:durableId="1846166116">
    <w:abstractNumId w:val="9"/>
  </w:num>
  <w:num w:numId="7" w16cid:durableId="1868331398">
    <w:abstractNumId w:val="4"/>
  </w:num>
  <w:num w:numId="8" w16cid:durableId="1539316788">
    <w:abstractNumId w:val="3"/>
  </w:num>
  <w:num w:numId="9" w16cid:durableId="926114500">
    <w:abstractNumId w:val="12"/>
  </w:num>
  <w:num w:numId="10" w16cid:durableId="1231966946">
    <w:abstractNumId w:val="8"/>
  </w:num>
  <w:num w:numId="11" w16cid:durableId="1873419008">
    <w:abstractNumId w:val="11"/>
  </w:num>
  <w:num w:numId="12" w16cid:durableId="1266381795">
    <w:abstractNumId w:val="7"/>
  </w:num>
  <w:num w:numId="13" w16cid:durableId="1207108194">
    <w:abstractNumId w:val="2"/>
  </w:num>
  <w:num w:numId="14" w16cid:durableId="221721127">
    <w:abstractNumId w:val="6"/>
  </w:num>
  <w:num w:numId="15" w16cid:durableId="1643924421">
    <w:abstractNumId w:val="5"/>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lah ali">
    <w15:presenceInfo w15:providerId="Windows Live" w15:userId="1a200a91a1eb4f0c"/>
  </w15:person>
  <w15:person w15:author="ABC">
    <w15:presenceInfo w15:providerId="None" w15:userId="A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14E4"/>
    <w:rsid w:val="000250DA"/>
    <w:rsid w:val="0004237C"/>
    <w:rsid w:val="00044071"/>
    <w:rsid w:val="000931D7"/>
    <w:rsid w:val="000A22A0"/>
    <w:rsid w:val="000A3924"/>
    <w:rsid w:val="000A54DA"/>
    <w:rsid w:val="000B0256"/>
    <w:rsid w:val="001058B2"/>
    <w:rsid w:val="001066C5"/>
    <w:rsid w:val="00115103"/>
    <w:rsid w:val="0012716A"/>
    <w:rsid w:val="00160A3A"/>
    <w:rsid w:val="001A3C9D"/>
    <w:rsid w:val="001D497E"/>
    <w:rsid w:val="001F55C4"/>
    <w:rsid w:val="00202889"/>
    <w:rsid w:val="00211616"/>
    <w:rsid w:val="00255581"/>
    <w:rsid w:val="002605C9"/>
    <w:rsid w:val="002970B3"/>
    <w:rsid w:val="002A31A8"/>
    <w:rsid w:val="002A3AC2"/>
    <w:rsid w:val="002B7D4F"/>
    <w:rsid w:val="002C744D"/>
    <w:rsid w:val="002E21FE"/>
    <w:rsid w:val="002E2BF4"/>
    <w:rsid w:val="003860E8"/>
    <w:rsid w:val="00395238"/>
    <w:rsid w:val="003B1FDE"/>
    <w:rsid w:val="003C0724"/>
    <w:rsid w:val="003F211A"/>
    <w:rsid w:val="00403F87"/>
    <w:rsid w:val="00405BA6"/>
    <w:rsid w:val="00422ED5"/>
    <w:rsid w:val="004573AC"/>
    <w:rsid w:val="00471747"/>
    <w:rsid w:val="0048005E"/>
    <w:rsid w:val="00480D77"/>
    <w:rsid w:val="004B0EE3"/>
    <w:rsid w:val="004B4FCC"/>
    <w:rsid w:val="004D3326"/>
    <w:rsid w:val="004D55C4"/>
    <w:rsid w:val="004E4418"/>
    <w:rsid w:val="004F3A87"/>
    <w:rsid w:val="00502FF3"/>
    <w:rsid w:val="00517F0E"/>
    <w:rsid w:val="0052486B"/>
    <w:rsid w:val="00554BBB"/>
    <w:rsid w:val="005734F1"/>
    <w:rsid w:val="00591311"/>
    <w:rsid w:val="005A118D"/>
    <w:rsid w:val="005D484F"/>
    <w:rsid w:val="005E3B53"/>
    <w:rsid w:val="005E453F"/>
    <w:rsid w:val="005F441A"/>
    <w:rsid w:val="00650491"/>
    <w:rsid w:val="00653B6F"/>
    <w:rsid w:val="00680359"/>
    <w:rsid w:val="00680E7D"/>
    <w:rsid w:val="00683218"/>
    <w:rsid w:val="006840D7"/>
    <w:rsid w:val="00697D8D"/>
    <w:rsid w:val="006A1FB2"/>
    <w:rsid w:val="006B34A8"/>
    <w:rsid w:val="006E0D05"/>
    <w:rsid w:val="00703A2E"/>
    <w:rsid w:val="007052E0"/>
    <w:rsid w:val="007102E0"/>
    <w:rsid w:val="00723C26"/>
    <w:rsid w:val="007360AD"/>
    <w:rsid w:val="0075346B"/>
    <w:rsid w:val="00753624"/>
    <w:rsid w:val="007B38FC"/>
    <w:rsid w:val="007B6F35"/>
    <w:rsid w:val="007D361F"/>
    <w:rsid w:val="007F4387"/>
    <w:rsid w:val="007F6F2C"/>
    <w:rsid w:val="008027C1"/>
    <w:rsid w:val="00831BD9"/>
    <w:rsid w:val="00835343"/>
    <w:rsid w:val="008464F9"/>
    <w:rsid w:val="0085120A"/>
    <w:rsid w:val="00871E88"/>
    <w:rsid w:val="008A67D9"/>
    <w:rsid w:val="008A6E1C"/>
    <w:rsid w:val="008B22D1"/>
    <w:rsid w:val="009068E9"/>
    <w:rsid w:val="0090787D"/>
    <w:rsid w:val="00915170"/>
    <w:rsid w:val="00915328"/>
    <w:rsid w:val="0091610E"/>
    <w:rsid w:val="00932E65"/>
    <w:rsid w:val="00934881"/>
    <w:rsid w:val="00940951"/>
    <w:rsid w:val="00944995"/>
    <w:rsid w:val="0098372B"/>
    <w:rsid w:val="00984A1F"/>
    <w:rsid w:val="0098645B"/>
    <w:rsid w:val="00994592"/>
    <w:rsid w:val="00994C6D"/>
    <w:rsid w:val="009B589A"/>
    <w:rsid w:val="009C051F"/>
    <w:rsid w:val="009C7F95"/>
    <w:rsid w:val="009D567C"/>
    <w:rsid w:val="009D5E66"/>
    <w:rsid w:val="009E466B"/>
    <w:rsid w:val="00A158D3"/>
    <w:rsid w:val="00A15CBC"/>
    <w:rsid w:val="00A70FEA"/>
    <w:rsid w:val="00AB3DCE"/>
    <w:rsid w:val="00AB4DF4"/>
    <w:rsid w:val="00AC2754"/>
    <w:rsid w:val="00AC59CB"/>
    <w:rsid w:val="00AE337B"/>
    <w:rsid w:val="00B12D81"/>
    <w:rsid w:val="00B16F6E"/>
    <w:rsid w:val="00B829FC"/>
    <w:rsid w:val="00BA65C6"/>
    <w:rsid w:val="00BB7732"/>
    <w:rsid w:val="00BC1CF9"/>
    <w:rsid w:val="00BE1393"/>
    <w:rsid w:val="00BF3910"/>
    <w:rsid w:val="00C002F3"/>
    <w:rsid w:val="00C01CB6"/>
    <w:rsid w:val="00C13FE8"/>
    <w:rsid w:val="00C17B43"/>
    <w:rsid w:val="00C22576"/>
    <w:rsid w:val="00C33F38"/>
    <w:rsid w:val="00C446D8"/>
    <w:rsid w:val="00C4529D"/>
    <w:rsid w:val="00C468C2"/>
    <w:rsid w:val="00C5542F"/>
    <w:rsid w:val="00C612CD"/>
    <w:rsid w:val="00C62191"/>
    <w:rsid w:val="00C644B4"/>
    <w:rsid w:val="00C67CF8"/>
    <w:rsid w:val="00C814E4"/>
    <w:rsid w:val="00CC4024"/>
    <w:rsid w:val="00CC6AD1"/>
    <w:rsid w:val="00CD52E2"/>
    <w:rsid w:val="00CD5515"/>
    <w:rsid w:val="00CD619D"/>
    <w:rsid w:val="00D20E99"/>
    <w:rsid w:val="00D52374"/>
    <w:rsid w:val="00D526A5"/>
    <w:rsid w:val="00D6565F"/>
    <w:rsid w:val="00D962E4"/>
    <w:rsid w:val="00DC1849"/>
    <w:rsid w:val="00DC5F2A"/>
    <w:rsid w:val="00DD1FC8"/>
    <w:rsid w:val="00DD6C5A"/>
    <w:rsid w:val="00DF4EAD"/>
    <w:rsid w:val="00E577D6"/>
    <w:rsid w:val="00E828A1"/>
    <w:rsid w:val="00EF4F92"/>
    <w:rsid w:val="00F003F6"/>
    <w:rsid w:val="00F1733C"/>
    <w:rsid w:val="00F25C16"/>
    <w:rsid w:val="00F402BC"/>
    <w:rsid w:val="00F4563D"/>
    <w:rsid w:val="00F50737"/>
    <w:rsid w:val="00F6033E"/>
    <w:rsid w:val="00F610AD"/>
    <w:rsid w:val="00F63020"/>
    <w:rsid w:val="00F6505E"/>
    <w:rsid w:val="00F82981"/>
    <w:rsid w:val="00F93600"/>
    <w:rsid w:val="00F951E1"/>
    <w:rsid w:val="00F97868"/>
    <w:rsid w:val="00FA7759"/>
    <w:rsid w:val="00FC4FC5"/>
    <w:rsid w:val="00FD6D5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A029C9"/>
  <w15:chartTrackingRefBased/>
  <w15:docId w15:val="{790A8838-8702-47E2-842B-D39731A8E7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1"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14E4"/>
    <w:pPr>
      <w:bidi/>
    </w:pPr>
  </w:style>
  <w:style w:type="paragraph" w:styleId="Heading1">
    <w:name w:val="heading 1"/>
    <w:basedOn w:val="Normal"/>
    <w:link w:val="Heading1Char"/>
    <w:uiPriority w:val="9"/>
    <w:qFormat/>
    <w:rsid w:val="00683218"/>
    <w:pPr>
      <w:widowControl w:val="0"/>
      <w:autoSpaceDE w:val="0"/>
      <w:autoSpaceDN w:val="0"/>
      <w:bidi w:val="0"/>
      <w:spacing w:after="0" w:line="591" w:lineRule="exact"/>
      <w:ind w:left="1292"/>
      <w:outlineLvl w:val="0"/>
    </w:pPr>
    <w:rPr>
      <w:rFonts w:ascii="Calibri" w:eastAsia="Calibri" w:hAnsi="Calibri" w:cs="Calibri"/>
      <w:b/>
      <w:bCs/>
      <w:sz w:val="50"/>
      <w:szCs w:val="50"/>
    </w:rPr>
  </w:style>
  <w:style w:type="paragraph" w:styleId="Heading2">
    <w:name w:val="heading 2"/>
    <w:basedOn w:val="Normal"/>
    <w:link w:val="Heading2Char"/>
    <w:uiPriority w:val="9"/>
    <w:unhideWhenUsed/>
    <w:qFormat/>
    <w:rsid w:val="00683218"/>
    <w:pPr>
      <w:widowControl w:val="0"/>
      <w:autoSpaceDE w:val="0"/>
      <w:autoSpaceDN w:val="0"/>
      <w:bidi w:val="0"/>
      <w:spacing w:after="0" w:line="240" w:lineRule="auto"/>
      <w:ind w:left="1491" w:hanging="632"/>
      <w:outlineLvl w:val="1"/>
    </w:pPr>
    <w:rPr>
      <w:rFonts w:ascii="Calibri" w:eastAsia="Calibri" w:hAnsi="Calibri" w:cs="Calibri"/>
      <w:b/>
      <w:bCs/>
      <w:sz w:val="34"/>
      <w:szCs w:val="34"/>
    </w:rPr>
  </w:style>
  <w:style w:type="paragraph" w:styleId="Heading3">
    <w:name w:val="heading 3"/>
    <w:basedOn w:val="Normal"/>
    <w:link w:val="Heading3Char"/>
    <w:uiPriority w:val="9"/>
    <w:unhideWhenUsed/>
    <w:qFormat/>
    <w:rsid w:val="00683218"/>
    <w:pPr>
      <w:widowControl w:val="0"/>
      <w:autoSpaceDE w:val="0"/>
      <w:autoSpaceDN w:val="0"/>
      <w:bidi w:val="0"/>
      <w:spacing w:after="0" w:line="240" w:lineRule="auto"/>
      <w:ind w:left="1712" w:hanging="853"/>
      <w:outlineLvl w:val="2"/>
    </w:pPr>
    <w:rPr>
      <w:rFonts w:ascii="Calibri" w:eastAsia="Calibri" w:hAnsi="Calibri" w:cs="Calibri"/>
      <w:b/>
      <w:bCs/>
      <w:i/>
      <w:iCs/>
      <w:sz w:val="34"/>
      <w:szCs w:val="34"/>
    </w:rPr>
  </w:style>
  <w:style w:type="paragraph" w:styleId="Heading4">
    <w:name w:val="heading 4"/>
    <w:basedOn w:val="Normal"/>
    <w:link w:val="Heading4Char"/>
    <w:uiPriority w:val="9"/>
    <w:unhideWhenUsed/>
    <w:qFormat/>
    <w:rsid w:val="00683218"/>
    <w:pPr>
      <w:widowControl w:val="0"/>
      <w:autoSpaceDE w:val="0"/>
      <w:autoSpaceDN w:val="0"/>
      <w:bidi w:val="0"/>
      <w:spacing w:before="120" w:after="0" w:line="240" w:lineRule="auto"/>
      <w:ind w:left="860"/>
      <w:jc w:val="both"/>
      <w:outlineLvl w:val="3"/>
    </w:pPr>
    <w:rPr>
      <w:rFonts w:ascii="Times New Roman" w:eastAsia="Times New Roman" w:hAnsi="Times New Roman" w:cs="Times New Roman"/>
      <w:sz w:val="24"/>
      <w:szCs w:val="24"/>
    </w:rPr>
  </w:style>
  <w:style w:type="paragraph" w:styleId="Heading5">
    <w:name w:val="heading 5"/>
    <w:basedOn w:val="Normal"/>
    <w:link w:val="Heading5Char"/>
    <w:uiPriority w:val="9"/>
    <w:unhideWhenUsed/>
    <w:qFormat/>
    <w:rsid w:val="00683218"/>
    <w:pPr>
      <w:widowControl w:val="0"/>
      <w:autoSpaceDE w:val="0"/>
      <w:autoSpaceDN w:val="0"/>
      <w:bidi w:val="0"/>
      <w:spacing w:before="179" w:after="0" w:line="240" w:lineRule="auto"/>
      <w:ind w:left="860"/>
      <w:outlineLvl w:val="4"/>
    </w:pPr>
    <w:rPr>
      <w:rFonts w:ascii="Times New Roman" w:eastAsia="Times New Roman" w:hAnsi="Times New Roman" w:cs="Times New Roman"/>
      <w:b/>
      <w:bCs/>
    </w:rPr>
  </w:style>
  <w:style w:type="paragraph" w:styleId="Heading6">
    <w:name w:val="heading 6"/>
    <w:basedOn w:val="Normal"/>
    <w:link w:val="Heading6Char"/>
    <w:uiPriority w:val="9"/>
    <w:unhideWhenUsed/>
    <w:qFormat/>
    <w:rsid w:val="00DF4EAD"/>
    <w:pPr>
      <w:widowControl w:val="0"/>
      <w:autoSpaceDE w:val="0"/>
      <w:autoSpaceDN w:val="0"/>
      <w:bidi w:val="0"/>
      <w:spacing w:after="0" w:line="240" w:lineRule="auto"/>
      <w:ind w:left="676" w:hanging="577"/>
      <w:jc w:val="both"/>
      <w:outlineLvl w:val="5"/>
    </w:pPr>
    <w:rPr>
      <w:rFonts w:ascii="Times New Roman" w:eastAsia="Times New Roman" w:hAnsi="Times New Roman" w:cs="Times New Roman"/>
      <w:b/>
      <w:bCs/>
      <w:sz w:val="24"/>
      <w:szCs w:val="24"/>
    </w:rPr>
  </w:style>
  <w:style w:type="paragraph" w:styleId="Heading7">
    <w:name w:val="heading 7"/>
    <w:basedOn w:val="Normal"/>
    <w:link w:val="Heading7Char"/>
    <w:uiPriority w:val="1"/>
    <w:qFormat/>
    <w:rsid w:val="00DF4EAD"/>
    <w:pPr>
      <w:widowControl w:val="0"/>
      <w:autoSpaceDE w:val="0"/>
      <w:autoSpaceDN w:val="0"/>
      <w:bidi w:val="0"/>
      <w:spacing w:after="0" w:line="240" w:lineRule="auto"/>
      <w:ind w:left="512"/>
      <w:jc w:val="both"/>
      <w:outlineLvl w:val="6"/>
    </w:pPr>
    <w:rPr>
      <w:rFonts w:ascii="Calibri" w:eastAsia="Calibri" w:hAnsi="Calibri" w:cs="Calibri"/>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
    <w:name w:val="TableGrid"/>
    <w:rsid w:val="00C814E4"/>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basedOn w:val="Normal"/>
    <w:uiPriority w:val="34"/>
    <w:qFormat/>
    <w:rsid w:val="00CD5515"/>
    <w:pPr>
      <w:ind w:left="720"/>
      <w:contextualSpacing/>
    </w:pPr>
  </w:style>
  <w:style w:type="character" w:customStyle="1" w:styleId="Heading1Char">
    <w:name w:val="Heading 1 Char"/>
    <w:basedOn w:val="DefaultParagraphFont"/>
    <w:link w:val="Heading1"/>
    <w:uiPriority w:val="9"/>
    <w:rsid w:val="00683218"/>
    <w:rPr>
      <w:rFonts w:ascii="Calibri" w:eastAsia="Calibri" w:hAnsi="Calibri" w:cs="Calibri"/>
      <w:b/>
      <w:bCs/>
      <w:sz w:val="50"/>
      <w:szCs w:val="50"/>
    </w:rPr>
  </w:style>
  <w:style w:type="character" w:customStyle="1" w:styleId="Heading2Char">
    <w:name w:val="Heading 2 Char"/>
    <w:basedOn w:val="DefaultParagraphFont"/>
    <w:link w:val="Heading2"/>
    <w:uiPriority w:val="9"/>
    <w:rsid w:val="00683218"/>
    <w:rPr>
      <w:rFonts w:ascii="Calibri" w:eastAsia="Calibri" w:hAnsi="Calibri" w:cs="Calibri"/>
      <w:b/>
      <w:bCs/>
      <w:sz w:val="34"/>
      <w:szCs w:val="34"/>
    </w:rPr>
  </w:style>
  <w:style w:type="character" w:customStyle="1" w:styleId="Heading3Char">
    <w:name w:val="Heading 3 Char"/>
    <w:basedOn w:val="DefaultParagraphFont"/>
    <w:link w:val="Heading3"/>
    <w:uiPriority w:val="9"/>
    <w:rsid w:val="00683218"/>
    <w:rPr>
      <w:rFonts w:ascii="Calibri" w:eastAsia="Calibri" w:hAnsi="Calibri" w:cs="Calibri"/>
      <w:b/>
      <w:bCs/>
      <w:i/>
      <w:iCs/>
      <w:sz w:val="34"/>
      <w:szCs w:val="34"/>
    </w:rPr>
  </w:style>
  <w:style w:type="character" w:customStyle="1" w:styleId="Heading4Char">
    <w:name w:val="Heading 4 Char"/>
    <w:basedOn w:val="DefaultParagraphFont"/>
    <w:link w:val="Heading4"/>
    <w:uiPriority w:val="9"/>
    <w:rsid w:val="00683218"/>
    <w:rPr>
      <w:rFonts w:ascii="Times New Roman" w:eastAsia="Times New Roman" w:hAnsi="Times New Roman" w:cs="Times New Roman"/>
      <w:sz w:val="24"/>
      <w:szCs w:val="24"/>
    </w:rPr>
  </w:style>
  <w:style w:type="character" w:customStyle="1" w:styleId="Heading5Char">
    <w:name w:val="Heading 5 Char"/>
    <w:basedOn w:val="DefaultParagraphFont"/>
    <w:link w:val="Heading5"/>
    <w:uiPriority w:val="9"/>
    <w:rsid w:val="00683218"/>
    <w:rPr>
      <w:rFonts w:ascii="Times New Roman" w:eastAsia="Times New Roman" w:hAnsi="Times New Roman" w:cs="Times New Roman"/>
      <w:b/>
      <w:bCs/>
    </w:rPr>
  </w:style>
  <w:style w:type="paragraph" w:styleId="TOC1">
    <w:name w:val="toc 1"/>
    <w:basedOn w:val="Normal"/>
    <w:uiPriority w:val="1"/>
    <w:qFormat/>
    <w:rsid w:val="00683218"/>
    <w:pPr>
      <w:widowControl w:val="0"/>
      <w:autoSpaceDE w:val="0"/>
      <w:autoSpaceDN w:val="0"/>
      <w:bidi w:val="0"/>
      <w:spacing w:before="119" w:after="0" w:line="240" w:lineRule="auto"/>
      <w:ind w:left="1143" w:hanging="284"/>
    </w:pPr>
    <w:rPr>
      <w:rFonts w:ascii="Calibri" w:eastAsia="Calibri" w:hAnsi="Calibri" w:cs="Calibri"/>
      <w:b/>
      <w:bCs/>
      <w:sz w:val="24"/>
      <w:szCs w:val="24"/>
    </w:rPr>
  </w:style>
  <w:style w:type="paragraph" w:styleId="TOC2">
    <w:name w:val="toc 2"/>
    <w:basedOn w:val="Normal"/>
    <w:uiPriority w:val="1"/>
    <w:qFormat/>
    <w:rsid w:val="00683218"/>
    <w:pPr>
      <w:widowControl w:val="0"/>
      <w:autoSpaceDE w:val="0"/>
      <w:autoSpaceDN w:val="0"/>
      <w:bidi w:val="0"/>
      <w:spacing w:before="119" w:after="0" w:line="240" w:lineRule="auto"/>
      <w:ind w:left="860"/>
    </w:pPr>
    <w:rPr>
      <w:rFonts w:ascii="Calibri" w:eastAsia="Calibri" w:hAnsi="Calibri" w:cs="Calibri"/>
      <w:b/>
      <w:bCs/>
      <w:sz w:val="24"/>
      <w:szCs w:val="24"/>
    </w:rPr>
  </w:style>
  <w:style w:type="paragraph" w:styleId="TOC3">
    <w:name w:val="toc 3"/>
    <w:basedOn w:val="Normal"/>
    <w:uiPriority w:val="1"/>
    <w:qFormat/>
    <w:rsid w:val="00683218"/>
    <w:pPr>
      <w:widowControl w:val="0"/>
      <w:autoSpaceDE w:val="0"/>
      <w:autoSpaceDN w:val="0"/>
      <w:bidi w:val="0"/>
      <w:spacing w:after="0" w:line="243" w:lineRule="exact"/>
      <w:ind w:left="1426" w:hanging="322"/>
    </w:pPr>
    <w:rPr>
      <w:rFonts w:ascii="Calibri" w:eastAsia="Calibri" w:hAnsi="Calibri" w:cs="Calibri"/>
      <w:b/>
      <w:bCs/>
      <w:sz w:val="20"/>
      <w:szCs w:val="20"/>
    </w:rPr>
  </w:style>
  <w:style w:type="paragraph" w:styleId="TOC4">
    <w:name w:val="toc 4"/>
    <w:basedOn w:val="Normal"/>
    <w:uiPriority w:val="1"/>
    <w:qFormat/>
    <w:rsid w:val="00683218"/>
    <w:pPr>
      <w:widowControl w:val="0"/>
      <w:autoSpaceDE w:val="0"/>
      <w:autoSpaceDN w:val="0"/>
      <w:bidi w:val="0"/>
      <w:spacing w:before="1" w:after="0" w:line="243" w:lineRule="exact"/>
      <w:ind w:left="1426" w:hanging="322"/>
    </w:pPr>
    <w:rPr>
      <w:rFonts w:ascii="Calibri" w:eastAsia="Calibri" w:hAnsi="Calibri" w:cs="Calibri"/>
      <w:b/>
      <w:bCs/>
      <w:i/>
      <w:iCs/>
      <w:sz w:val="20"/>
      <w:szCs w:val="20"/>
    </w:rPr>
  </w:style>
  <w:style w:type="paragraph" w:styleId="TOC5">
    <w:name w:val="toc 5"/>
    <w:basedOn w:val="Normal"/>
    <w:uiPriority w:val="1"/>
    <w:qFormat/>
    <w:rsid w:val="00683218"/>
    <w:pPr>
      <w:widowControl w:val="0"/>
      <w:autoSpaceDE w:val="0"/>
      <w:autoSpaceDN w:val="0"/>
      <w:bidi w:val="0"/>
      <w:spacing w:before="1" w:after="0" w:line="240" w:lineRule="auto"/>
      <w:ind w:left="1889" w:hanging="464"/>
    </w:pPr>
    <w:rPr>
      <w:rFonts w:ascii="Calibri" w:eastAsia="Calibri" w:hAnsi="Calibri" w:cs="Calibri"/>
      <w:b/>
      <w:bCs/>
      <w:i/>
      <w:iCs/>
      <w:sz w:val="20"/>
      <w:szCs w:val="20"/>
    </w:rPr>
  </w:style>
  <w:style w:type="paragraph" w:styleId="BodyText">
    <w:name w:val="Body Text"/>
    <w:basedOn w:val="Normal"/>
    <w:link w:val="BodyTextChar"/>
    <w:uiPriority w:val="1"/>
    <w:qFormat/>
    <w:rsid w:val="00683218"/>
    <w:pPr>
      <w:widowControl w:val="0"/>
      <w:autoSpaceDE w:val="0"/>
      <w:autoSpaceDN w:val="0"/>
      <w:bidi w:val="0"/>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683218"/>
    <w:rPr>
      <w:rFonts w:ascii="Times New Roman" w:eastAsia="Times New Roman" w:hAnsi="Times New Roman" w:cs="Times New Roman"/>
    </w:rPr>
  </w:style>
  <w:style w:type="paragraph" w:customStyle="1" w:styleId="TableParagraph">
    <w:name w:val="Table Paragraph"/>
    <w:basedOn w:val="Normal"/>
    <w:uiPriority w:val="1"/>
    <w:qFormat/>
    <w:rsid w:val="00683218"/>
    <w:pPr>
      <w:widowControl w:val="0"/>
      <w:autoSpaceDE w:val="0"/>
      <w:autoSpaceDN w:val="0"/>
      <w:bidi w:val="0"/>
      <w:spacing w:after="0" w:line="240" w:lineRule="auto"/>
      <w:jc w:val="center"/>
    </w:pPr>
    <w:rPr>
      <w:rFonts w:ascii="Times New Roman" w:eastAsia="Times New Roman" w:hAnsi="Times New Roman" w:cs="Times New Roman"/>
    </w:rPr>
  </w:style>
  <w:style w:type="paragraph" w:styleId="NoSpacing">
    <w:name w:val="No Spacing"/>
    <w:uiPriority w:val="1"/>
    <w:qFormat/>
    <w:rsid w:val="00683218"/>
    <w:pPr>
      <w:widowControl w:val="0"/>
      <w:autoSpaceDE w:val="0"/>
      <w:autoSpaceDN w:val="0"/>
      <w:spacing w:after="0" w:line="240" w:lineRule="auto"/>
    </w:pPr>
    <w:rPr>
      <w:rFonts w:ascii="Times New Roman" w:eastAsia="Times New Roman" w:hAnsi="Times New Roman" w:cs="Times New Roman"/>
    </w:rPr>
  </w:style>
  <w:style w:type="character" w:customStyle="1" w:styleId="Heading6Char">
    <w:name w:val="Heading 6 Char"/>
    <w:basedOn w:val="DefaultParagraphFont"/>
    <w:link w:val="Heading6"/>
    <w:uiPriority w:val="9"/>
    <w:rsid w:val="00DF4EAD"/>
    <w:rPr>
      <w:rFonts w:ascii="Times New Roman" w:eastAsia="Times New Roman" w:hAnsi="Times New Roman" w:cs="Times New Roman"/>
      <w:b/>
      <w:bCs/>
      <w:sz w:val="24"/>
      <w:szCs w:val="24"/>
    </w:rPr>
  </w:style>
  <w:style w:type="character" w:customStyle="1" w:styleId="Heading7Char">
    <w:name w:val="Heading 7 Char"/>
    <w:basedOn w:val="DefaultParagraphFont"/>
    <w:link w:val="Heading7"/>
    <w:uiPriority w:val="1"/>
    <w:rsid w:val="00DF4EAD"/>
    <w:rPr>
      <w:rFonts w:ascii="Calibri" w:eastAsia="Calibri" w:hAnsi="Calibri" w:cs="Calibri"/>
      <w:b/>
      <w:bCs/>
      <w:i/>
      <w:iCs/>
      <w:sz w:val="24"/>
      <w:szCs w:val="24"/>
    </w:rPr>
  </w:style>
  <w:style w:type="paragraph" w:styleId="TOC6">
    <w:name w:val="toc 6"/>
    <w:basedOn w:val="Normal"/>
    <w:uiPriority w:val="1"/>
    <w:qFormat/>
    <w:rsid w:val="00DF4EAD"/>
    <w:pPr>
      <w:widowControl w:val="0"/>
      <w:autoSpaceDE w:val="0"/>
      <w:autoSpaceDN w:val="0"/>
      <w:bidi w:val="0"/>
      <w:spacing w:after="0" w:line="240" w:lineRule="auto"/>
      <w:ind w:left="1648"/>
    </w:pPr>
    <w:rPr>
      <w:rFonts w:ascii="Times New Roman" w:eastAsia="Times New Roman" w:hAnsi="Times New Roman" w:cs="Times New Roman"/>
      <w:b/>
      <w:bCs/>
      <w:sz w:val="24"/>
      <w:szCs w:val="24"/>
    </w:rPr>
  </w:style>
  <w:style w:type="paragraph" w:styleId="TOC7">
    <w:name w:val="toc 7"/>
    <w:basedOn w:val="Normal"/>
    <w:uiPriority w:val="1"/>
    <w:qFormat/>
    <w:rsid w:val="00DF4EAD"/>
    <w:pPr>
      <w:widowControl w:val="0"/>
      <w:autoSpaceDE w:val="0"/>
      <w:autoSpaceDN w:val="0"/>
      <w:bidi w:val="0"/>
      <w:spacing w:after="0" w:line="240" w:lineRule="auto"/>
      <w:ind w:left="2793" w:hanging="721"/>
    </w:pPr>
    <w:rPr>
      <w:rFonts w:ascii="Times New Roman" w:eastAsia="Times New Roman" w:hAnsi="Times New Roman" w:cs="Times New Roman"/>
      <w:sz w:val="24"/>
      <w:szCs w:val="24"/>
    </w:rPr>
  </w:style>
  <w:style w:type="paragraph" w:styleId="Title">
    <w:name w:val="Title"/>
    <w:basedOn w:val="Normal"/>
    <w:link w:val="TitleChar"/>
    <w:uiPriority w:val="10"/>
    <w:qFormat/>
    <w:rsid w:val="00DF4EAD"/>
    <w:pPr>
      <w:widowControl w:val="0"/>
      <w:autoSpaceDE w:val="0"/>
      <w:autoSpaceDN w:val="0"/>
      <w:bidi w:val="0"/>
      <w:spacing w:before="53" w:after="0" w:line="240" w:lineRule="auto"/>
      <w:ind w:left="1083" w:right="208"/>
      <w:jc w:val="center"/>
    </w:pPr>
    <w:rPr>
      <w:rFonts w:ascii="Arial" w:eastAsia="Arial" w:hAnsi="Arial" w:cs="Arial"/>
      <w:i/>
      <w:iCs/>
      <w:sz w:val="48"/>
      <w:szCs w:val="48"/>
    </w:rPr>
  </w:style>
  <w:style w:type="character" w:customStyle="1" w:styleId="TitleChar">
    <w:name w:val="Title Char"/>
    <w:basedOn w:val="DefaultParagraphFont"/>
    <w:link w:val="Title"/>
    <w:uiPriority w:val="10"/>
    <w:rsid w:val="00DF4EAD"/>
    <w:rPr>
      <w:rFonts w:ascii="Arial" w:eastAsia="Arial" w:hAnsi="Arial" w:cs="Arial"/>
      <w:i/>
      <w:iCs/>
      <w:sz w:val="48"/>
      <w:szCs w:val="48"/>
    </w:rPr>
  </w:style>
  <w:style w:type="table" w:styleId="TableGrid0">
    <w:name w:val="Table Grid"/>
    <w:basedOn w:val="TableNormal"/>
    <w:uiPriority w:val="59"/>
    <w:rsid w:val="00CC6A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D1FC8"/>
    <w:rPr>
      <w:color w:val="808080"/>
    </w:rPr>
  </w:style>
  <w:style w:type="paragraph" w:styleId="Header">
    <w:name w:val="header"/>
    <w:basedOn w:val="Normal"/>
    <w:link w:val="HeaderChar"/>
    <w:uiPriority w:val="99"/>
    <w:unhideWhenUsed/>
    <w:rsid w:val="00471747"/>
    <w:pPr>
      <w:tabs>
        <w:tab w:val="center" w:pos="4320"/>
        <w:tab w:val="right" w:pos="8640"/>
      </w:tabs>
      <w:spacing w:after="0" w:line="240" w:lineRule="auto"/>
    </w:pPr>
  </w:style>
  <w:style w:type="character" w:customStyle="1" w:styleId="HeaderChar">
    <w:name w:val="Header Char"/>
    <w:basedOn w:val="DefaultParagraphFont"/>
    <w:link w:val="Header"/>
    <w:uiPriority w:val="99"/>
    <w:rsid w:val="00471747"/>
  </w:style>
  <w:style w:type="paragraph" w:styleId="Footer">
    <w:name w:val="footer"/>
    <w:basedOn w:val="Normal"/>
    <w:link w:val="FooterChar"/>
    <w:uiPriority w:val="99"/>
    <w:unhideWhenUsed/>
    <w:rsid w:val="00471747"/>
    <w:pPr>
      <w:tabs>
        <w:tab w:val="center" w:pos="4320"/>
        <w:tab w:val="right" w:pos="8640"/>
      </w:tabs>
      <w:spacing w:after="0" w:line="240" w:lineRule="auto"/>
    </w:pPr>
  </w:style>
  <w:style w:type="character" w:customStyle="1" w:styleId="FooterChar">
    <w:name w:val="Footer Char"/>
    <w:basedOn w:val="DefaultParagraphFont"/>
    <w:link w:val="Footer"/>
    <w:uiPriority w:val="99"/>
    <w:rsid w:val="00471747"/>
  </w:style>
  <w:style w:type="character" w:styleId="CommentReference">
    <w:name w:val="annotation reference"/>
    <w:basedOn w:val="DefaultParagraphFont"/>
    <w:uiPriority w:val="99"/>
    <w:semiHidden/>
    <w:unhideWhenUsed/>
    <w:rsid w:val="00AE337B"/>
    <w:rPr>
      <w:sz w:val="16"/>
      <w:szCs w:val="16"/>
    </w:rPr>
  </w:style>
  <w:style w:type="paragraph" w:styleId="CommentText">
    <w:name w:val="annotation text"/>
    <w:basedOn w:val="Normal"/>
    <w:link w:val="CommentTextChar"/>
    <w:uiPriority w:val="99"/>
    <w:unhideWhenUsed/>
    <w:rsid w:val="00AE337B"/>
    <w:pPr>
      <w:spacing w:line="240" w:lineRule="auto"/>
    </w:pPr>
    <w:rPr>
      <w:sz w:val="20"/>
      <w:szCs w:val="20"/>
    </w:rPr>
  </w:style>
  <w:style w:type="character" w:customStyle="1" w:styleId="CommentTextChar">
    <w:name w:val="Comment Text Char"/>
    <w:basedOn w:val="DefaultParagraphFont"/>
    <w:link w:val="CommentText"/>
    <w:uiPriority w:val="99"/>
    <w:rsid w:val="00AE337B"/>
    <w:rPr>
      <w:sz w:val="20"/>
      <w:szCs w:val="20"/>
    </w:rPr>
  </w:style>
  <w:style w:type="paragraph" w:styleId="CommentSubject">
    <w:name w:val="annotation subject"/>
    <w:basedOn w:val="CommentText"/>
    <w:next w:val="CommentText"/>
    <w:link w:val="CommentSubjectChar"/>
    <w:uiPriority w:val="99"/>
    <w:semiHidden/>
    <w:unhideWhenUsed/>
    <w:rsid w:val="00AE337B"/>
    <w:rPr>
      <w:b/>
      <w:bCs/>
    </w:rPr>
  </w:style>
  <w:style w:type="character" w:customStyle="1" w:styleId="CommentSubjectChar">
    <w:name w:val="Comment Subject Char"/>
    <w:basedOn w:val="CommentTextChar"/>
    <w:link w:val="CommentSubject"/>
    <w:uiPriority w:val="99"/>
    <w:semiHidden/>
    <w:rsid w:val="00AE337B"/>
    <w:rPr>
      <w:b/>
      <w:bCs/>
      <w:sz w:val="20"/>
      <w:szCs w:val="20"/>
    </w:rPr>
  </w:style>
  <w:style w:type="character" w:styleId="Hyperlink">
    <w:name w:val="Hyperlink"/>
    <w:basedOn w:val="DefaultParagraphFont"/>
    <w:uiPriority w:val="99"/>
    <w:unhideWhenUsed/>
    <w:rsid w:val="00F6505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hyperlink" Target="https://www.thomasnet.com/articles/process-equipment/shell-and-tube-heat-exchangers/" TargetMode="External"/><Relationship Id="rId7" Type="http://schemas.openxmlformats.org/officeDocument/2006/relationships/image" Target="media/image1.jpeg"/><Relationship Id="rId12" Type="http://schemas.microsoft.com/office/2018/08/relationships/commentsExtensible" Target="commentsExtensible.xml"/><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yperlink" Target="http://www.netl.doe.gov" TargetMode="Externa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microsoft.com/office/2011/relationships/people" Target="people.xml"/><Relationship Id="rId10" Type="http://schemas.microsoft.com/office/2011/relationships/commentsExtended" Target="commentsExtended.xml"/><Relationship Id="rId19" Type="http://schemas.openxmlformats.org/officeDocument/2006/relationships/hyperlink" Target="http://www.europeanjournalofscientificresearch.com/" TargetMode="Externa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52</Pages>
  <Words>12532</Words>
  <Characters>71435</Characters>
  <Application>Microsoft Office Word</Application>
  <DocSecurity>0</DocSecurity>
  <Lines>595</Lines>
  <Paragraphs>167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SACC</Company>
  <LinksUpToDate>false</LinksUpToDate>
  <CharactersWithSpaces>83800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falah ali</dc:creator>
  <cp:keywords/>
  <dc:description/>
  <cp:lastModifiedBy>ABC</cp:lastModifiedBy>
  <cp:revision>19</cp:revision>
  <dcterms:created xsi:type="dcterms:W3CDTF">2022-11-14T22:11:00Z</dcterms:created>
  <dcterms:modified xsi:type="dcterms:W3CDTF">2022-11-14T23:07:00Z</dcterms:modified>
</cp:coreProperties>
</file>